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80B" w:rsidRPr="00E840CE" w:rsidRDefault="00B63E7B">
      <w:bookmarkStart w:id="0" w:name="_GoBack"/>
      <w:bookmarkEnd w:id="0"/>
      <w:r>
        <w:rPr>
          <w:noProof/>
          <w:lang w:val="en-ZA" w:eastAsia="en-ZA"/>
        </w:rPr>
        <w:drawing>
          <wp:anchor distT="0" distB="0" distL="114300" distR="114300" simplePos="0" relativeHeight="251675648" behindDoc="0" locked="0" layoutInCell="1" allowOverlap="1" wp14:anchorId="040DDA27" wp14:editId="63C9388E">
            <wp:simplePos x="0" y="0"/>
            <wp:positionH relativeFrom="column">
              <wp:posOffset>468630</wp:posOffset>
            </wp:positionH>
            <wp:positionV relativeFrom="paragraph">
              <wp:posOffset>-553085</wp:posOffset>
            </wp:positionV>
            <wp:extent cx="4798695" cy="1696720"/>
            <wp:effectExtent l="0" t="0" r="190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798695" cy="1696720"/>
                    </a:xfrm>
                    <a:prstGeom prst="rect">
                      <a:avLst/>
                    </a:prstGeom>
                  </pic:spPr>
                </pic:pic>
              </a:graphicData>
            </a:graphic>
            <wp14:sizeRelH relativeFrom="margin">
              <wp14:pctWidth>0</wp14:pctWidth>
            </wp14:sizeRelH>
            <wp14:sizeRelV relativeFrom="margin">
              <wp14:pctHeight>0</wp14:pctHeight>
            </wp14:sizeRelV>
          </wp:anchor>
        </w:drawing>
      </w:r>
      <w:r w:rsidRPr="00E840CE">
        <w:rPr>
          <w:noProof/>
          <w:lang w:val="en-ZA" w:eastAsia="en-ZA"/>
        </w:rPr>
        <w:drawing>
          <wp:anchor distT="0" distB="0" distL="114300" distR="114300" simplePos="0" relativeHeight="251651584" behindDoc="0" locked="0" layoutInCell="1" allowOverlap="1" wp14:anchorId="1080262A" wp14:editId="727DEBBA">
            <wp:simplePos x="0" y="0"/>
            <wp:positionH relativeFrom="page">
              <wp:posOffset>-25400</wp:posOffset>
            </wp:positionH>
            <wp:positionV relativeFrom="page">
              <wp:posOffset>-120650</wp:posOffset>
            </wp:positionV>
            <wp:extent cx="7924800" cy="11268075"/>
            <wp:effectExtent l="0" t="0" r="0" b="9525"/>
            <wp:wrapNone/>
            <wp:docPr id="23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24800" cy="11268075"/>
                    </a:xfrm>
                    <a:prstGeom prst="rect">
                      <a:avLst/>
                    </a:prstGeom>
                    <a:noFill/>
                  </pic:spPr>
                </pic:pic>
              </a:graphicData>
            </a:graphic>
            <wp14:sizeRelH relativeFrom="margin">
              <wp14:pctWidth>0</wp14:pctWidth>
            </wp14:sizeRelH>
            <wp14:sizeRelV relativeFrom="margin">
              <wp14:pctHeight>0</wp14:pctHeight>
            </wp14:sizeRelV>
          </wp:anchor>
        </w:drawing>
      </w:r>
    </w:p>
    <w:p w:rsidR="0078580B" w:rsidRPr="00E840CE" w:rsidRDefault="00603A90">
      <w:r>
        <w:rPr>
          <w:noProof/>
          <w:lang w:val="en-ZA" w:eastAsia="en-ZA"/>
        </w:rPr>
        <mc:AlternateContent>
          <mc:Choice Requires="wps">
            <w:drawing>
              <wp:anchor distT="0" distB="0" distL="114300" distR="114300" simplePos="0" relativeHeight="251669504" behindDoc="0" locked="0" layoutInCell="1" allowOverlap="1" wp14:anchorId="00B49C84" wp14:editId="5CB95CC1">
                <wp:simplePos x="0" y="0"/>
                <wp:positionH relativeFrom="column">
                  <wp:posOffset>1480185</wp:posOffset>
                </wp:positionH>
                <wp:positionV relativeFrom="paragraph">
                  <wp:posOffset>3183890</wp:posOffset>
                </wp:positionV>
                <wp:extent cx="3030855" cy="840105"/>
                <wp:effectExtent l="0" t="0" r="17145" b="17145"/>
                <wp:wrapNone/>
                <wp:docPr id="7" name="Rounded Rectangle 7"/>
                <wp:cNvGraphicFramePr/>
                <a:graphic xmlns:a="http://schemas.openxmlformats.org/drawingml/2006/main">
                  <a:graphicData uri="http://schemas.microsoft.com/office/word/2010/wordprocessingShape">
                    <wps:wsp>
                      <wps:cNvSpPr/>
                      <wps:spPr>
                        <a:xfrm>
                          <a:off x="0" y="0"/>
                          <a:ext cx="3030855" cy="840105"/>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A6EBD" w:rsidRPr="00501A5A" w:rsidRDefault="00FA6EBD" w:rsidP="008A7CEA">
                            <w:pPr>
                              <w:autoSpaceDE w:val="0"/>
                              <w:autoSpaceDN w:val="0"/>
                              <w:adjustRightInd w:val="0"/>
                              <w:spacing w:before="0" w:line="240" w:lineRule="auto"/>
                              <w:jc w:val="left"/>
                              <w:rPr>
                                <w:rFonts w:ascii="Arial" w:eastAsia="Arial" w:hAnsi="Arial" w:cs="Arial"/>
                                <w:b/>
                                <w:color w:val="365F91"/>
                              </w:rPr>
                            </w:pPr>
                            <w:r>
                              <w:rPr>
                                <w:rFonts w:ascii="Arial" w:eastAsia="Arial" w:hAnsi="Arial" w:cs="Arial"/>
                                <w:b/>
                                <w:color w:val="365F91"/>
                                <w:lang w:val="en-ZA"/>
                              </w:rPr>
                              <w:t xml:space="preserve">Bid </w:t>
                            </w:r>
                            <w:r w:rsidRPr="00501A5A">
                              <w:rPr>
                                <w:rFonts w:ascii="Arial" w:eastAsia="Arial" w:hAnsi="Arial" w:cs="Arial"/>
                                <w:b/>
                                <w:color w:val="365F91"/>
                                <w:lang w:val="en-ZA"/>
                              </w:rPr>
                              <w:t>Number</w:t>
                            </w:r>
                            <w:r>
                              <w:rPr>
                                <w:rFonts w:ascii="Arial" w:eastAsia="Arial" w:hAnsi="Arial" w:cs="Arial"/>
                                <w:b/>
                                <w:color w:val="365F91"/>
                                <w:lang w:val="en-ZA"/>
                              </w:rPr>
                              <w:tab/>
                            </w:r>
                            <w:r w:rsidRPr="00501A5A">
                              <w:rPr>
                                <w:rFonts w:ascii="Arial" w:eastAsia="Arial" w:hAnsi="Arial" w:cs="Arial"/>
                                <w:b/>
                                <w:color w:val="365F91"/>
                                <w:lang w:val="en-ZA"/>
                              </w:rPr>
                              <w:t xml:space="preserve">: </w:t>
                            </w:r>
                            <w:r w:rsidRPr="00CA589D">
                              <w:rPr>
                                <w:rFonts w:eastAsia="Arial" w:cs="Arial"/>
                                <w:color w:val="231F20"/>
                                <w:sz w:val="24"/>
                                <w:szCs w:val="24"/>
                              </w:rPr>
                              <w:t>NRF</w:t>
                            </w:r>
                            <w:r w:rsidR="00EB5848">
                              <w:rPr>
                                <w:rFonts w:eastAsia="Arial" w:cs="Arial"/>
                                <w:color w:val="231F20"/>
                                <w:sz w:val="24"/>
                                <w:szCs w:val="24"/>
                              </w:rPr>
                              <w:t>/</w:t>
                            </w:r>
                            <w:r w:rsidRPr="00CA589D">
                              <w:rPr>
                                <w:rFonts w:eastAsia="Arial" w:cs="Arial"/>
                                <w:color w:val="231F20"/>
                                <w:sz w:val="24"/>
                                <w:szCs w:val="24"/>
                              </w:rPr>
                              <w:t>SAASTA/01/2019-2020</w:t>
                            </w:r>
                          </w:p>
                          <w:p w:rsidR="00FA6EBD" w:rsidRDefault="00FA6EBD" w:rsidP="008A7CEA">
                            <w:pPr>
                              <w:autoSpaceDE w:val="0"/>
                              <w:autoSpaceDN w:val="0"/>
                              <w:adjustRightInd w:val="0"/>
                              <w:spacing w:before="0" w:line="240" w:lineRule="auto"/>
                              <w:jc w:val="left"/>
                              <w:rPr>
                                <w:rFonts w:ascii="Arial" w:eastAsia="Arial" w:hAnsi="Arial" w:cs="Arial"/>
                                <w:b/>
                                <w:color w:val="365F91"/>
                              </w:rPr>
                            </w:pPr>
                            <w:r w:rsidRPr="00501A5A">
                              <w:rPr>
                                <w:rFonts w:ascii="Arial" w:eastAsia="Arial" w:hAnsi="Arial" w:cs="Arial"/>
                                <w:b/>
                                <w:color w:val="365F91"/>
                              </w:rPr>
                              <w:t>Closing date</w:t>
                            </w:r>
                            <w:r>
                              <w:rPr>
                                <w:rFonts w:ascii="Arial" w:eastAsia="Arial" w:hAnsi="Arial" w:cs="Arial"/>
                                <w:b/>
                                <w:color w:val="365F91"/>
                              </w:rPr>
                              <w:tab/>
                            </w:r>
                            <w:r w:rsidRPr="00501A5A">
                              <w:rPr>
                                <w:rFonts w:ascii="Arial" w:eastAsia="Arial" w:hAnsi="Arial" w:cs="Arial"/>
                                <w:b/>
                                <w:color w:val="365F91"/>
                              </w:rPr>
                              <w:t>:</w:t>
                            </w:r>
                            <w:r>
                              <w:rPr>
                                <w:rFonts w:ascii="Arial" w:eastAsia="Arial" w:hAnsi="Arial" w:cs="Arial"/>
                                <w:b/>
                                <w:color w:val="365F91"/>
                              </w:rPr>
                              <w:t xml:space="preserve"> </w:t>
                            </w:r>
                            <w:r w:rsidR="00036AF0">
                              <w:rPr>
                                <w:rFonts w:ascii="Arial" w:eastAsia="Arial" w:hAnsi="Arial" w:cs="Arial"/>
                                <w:b/>
                                <w:color w:val="365F91"/>
                                <w:highlight w:val="yellow"/>
                              </w:rPr>
                              <w:t>26 July 2019</w:t>
                            </w:r>
                          </w:p>
                          <w:p w:rsidR="00FA6EBD" w:rsidRPr="00501A5A" w:rsidRDefault="00FA6EBD" w:rsidP="008A7CEA">
                            <w:pPr>
                              <w:autoSpaceDE w:val="0"/>
                              <w:autoSpaceDN w:val="0"/>
                              <w:adjustRightInd w:val="0"/>
                              <w:spacing w:before="0" w:line="240" w:lineRule="auto"/>
                              <w:jc w:val="left"/>
                              <w:rPr>
                                <w:rFonts w:ascii="Arial" w:eastAsia="Arial" w:hAnsi="Arial" w:cs="Arial"/>
                                <w:b/>
                                <w:color w:val="365F91"/>
                                <w:lang w:val="en-ZA"/>
                              </w:rPr>
                            </w:pPr>
                            <w:r w:rsidRPr="00501A5A">
                              <w:rPr>
                                <w:rFonts w:ascii="Arial" w:eastAsia="Arial" w:hAnsi="Arial" w:cs="Arial"/>
                                <w:b/>
                                <w:color w:val="365F91"/>
                              </w:rPr>
                              <w:t>Time</w:t>
                            </w:r>
                            <w:r>
                              <w:rPr>
                                <w:rFonts w:ascii="Arial" w:eastAsia="Arial" w:hAnsi="Arial" w:cs="Arial"/>
                                <w:b/>
                                <w:color w:val="365F91"/>
                              </w:rPr>
                              <w:tab/>
                            </w:r>
                            <w:r>
                              <w:rPr>
                                <w:rFonts w:ascii="Arial" w:eastAsia="Arial" w:hAnsi="Arial" w:cs="Arial"/>
                                <w:b/>
                                <w:color w:val="365F91"/>
                              </w:rPr>
                              <w:tab/>
                            </w:r>
                            <w:r w:rsidRPr="00501A5A">
                              <w:rPr>
                                <w:rFonts w:ascii="Arial" w:eastAsia="Arial" w:hAnsi="Arial" w:cs="Arial"/>
                                <w:b/>
                                <w:color w:val="365F91"/>
                              </w:rPr>
                              <w:t>:</w:t>
                            </w:r>
                            <w:r w:rsidRPr="00501A5A">
                              <w:rPr>
                                <w:rFonts w:eastAsia="Arial"/>
                                <w:b/>
                                <w:color w:val="365F91"/>
                              </w:rPr>
                              <w:t xml:space="preserve"> </w:t>
                            </w:r>
                            <w:r w:rsidRPr="00AD0551">
                              <w:rPr>
                                <w:rFonts w:eastAsia="Arial"/>
                                <w:b/>
                                <w:color w:val="365F91"/>
                              </w:rPr>
                              <w:t>11H00</w:t>
                            </w:r>
                            <w:r>
                              <w:rPr>
                                <w:rFonts w:eastAsia="Arial"/>
                                <w:b/>
                                <w:color w:val="365F91"/>
                              </w:rPr>
                              <w:t xml:space="preserve"> AM</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0B49C84" id="Rounded Rectangle 7" o:spid="_x0000_s1026" style="position:absolute;left:0;text-align:left;margin-left:116.55pt;margin-top:250.7pt;width:238.65pt;height:66.1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" fillcolor="white [3212]" strokecolor="white [3212]" strokeweight="2pt">
                <v:textbox inset="1mm,0,1mm,0">
                  <w:txbxContent>
                    <w:p w:rsidR="00FA6EBD" w:rsidRPr="00501A5A" w:rsidRDefault="00FA6EBD" w:rsidP="008A7CEA">
                      <w:pPr>
                        <w:autoSpaceDE w:val="0"/>
                        <w:autoSpaceDN w:val="0"/>
                        <w:adjustRightInd w:val="0"/>
                        <w:spacing w:before="0" w:line="240" w:lineRule="auto"/>
                        <w:jc w:val="left"/>
                        <w:rPr>
                          <w:rFonts w:ascii="Arial" w:eastAsia="Arial" w:hAnsi="Arial" w:cs="Arial"/>
                          <w:b/>
                          <w:color w:val="365F91"/>
                        </w:rPr>
                      </w:pPr>
                      <w:r>
                        <w:rPr>
                          <w:rFonts w:ascii="Arial" w:eastAsia="Arial" w:hAnsi="Arial" w:cs="Arial"/>
                          <w:b/>
                          <w:color w:val="365F91"/>
                          <w:lang w:val="en-ZA"/>
                        </w:rPr>
                        <w:t xml:space="preserve">Bid </w:t>
                      </w:r>
                      <w:r w:rsidRPr="00501A5A">
                        <w:rPr>
                          <w:rFonts w:ascii="Arial" w:eastAsia="Arial" w:hAnsi="Arial" w:cs="Arial"/>
                          <w:b/>
                          <w:color w:val="365F91"/>
                          <w:lang w:val="en-ZA"/>
                        </w:rPr>
                        <w:t>Number</w:t>
                      </w:r>
                      <w:r>
                        <w:rPr>
                          <w:rFonts w:ascii="Arial" w:eastAsia="Arial" w:hAnsi="Arial" w:cs="Arial"/>
                          <w:b/>
                          <w:color w:val="365F91"/>
                          <w:lang w:val="en-ZA"/>
                        </w:rPr>
                        <w:tab/>
                      </w:r>
                      <w:r w:rsidRPr="00501A5A">
                        <w:rPr>
                          <w:rFonts w:ascii="Arial" w:eastAsia="Arial" w:hAnsi="Arial" w:cs="Arial"/>
                          <w:b/>
                          <w:color w:val="365F91"/>
                          <w:lang w:val="en-ZA"/>
                        </w:rPr>
                        <w:t xml:space="preserve">: </w:t>
                      </w:r>
                      <w:r w:rsidRPr="00CA589D">
                        <w:rPr>
                          <w:rFonts w:eastAsia="Arial" w:cs="Arial"/>
                          <w:color w:val="231F20"/>
                          <w:sz w:val="24"/>
                          <w:szCs w:val="24"/>
                        </w:rPr>
                        <w:t>NRF</w:t>
                      </w:r>
                      <w:r w:rsidR="00EB5848">
                        <w:rPr>
                          <w:rFonts w:eastAsia="Arial" w:cs="Arial"/>
                          <w:color w:val="231F20"/>
                          <w:sz w:val="24"/>
                          <w:szCs w:val="24"/>
                        </w:rPr>
                        <w:t>/</w:t>
                      </w:r>
                      <w:r w:rsidRPr="00CA589D">
                        <w:rPr>
                          <w:rFonts w:eastAsia="Arial" w:cs="Arial"/>
                          <w:color w:val="231F20"/>
                          <w:sz w:val="24"/>
                          <w:szCs w:val="24"/>
                        </w:rPr>
                        <w:t>SAASTA/01/2019-2020</w:t>
                      </w:r>
                    </w:p>
                    <w:p w:rsidR="00FA6EBD" w:rsidRDefault="00FA6EBD" w:rsidP="008A7CEA">
                      <w:pPr>
                        <w:autoSpaceDE w:val="0"/>
                        <w:autoSpaceDN w:val="0"/>
                        <w:adjustRightInd w:val="0"/>
                        <w:spacing w:before="0" w:line="240" w:lineRule="auto"/>
                        <w:jc w:val="left"/>
                        <w:rPr>
                          <w:rFonts w:ascii="Arial" w:eastAsia="Arial" w:hAnsi="Arial" w:cs="Arial"/>
                          <w:b/>
                          <w:color w:val="365F91"/>
                        </w:rPr>
                      </w:pPr>
                      <w:r w:rsidRPr="00501A5A">
                        <w:rPr>
                          <w:rFonts w:ascii="Arial" w:eastAsia="Arial" w:hAnsi="Arial" w:cs="Arial"/>
                          <w:b/>
                          <w:color w:val="365F91"/>
                        </w:rPr>
                        <w:t>Closing date</w:t>
                      </w:r>
                      <w:r>
                        <w:rPr>
                          <w:rFonts w:ascii="Arial" w:eastAsia="Arial" w:hAnsi="Arial" w:cs="Arial"/>
                          <w:b/>
                          <w:color w:val="365F91"/>
                        </w:rPr>
                        <w:tab/>
                      </w:r>
                      <w:r w:rsidRPr="00501A5A">
                        <w:rPr>
                          <w:rFonts w:ascii="Arial" w:eastAsia="Arial" w:hAnsi="Arial" w:cs="Arial"/>
                          <w:b/>
                          <w:color w:val="365F91"/>
                        </w:rPr>
                        <w:t>:</w:t>
                      </w:r>
                      <w:r>
                        <w:rPr>
                          <w:rFonts w:ascii="Arial" w:eastAsia="Arial" w:hAnsi="Arial" w:cs="Arial"/>
                          <w:b/>
                          <w:color w:val="365F91"/>
                        </w:rPr>
                        <w:t xml:space="preserve"> </w:t>
                      </w:r>
                      <w:r w:rsidR="00036AF0">
                        <w:rPr>
                          <w:rFonts w:ascii="Arial" w:eastAsia="Arial" w:hAnsi="Arial" w:cs="Arial"/>
                          <w:b/>
                          <w:color w:val="365F91"/>
                          <w:highlight w:val="yellow"/>
                        </w:rPr>
                        <w:t>26 July 2019</w:t>
                      </w:r>
                    </w:p>
                    <w:p w:rsidR="00FA6EBD" w:rsidRPr="00501A5A" w:rsidRDefault="00FA6EBD" w:rsidP="008A7CEA">
                      <w:pPr>
                        <w:autoSpaceDE w:val="0"/>
                        <w:autoSpaceDN w:val="0"/>
                        <w:adjustRightInd w:val="0"/>
                        <w:spacing w:before="0" w:line="240" w:lineRule="auto"/>
                        <w:jc w:val="left"/>
                        <w:rPr>
                          <w:rFonts w:ascii="Arial" w:eastAsia="Arial" w:hAnsi="Arial" w:cs="Arial"/>
                          <w:b/>
                          <w:color w:val="365F91"/>
                          <w:lang w:val="en-ZA"/>
                        </w:rPr>
                      </w:pPr>
                      <w:r w:rsidRPr="00501A5A">
                        <w:rPr>
                          <w:rFonts w:ascii="Arial" w:eastAsia="Arial" w:hAnsi="Arial" w:cs="Arial"/>
                          <w:b/>
                          <w:color w:val="365F91"/>
                        </w:rPr>
                        <w:t>Time</w:t>
                      </w:r>
                      <w:r>
                        <w:rPr>
                          <w:rFonts w:ascii="Arial" w:eastAsia="Arial" w:hAnsi="Arial" w:cs="Arial"/>
                          <w:b/>
                          <w:color w:val="365F91"/>
                        </w:rPr>
                        <w:tab/>
                      </w:r>
                      <w:r>
                        <w:rPr>
                          <w:rFonts w:ascii="Arial" w:eastAsia="Arial" w:hAnsi="Arial" w:cs="Arial"/>
                          <w:b/>
                          <w:color w:val="365F91"/>
                        </w:rPr>
                        <w:tab/>
                      </w:r>
                      <w:r w:rsidRPr="00501A5A">
                        <w:rPr>
                          <w:rFonts w:ascii="Arial" w:eastAsia="Arial" w:hAnsi="Arial" w:cs="Arial"/>
                          <w:b/>
                          <w:color w:val="365F91"/>
                        </w:rPr>
                        <w:t>:</w:t>
                      </w:r>
                      <w:r w:rsidRPr="00501A5A">
                        <w:rPr>
                          <w:rFonts w:eastAsia="Arial"/>
                          <w:b/>
                          <w:color w:val="365F91"/>
                        </w:rPr>
                        <w:t xml:space="preserve"> </w:t>
                      </w:r>
                      <w:r w:rsidRPr="00AD0551">
                        <w:rPr>
                          <w:rFonts w:eastAsia="Arial"/>
                          <w:b/>
                          <w:color w:val="365F91"/>
                        </w:rPr>
                        <w:t>11H00</w:t>
                      </w:r>
                      <w:r>
                        <w:rPr>
                          <w:rFonts w:eastAsia="Arial"/>
                          <w:b/>
                          <w:color w:val="365F91"/>
                        </w:rPr>
                        <w:t xml:space="preserve"> AM</w:t>
                      </w:r>
                    </w:p>
                  </w:txbxContent>
                </v:textbox>
              </v:roundrect>
            </w:pict>
          </mc:Fallback>
        </mc:AlternateContent>
      </w:r>
      <w:r w:rsidR="00B63E7B">
        <w:rPr>
          <w:noProof/>
          <w:lang w:val="en-ZA" w:eastAsia="en-ZA"/>
        </w:rPr>
        <mc:AlternateContent>
          <mc:Choice Requires="wps">
            <w:drawing>
              <wp:anchor distT="0" distB="0" distL="114300" distR="114300" simplePos="0" relativeHeight="251671552" behindDoc="0" locked="0" layoutInCell="1" allowOverlap="1" wp14:anchorId="010237BD" wp14:editId="79AFF76E">
                <wp:simplePos x="0" y="0"/>
                <wp:positionH relativeFrom="column">
                  <wp:posOffset>-93345</wp:posOffset>
                </wp:positionH>
                <wp:positionV relativeFrom="paragraph">
                  <wp:posOffset>5918835</wp:posOffset>
                </wp:positionV>
                <wp:extent cx="6648450" cy="2414270"/>
                <wp:effectExtent l="0" t="0" r="19050" b="24130"/>
                <wp:wrapNone/>
                <wp:docPr id="10" name="Rounded Rectangle 8"/>
                <wp:cNvGraphicFramePr/>
                <a:graphic xmlns:a="http://schemas.openxmlformats.org/drawingml/2006/main">
                  <a:graphicData uri="http://schemas.microsoft.com/office/word/2010/wordprocessingShape">
                    <wps:wsp>
                      <wps:cNvSpPr/>
                      <wps:spPr>
                        <a:xfrm>
                          <a:off x="0" y="0"/>
                          <a:ext cx="6648450" cy="2414270"/>
                        </a:xfrm>
                        <a:prstGeom prst="roundRect">
                          <a:avLst>
                            <a:gd name="adj" fmla="val 16667"/>
                          </a:avLst>
                        </a:prstGeom>
                        <a:solidFill>
                          <a:schemeClr val="bg1"/>
                        </a:solidFill>
                        <a:ln>
                          <a:solidFill>
                            <a:schemeClr val="bg1"/>
                          </a:solidFill>
                          <a:round/>
                        </a:ln>
                      </wps:spPr>
                      <wps:style>
                        <a:lnRef idx="2">
                          <a:schemeClr val="accent1">
                            <a:shade val="50000"/>
                          </a:schemeClr>
                        </a:lnRef>
                        <a:fillRef idx="1">
                          <a:schemeClr val="accent1"/>
                        </a:fillRef>
                        <a:effectRef idx="0">
                          <a:schemeClr val="accent1"/>
                        </a:effectRef>
                        <a:fontRef idx="minor"/>
                      </wps:style>
                      <wps:txbx>
                        <w:txbxContent>
                          <w:tbl>
                            <w:tblPr>
                              <w:tblStyle w:val="TableGrid"/>
                              <w:tblW w:w="9508" w:type="dxa"/>
                              <w:tblInd w:w="108" w:type="dxa"/>
                              <w:tblBorders>
                                <w:top w:val="single" w:sz="18" w:space="0" w:color="auto"/>
                                <w:left w:val="single" w:sz="12" w:space="0" w:color="auto"/>
                                <w:bottom w:val="single" w:sz="12" w:space="0" w:color="auto"/>
                                <w:right w:val="single" w:sz="12" w:space="0" w:color="auto"/>
                                <w:insideH w:val="single" w:sz="12" w:space="0" w:color="auto"/>
                                <w:insideV w:val="single" w:sz="2" w:space="0" w:color="auto"/>
                              </w:tblBorders>
                              <w:tblLayout w:type="fixed"/>
                              <w:tblLook w:val="04A0" w:firstRow="1" w:lastRow="0" w:firstColumn="1" w:lastColumn="0" w:noHBand="0" w:noVBand="1"/>
                            </w:tblPr>
                            <w:tblGrid>
                              <w:gridCol w:w="4754"/>
                              <w:gridCol w:w="4754"/>
                            </w:tblGrid>
                            <w:tr w:rsidR="00FA6EBD" w:rsidRPr="00521334" w:rsidTr="007A2617">
                              <w:tc>
                                <w:tcPr>
                                  <w:tcW w:w="5000" w:type="pct"/>
                                  <w:gridSpan w:val="2"/>
                                  <w:shd w:val="clear" w:color="auto" w:fill="auto"/>
                                  <w:vAlign w:val="center"/>
                                </w:tcPr>
                                <w:p w:rsidR="00FA6EBD" w:rsidRPr="007A2617" w:rsidRDefault="00FA6EBD" w:rsidP="007A2617">
                                  <w:pPr>
                                    <w:keepNext/>
                                    <w:jc w:val="center"/>
                                    <w:outlineLvl w:val="1"/>
                                    <w:rPr>
                                      <w:rFonts w:eastAsiaTheme="majorEastAsia" w:cs="Calibri"/>
                                      <w:b/>
                                      <w:bCs/>
                                      <w:caps/>
                                      <w:color w:val="365F91" w:themeColor="accent1" w:themeShade="BF"/>
                                      <w:sz w:val="32"/>
                                      <w:szCs w:val="32"/>
                                    </w:rPr>
                                  </w:pPr>
                                  <w:r>
                                    <w:rPr>
                                      <w:rFonts w:eastAsia="Arial" w:cs="Arial"/>
                                      <w:b/>
                                      <w:color w:val="365F91"/>
                                      <w:lang w:val="en-ZA"/>
                                    </w:rPr>
                                    <w:t>BID DELIVERY DETAILS</w:t>
                                  </w:r>
                                </w:p>
                              </w:tc>
                            </w:tr>
                            <w:tr w:rsidR="00FA6EBD" w:rsidRPr="00521334" w:rsidTr="002A46DC">
                              <w:trPr>
                                <w:trHeight w:val="2250"/>
                              </w:trPr>
                              <w:tc>
                                <w:tcPr>
                                  <w:tcW w:w="2500" w:type="pct"/>
                                  <w:shd w:val="clear" w:color="auto" w:fill="auto"/>
                                </w:tcPr>
                                <w:p w:rsidR="00FA6EBD" w:rsidRPr="002A46DC" w:rsidRDefault="00FA6EBD" w:rsidP="002A46DC">
                                  <w:pPr>
                                    <w:jc w:val="left"/>
                                    <w:rPr>
                                      <w:b/>
                                      <w:u w:val="single"/>
                                    </w:rPr>
                                  </w:pPr>
                                  <w:r w:rsidRPr="002A46DC">
                                    <w:rPr>
                                      <w:b/>
                                      <w:u w:val="single"/>
                                    </w:rPr>
                                    <w:t>Physical address:</w:t>
                                  </w:r>
                                </w:p>
                                <w:p w:rsidR="00FA6EBD" w:rsidRDefault="00FA6EBD" w:rsidP="002A46DC">
                                  <w:pPr>
                                    <w:jc w:val="left"/>
                                  </w:pPr>
                                  <w:r>
                                    <w:t>Tender Box at the pavement Entrance of the Didacta Building, 211 Nana Sita Street, Pretoria, 0001</w:t>
                                  </w:r>
                                </w:p>
                                <w:p w:rsidR="00FA6EBD" w:rsidRDefault="00FA6EBD" w:rsidP="002A46DC">
                                  <w:pPr>
                                    <w:jc w:val="left"/>
                                  </w:pPr>
                                  <w:r>
                                    <w:t xml:space="preserve">GPS coordinates: 25° 45’03,30”S &amp; 28° 11’21,42”E </w:t>
                                  </w:r>
                                </w:p>
                                <w:p w:rsidR="00FA6EBD" w:rsidRPr="008A7CEA" w:rsidRDefault="00FA6EBD" w:rsidP="002A46DC">
                                  <w:pPr>
                                    <w:jc w:val="left"/>
                                  </w:pPr>
                                  <w:r>
                                    <w:t>Accessible: 24 Hours  with the opening having dimensions of 10cm x 40 cm</w:t>
                                  </w:r>
                                </w:p>
                              </w:tc>
                              <w:tc>
                                <w:tcPr>
                                  <w:tcW w:w="2500" w:type="pct"/>
                                  <w:shd w:val="clear" w:color="auto" w:fill="auto"/>
                                </w:tcPr>
                                <w:p w:rsidR="00FA6EBD" w:rsidRPr="002A46DC" w:rsidRDefault="00FA6EBD" w:rsidP="002A46DC">
                                  <w:pPr>
                                    <w:rPr>
                                      <w:b/>
                                      <w:u w:val="single"/>
                                    </w:rPr>
                                  </w:pPr>
                                  <w:r w:rsidRPr="002A46DC">
                                    <w:rPr>
                                      <w:b/>
                                      <w:u w:val="single"/>
                                    </w:rPr>
                                    <w:t>Addressed as follows:</w:t>
                                  </w:r>
                                </w:p>
                                <w:p w:rsidR="00FA6EBD" w:rsidRDefault="00FA6EBD" w:rsidP="002A46DC">
                                  <w:r>
                                    <w:t>On the face of each envelope, the Bid Number and Bidder’s Name, Postal Address, Contact Name, Telephone Number and Email Address.</w:t>
                                  </w:r>
                                </w:p>
                                <w:p w:rsidR="00FA6EBD" w:rsidRPr="008A7CEA" w:rsidRDefault="00FA6EBD" w:rsidP="002A46DC">
                                  <w:r>
                                    <w:t>The same applies for the two envelopes inside (Technical Response and Pricing Response) All documents are bound in one folio for each envelope</w:t>
                                  </w:r>
                                </w:p>
                              </w:tc>
                            </w:tr>
                          </w:tbl>
                          <w:p w:rsidR="00FA6EBD" w:rsidRDefault="00FA6EBD" w:rsidP="008A7CEA">
                            <w:pPr>
                              <w:pStyle w:val="FrameContents"/>
                              <w:spacing w:before="0" w:line="240" w:lineRule="auto"/>
                              <w:jc w:val="center"/>
                            </w:pPr>
                          </w:p>
                        </w:txbxContent>
                      </wps:txbx>
                      <wps:bodyPr wrap="square" lIns="36360" tIns="0" rIns="36360" bIns="0" anchor="ctr">
                        <a:prstTxWarp prst="textNoShape">
                          <a:avLst/>
                        </a:prstTxWarp>
                        <a:noAutofit/>
                      </wps:bodyPr>
                    </wps:wsp>
                  </a:graphicData>
                </a:graphic>
              </wp:anchor>
            </w:drawing>
          </mc:Choice>
          <mc:Fallback>
            <w:pict>
              <v:roundrect w14:anchorId="010237BD" id="Rounded Rectangle 8" o:spid="_x0000_s1027" style="position:absolute;left:0;text-align:left;margin-left:-7.35pt;margin-top:466.05pt;width:523.5pt;height:190.1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" fillcolor="white [3212]" strokecolor="white [3212]" strokeweight="2pt">
                <v:textbox inset="1.01mm,0,1.01mm,0">
                  <w:txbxContent>
                    <w:tbl>
                      <w:tblPr>
                        <w:tblStyle w:val="TableGrid"/>
                        <w:tblW w:w="9508" w:type="dxa"/>
                        <w:tblInd w:w="108" w:type="dxa"/>
                        <w:tblBorders>
                          <w:top w:val="single" w:sz="18" w:space="0" w:color="auto"/>
                          <w:left w:val="single" w:sz="12" w:space="0" w:color="auto"/>
                          <w:bottom w:val="single" w:sz="12" w:space="0" w:color="auto"/>
                          <w:right w:val="single" w:sz="12" w:space="0" w:color="auto"/>
                          <w:insideH w:val="single" w:sz="12" w:space="0" w:color="auto"/>
                          <w:insideV w:val="single" w:sz="2" w:space="0" w:color="auto"/>
                        </w:tblBorders>
                        <w:tblLayout w:type="fixed"/>
                        <w:tblLook w:val="04A0" w:firstRow="1" w:lastRow="0" w:firstColumn="1" w:lastColumn="0" w:noHBand="0" w:noVBand="1"/>
                      </w:tblPr>
                      <w:tblGrid>
                        <w:gridCol w:w="4754"/>
                        <w:gridCol w:w="4754"/>
                      </w:tblGrid>
                      <w:tr w:rsidR="00FA6EBD" w:rsidRPr="00521334" w:rsidTr="007A2617">
                        <w:tc>
                          <w:tcPr>
                            <w:tcW w:w="5000" w:type="pct"/>
                            <w:gridSpan w:val="2"/>
                            <w:shd w:val="clear" w:color="auto" w:fill="auto"/>
                            <w:vAlign w:val="center"/>
                          </w:tcPr>
                          <w:p w:rsidR="00FA6EBD" w:rsidRPr="007A2617" w:rsidRDefault="00FA6EBD" w:rsidP="007A2617">
                            <w:pPr>
                              <w:keepNext/>
                              <w:jc w:val="center"/>
                              <w:outlineLvl w:val="1"/>
                              <w:rPr>
                                <w:rFonts w:eastAsiaTheme="majorEastAsia" w:cs="Calibri"/>
                                <w:b/>
                                <w:bCs/>
                                <w:caps/>
                                <w:color w:val="365F91" w:themeColor="accent1" w:themeShade="BF"/>
                                <w:sz w:val="32"/>
                                <w:szCs w:val="32"/>
                              </w:rPr>
                            </w:pPr>
                            <w:r>
                              <w:rPr>
                                <w:rFonts w:eastAsia="Arial" w:cs="Arial"/>
                                <w:b/>
                                <w:color w:val="365F91"/>
                                <w:lang w:val="en-ZA"/>
                              </w:rPr>
                              <w:t>BID DELIVERY DETAILS</w:t>
                            </w:r>
                          </w:p>
                        </w:tc>
                      </w:tr>
                      <w:tr w:rsidR="00FA6EBD" w:rsidRPr="00521334" w:rsidTr="002A46DC">
                        <w:trPr>
                          <w:trHeight w:val="2250"/>
                        </w:trPr>
                        <w:tc>
                          <w:tcPr>
                            <w:tcW w:w="2500" w:type="pct"/>
                            <w:shd w:val="clear" w:color="auto" w:fill="auto"/>
                          </w:tcPr>
                          <w:p w:rsidR="00FA6EBD" w:rsidRPr="002A46DC" w:rsidRDefault="00FA6EBD" w:rsidP="002A46DC">
                            <w:pPr>
                              <w:jc w:val="left"/>
                              <w:rPr>
                                <w:b/>
                                <w:u w:val="single"/>
                              </w:rPr>
                            </w:pPr>
                            <w:r w:rsidRPr="002A46DC">
                              <w:rPr>
                                <w:b/>
                                <w:u w:val="single"/>
                              </w:rPr>
                              <w:t>Physical address:</w:t>
                            </w:r>
                          </w:p>
                          <w:p w:rsidR="00FA6EBD" w:rsidRDefault="00FA6EBD" w:rsidP="002A46DC">
                            <w:pPr>
                              <w:jc w:val="left"/>
                            </w:pPr>
                            <w:r>
                              <w:t>Tender Box at the pavement Entrance of the Didacta Building, 211 Nana Sita Street, Pretoria, 0001</w:t>
                            </w:r>
                          </w:p>
                          <w:p w:rsidR="00FA6EBD" w:rsidRDefault="00FA6EBD" w:rsidP="002A46DC">
                            <w:pPr>
                              <w:jc w:val="left"/>
                            </w:pPr>
                            <w:r>
                              <w:t xml:space="preserve">GPS coordinates: 25° 45’03,30”S &amp; 28° 11’21,42”E </w:t>
                            </w:r>
                          </w:p>
                          <w:p w:rsidR="00FA6EBD" w:rsidRPr="008A7CEA" w:rsidRDefault="00FA6EBD" w:rsidP="002A46DC">
                            <w:pPr>
                              <w:jc w:val="left"/>
                            </w:pPr>
                            <w:r>
                              <w:t>Accessible: 24 Hours  with the opening having dimensions of 10cm x 40 cm</w:t>
                            </w:r>
                          </w:p>
                        </w:tc>
                        <w:tc>
                          <w:tcPr>
                            <w:tcW w:w="2500" w:type="pct"/>
                            <w:shd w:val="clear" w:color="auto" w:fill="auto"/>
                          </w:tcPr>
                          <w:p w:rsidR="00FA6EBD" w:rsidRPr="002A46DC" w:rsidRDefault="00FA6EBD" w:rsidP="002A46DC">
                            <w:pPr>
                              <w:rPr>
                                <w:b/>
                                <w:u w:val="single"/>
                              </w:rPr>
                            </w:pPr>
                            <w:r w:rsidRPr="002A46DC">
                              <w:rPr>
                                <w:b/>
                                <w:u w:val="single"/>
                              </w:rPr>
                              <w:t>Addressed as follows:</w:t>
                            </w:r>
                          </w:p>
                          <w:p w:rsidR="00FA6EBD" w:rsidRDefault="00FA6EBD" w:rsidP="002A46DC">
                            <w:r>
                              <w:t>On the face of each envelope, the Bid Number and Bidder’s Name, Postal Address, Contact Name, Telephone Number and Email Address.</w:t>
                            </w:r>
                          </w:p>
                          <w:p w:rsidR="00FA6EBD" w:rsidRPr="008A7CEA" w:rsidRDefault="00FA6EBD" w:rsidP="002A46DC">
                            <w:r>
                              <w:t>The same applies for the two envelopes inside (Technical Response and Pricing Response) All documents are bound in one folio for each envelope</w:t>
                            </w:r>
                          </w:p>
                        </w:tc>
                      </w:tr>
                    </w:tbl>
                    <w:p w:rsidR="00FA6EBD" w:rsidRDefault="00FA6EBD" w:rsidP="008A7CEA">
                      <w:pPr>
                        <w:pStyle w:val="FrameContents"/>
                        <w:spacing w:before="0" w:line="240" w:lineRule="auto"/>
                        <w:jc w:val="center"/>
                      </w:pPr>
                    </w:p>
                  </w:txbxContent>
                </v:textbox>
              </v:roundrect>
            </w:pict>
          </mc:Fallback>
        </mc:AlternateContent>
      </w:r>
      <w:r w:rsidR="00B63E7B">
        <w:rPr>
          <w:noProof/>
          <w:lang w:val="en-ZA" w:eastAsia="en-ZA"/>
        </w:rPr>
        <mc:AlternateContent>
          <mc:Choice Requires="wps">
            <w:drawing>
              <wp:anchor distT="0" distB="0" distL="114300" distR="114300" simplePos="0" relativeHeight="251670528" behindDoc="0" locked="0" layoutInCell="1" allowOverlap="1" wp14:anchorId="76484865" wp14:editId="76E5CE8C">
                <wp:simplePos x="0" y="0"/>
                <wp:positionH relativeFrom="column">
                  <wp:posOffset>686435</wp:posOffset>
                </wp:positionH>
                <wp:positionV relativeFrom="paragraph">
                  <wp:posOffset>4406265</wp:posOffset>
                </wp:positionV>
                <wp:extent cx="4775835" cy="1096645"/>
                <wp:effectExtent l="0" t="0" r="24765" b="27305"/>
                <wp:wrapNone/>
                <wp:docPr id="9" name="Rounded Rectangle 9"/>
                <wp:cNvGraphicFramePr/>
                <a:graphic xmlns:a="http://schemas.openxmlformats.org/drawingml/2006/main">
                  <a:graphicData uri="http://schemas.microsoft.com/office/word/2010/wordprocessingShape">
                    <wps:wsp>
                      <wps:cNvSpPr/>
                      <wps:spPr>
                        <a:xfrm>
                          <a:off x="0" y="0"/>
                          <a:ext cx="4775835" cy="1096645"/>
                        </a:xfrm>
                        <a:prstGeom prst="roundRect">
                          <a:avLst/>
                        </a:prstGeom>
                        <a:solidFill>
                          <a:sysClr val="window" lastClr="FFFFFF"/>
                        </a:solidFill>
                        <a:ln w="25400" cap="flat" cmpd="sng" algn="ctr">
                          <a:solidFill>
                            <a:sysClr val="window" lastClr="FFFFFF"/>
                          </a:solidFill>
                          <a:prstDash val="solid"/>
                        </a:ln>
                        <a:effectLst/>
                      </wps:spPr>
                      <wps:txbx>
                        <w:txbxContent>
                          <w:p w:rsidR="00FA6EBD" w:rsidRDefault="00FA6EBD" w:rsidP="008A7CEA">
                            <w:pPr>
                              <w:autoSpaceDE w:val="0"/>
                              <w:autoSpaceDN w:val="0"/>
                              <w:adjustRightInd w:val="0"/>
                              <w:spacing w:before="0" w:line="240" w:lineRule="auto"/>
                              <w:jc w:val="left"/>
                              <w:rPr>
                                <w:rFonts w:ascii="Arial" w:eastAsia="Arial" w:hAnsi="Arial" w:cs="Arial"/>
                                <w:b/>
                                <w:color w:val="365F91"/>
                                <w:lang w:val="en-ZA"/>
                              </w:rPr>
                            </w:pPr>
                            <w:r>
                              <w:rPr>
                                <w:rFonts w:ascii="Arial" w:eastAsia="Arial" w:hAnsi="Arial" w:cs="Arial"/>
                                <w:b/>
                                <w:color w:val="365F91"/>
                                <w:lang w:val="en-ZA"/>
                              </w:rPr>
                              <w:t>Bidder Name: __________________________________________________________</w:t>
                            </w:r>
                          </w:p>
                          <w:p w:rsidR="00FA6EBD" w:rsidRDefault="00FA6EBD" w:rsidP="008A7CEA">
                            <w:pPr>
                              <w:autoSpaceDE w:val="0"/>
                              <w:autoSpaceDN w:val="0"/>
                              <w:adjustRightInd w:val="0"/>
                              <w:spacing w:before="0" w:line="240" w:lineRule="auto"/>
                              <w:jc w:val="left"/>
                              <w:rPr>
                                <w:rFonts w:ascii="Arial" w:eastAsia="Arial" w:hAnsi="Arial" w:cs="Arial"/>
                                <w:b/>
                                <w:color w:val="365F91"/>
                                <w:lang w:val="en-ZA"/>
                              </w:rPr>
                            </w:pPr>
                          </w:p>
                          <w:p w:rsidR="00FA6EBD" w:rsidRPr="00501A5A" w:rsidRDefault="00FA6EBD" w:rsidP="008A7CEA">
                            <w:pPr>
                              <w:autoSpaceDE w:val="0"/>
                              <w:autoSpaceDN w:val="0"/>
                              <w:adjustRightInd w:val="0"/>
                              <w:spacing w:before="0" w:line="240" w:lineRule="auto"/>
                              <w:jc w:val="left"/>
                              <w:rPr>
                                <w:rFonts w:ascii="Arial" w:eastAsia="Arial" w:hAnsi="Arial" w:cs="Arial"/>
                                <w:b/>
                                <w:color w:val="365F91"/>
                                <w:lang w:val="en-ZA"/>
                              </w:rPr>
                            </w:pPr>
                            <w:r>
                              <w:rPr>
                                <w:rFonts w:ascii="Arial" w:eastAsia="Arial" w:hAnsi="Arial" w:cs="Arial"/>
                                <w:b/>
                                <w:color w:val="365F91"/>
                                <w:lang w:val="en-ZA"/>
                              </w:rPr>
                              <w:t>__________________________________________________________</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anchor>
            </w:drawing>
          </mc:Choice>
          <mc:Fallback>
            <w:pict>
              <v:roundrect w14:anchorId="76484865" id="Rounded Rectangle 9" o:spid="_x0000_s1028" style="position:absolute;left:0;text-align:left;margin-left:54.05pt;margin-top:346.95pt;width:376.05pt;height:86.35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" fillcolor="window" strokecolor="window" strokeweight="2pt">
                <v:textbox inset="1mm,0,1mm,0">
                  <w:txbxContent>
                    <w:p w:rsidR="00FA6EBD" w:rsidRDefault="00FA6EBD" w:rsidP="008A7CEA">
                      <w:pPr>
                        <w:autoSpaceDE w:val="0"/>
                        <w:autoSpaceDN w:val="0"/>
                        <w:adjustRightInd w:val="0"/>
                        <w:spacing w:before="0" w:line="240" w:lineRule="auto"/>
                        <w:jc w:val="left"/>
                        <w:rPr>
                          <w:rFonts w:ascii="Arial" w:eastAsia="Arial" w:hAnsi="Arial" w:cs="Arial"/>
                          <w:b/>
                          <w:color w:val="365F91"/>
                          <w:lang w:val="en-ZA"/>
                        </w:rPr>
                      </w:pPr>
                      <w:r>
                        <w:rPr>
                          <w:rFonts w:ascii="Arial" w:eastAsia="Arial" w:hAnsi="Arial" w:cs="Arial"/>
                          <w:b/>
                          <w:color w:val="365F91"/>
                          <w:lang w:val="en-ZA"/>
                        </w:rPr>
                        <w:t>Bidder Name: __________________________________________________________</w:t>
                      </w:r>
                    </w:p>
                    <w:p w:rsidR="00FA6EBD" w:rsidRDefault="00FA6EBD" w:rsidP="008A7CEA">
                      <w:pPr>
                        <w:autoSpaceDE w:val="0"/>
                        <w:autoSpaceDN w:val="0"/>
                        <w:adjustRightInd w:val="0"/>
                        <w:spacing w:before="0" w:line="240" w:lineRule="auto"/>
                        <w:jc w:val="left"/>
                        <w:rPr>
                          <w:rFonts w:ascii="Arial" w:eastAsia="Arial" w:hAnsi="Arial" w:cs="Arial"/>
                          <w:b/>
                          <w:color w:val="365F91"/>
                          <w:lang w:val="en-ZA"/>
                        </w:rPr>
                      </w:pPr>
                    </w:p>
                    <w:p w:rsidR="00FA6EBD" w:rsidRPr="00501A5A" w:rsidRDefault="00FA6EBD" w:rsidP="008A7CEA">
                      <w:pPr>
                        <w:autoSpaceDE w:val="0"/>
                        <w:autoSpaceDN w:val="0"/>
                        <w:adjustRightInd w:val="0"/>
                        <w:spacing w:before="0" w:line="240" w:lineRule="auto"/>
                        <w:jc w:val="left"/>
                        <w:rPr>
                          <w:rFonts w:ascii="Arial" w:eastAsia="Arial" w:hAnsi="Arial" w:cs="Arial"/>
                          <w:b/>
                          <w:color w:val="365F91"/>
                          <w:lang w:val="en-ZA"/>
                        </w:rPr>
                      </w:pPr>
                      <w:r>
                        <w:rPr>
                          <w:rFonts w:ascii="Arial" w:eastAsia="Arial" w:hAnsi="Arial" w:cs="Arial"/>
                          <w:b/>
                          <w:color w:val="365F91"/>
                          <w:lang w:val="en-ZA"/>
                        </w:rPr>
                        <w:t>__________________________________________________________</w:t>
                      </w:r>
                    </w:p>
                  </w:txbxContent>
                </v:textbox>
              </v:roundrect>
            </w:pict>
          </mc:Fallback>
        </mc:AlternateContent>
      </w:r>
      <w:r w:rsidR="00B63E7B" w:rsidRPr="00E840CE">
        <w:rPr>
          <w:noProof/>
          <w:lang w:val="en-ZA" w:eastAsia="en-ZA"/>
        </w:rPr>
        <mc:AlternateContent>
          <mc:Choice Requires="wps">
            <w:drawing>
              <wp:anchor distT="0" distB="0" distL="114300" distR="114300" simplePos="0" relativeHeight="251661312" behindDoc="0" locked="0" layoutInCell="1" allowOverlap="1" wp14:anchorId="4031D0A9" wp14:editId="14508EAA">
                <wp:simplePos x="0" y="0"/>
                <wp:positionH relativeFrom="margin">
                  <wp:posOffset>33020</wp:posOffset>
                </wp:positionH>
                <wp:positionV relativeFrom="paragraph">
                  <wp:posOffset>1601470</wp:posOffset>
                </wp:positionV>
                <wp:extent cx="6000750" cy="822960"/>
                <wp:effectExtent l="0" t="0" r="19050" b="23495"/>
                <wp:wrapNone/>
                <wp:docPr id="5" name="Rounded Rectangle 5"/>
                <wp:cNvGraphicFramePr/>
                <a:graphic xmlns:a="http://schemas.openxmlformats.org/drawingml/2006/main">
                  <a:graphicData uri="http://schemas.microsoft.com/office/word/2010/wordprocessingShape">
                    <wps:wsp>
                      <wps:cNvSpPr/>
                      <wps:spPr>
                        <a:xfrm>
                          <a:off x="0" y="0"/>
                          <a:ext cx="6000750" cy="822960"/>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A6EBD" w:rsidRPr="00C76084" w:rsidRDefault="00FA6EBD" w:rsidP="004A3AE4">
                            <w:pPr>
                              <w:pStyle w:val="Heading2"/>
                            </w:pPr>
                            <w:bookmarkStart w:id="1" w:name="_Toc529906669"/>
                            <w:bookmarkStart w:id="2" w:name="_Toc529906787"/>
                            <w:r w:rsidRPr="00C76084">
                              <w:t>INVITATION TO BID</w:t>
                            </w:r>
                          </w:p>
                          <w:bookmarkEnd w:id="1"/>
                          <w:bookmarkEnd w:id="2"/>
                          <w:p w:rsidR="00FA6EBD" w:rsidRPr="00C24CBC" w:rsidRDefault="00FA6EBD" w:rsidP="00C24CBC">
                            <w:pPr>
                              <w:rPr>
                                <w:b/>
                                <w:sz w:val="28"/>
                              </w:rPr>
                            </w:pPr>
                            <w:r>
                              <w:rPr>
                                <w:b/>
                                <w:sz w:val="28"/>
                              </w:rPr>
                              <w:t>FOR THE PROVISION OF PAYROLL MANAGEMENT FOR INCUMBENTS OF CONTRACTED PROGRAMMES FOR THREE YEARS</w:t>
                            </w:r>
                          </w:p>
                        </w:txbxContent>
                      </wps:txbx>
                      <wps:bodyPr rot="0" spcFirstLastPara="0" vertOverflow="overflow" horzOverflow="overflow" vert="horz" wrap="square" lIns="54000" tIns="45720" rIns="5400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4031D0A9" id="Rounded Rectangle 5" o:spid="_x0000_s1029" style="position:absolute;left:0;text-align:left;margin-left:2.6pt;margin-top:126.1pt;width:472.5pt;height:64.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" fillcolor="white [3212]" strokecolor="white [3212]" strokeweight="2pt">
                <v:textbox style="mso-fit-shape-to-text:t" inset="1.5mm,,1.5mm">
                  <w:txbxContent>
                    <w:p w:rsidR="00FA6EBD" w:rsidRPr="00C76084" w:rsidRDefault="00FA6EBD" w:rsidP="004A3AE4">
                      <w:pPr>
                        <w:pStyle w:val="Heading2"/>
                      </w:pPr>
                      <w:bookmarkStart w:id="3" w:name="_Toc529906669"/>
                      <w:bookmarkStart w:id="4" w:name="_Toc529906787"/>
                      <w:r w:rsidRPr="00C76084">
                        <w:t>INVITATION TO BID</w:t>
                      </w:r>
                    </w:p>
                    <w:bookmarkEnd w:id="3"/>
                    <w:bookmarkEnd w:id="4"/>
                    <w:p w:rsidR="00FA6EBD" w:rsidRPr="00C24CBC" w:rsidRDefault="00FA6EBD" w:rsidP="00C24CBC">
                      <w:pPr>
                        <w:rPr>
                          <w:b/>
                          <w:sz w:val="28"/>
                        </w:rPr>
                      </w:pPr>
                      <w:r>
                        <w:rPr>
                          <w:b/>
                          <w:sz w:val="28"/>
                        </w:rPr>
                        <w:t>FOR THE PROVISION OF PAYROLL MANAGEMENT FOR INCUMBENTS OF CONTRACTED PROGRAMMES FOR THREE YEARS</w:t>
                      </w:r>
                    </w:p>
                  </w:txbxContent>
                </v:textbox>
                <w10:wrap anchorx="margin"/>
              </v:roundrect>
            </w:pict>
          </mc:Fallback>
        </mc:AlternateContent>
      </w:r>
      <w:r w:rsidR="00B63E7B">
        <w:rPr>
          <w:rFonts w:ascii="Times New Roman" w:hAnsi="Times New Roman" w:cs="Times New Roman"/>
          <w:noProof/>
          <w:sz w:val="24"/>
          <w:szCs w:val="24"/>
          <w:lang w:val="en-ZA" w:eastAsia="en-ZA"/>
        </w:rPr>
        <w:drawing>
          <wp:anchor distT="0" distB="0" distL="114300" distR="114300" simplePos="0" relativeHeight="251673600" behindDoc="0" locked="0" layoutInCell="1" allowOverlap="1" wp14:anchorId="78490810" wp14:editId="717DD750">
            <wp:simplePos x="0" y="0"/>
            <wp:positionH relativeFrom="column">
              <wp:posOffset>1349375</wp:posOffset>
            </wp:positionH>
            <wp:positionV relativeFrom="paragraph">
              <wp:posOffset>48260</wp:posOffset>
            </wp:positionV>
            <wp:extent cx="3224530" cy="1078865"/>
            <wp:effectExtent l="0" t="0" r="0" b="6985"/>
            <wp:wrapSquare wrapText="bothSides"/>
            <wp:docPr id="1" name="Picture 1" descr="SAASTA LOGO 20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ASTA LOGO 20t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24530" cy="1078865"/>
                    </a:xfrm>
                    <a:prstGeom prst="rect">
                      <a:avLst/>
                    </a:prstGeom>
                    <a:noFill/>
                  </pic:spPr>
                </pic:pic>
              </a:graphicData>
            </a:graphic>
            <wp14:sizeRelH relativeFrom="margin">
              <wp14:pctWidth>0</wp14:pctWidth>
            </wp14:sizeRelH>
            <wp14:sizeRelV relativeFrom="margin">
              <wp14:pctHeight>0</wp14:pctHeight>
            </wp14:sizeRelV>
          </wp:anchor>
        </w:drawing>
      </w:r>
      <w:r w:rsidR="00B63E7B" w:rsidRPr="00E840CE">
        <w:rPr>
          <w:noProof/>
          <w:lang w:val="en-ZA" w:eastAsia="en-ZA"/>
        </w:rPr>
        <mc:AlternateContent>
          <mc:Choice Requires="wps">
            <w:drawing>
              <wp:anchor distT="0" distB="0" distL="114300" distR="114300" simplePos="0" relativeHeight="251665408" behindDoc="0" locked="0" layoutInCell="1" allowOverlap="1" wp14:anchorId="79C9C886" wp14:editId="03BA03D0">
                <wp:simplePos x="0" y="0"/>
                <wp:positionH relativeFrom="column">
                  <wp:posOffset>1348105</wp:posOffset>
                </wp:positionH>
                <wp:positionV relativeFrom="paragraph">
                  <wp:posOffset>8890</wp:posOffset>
                </wp:positionV>
                <wp:extent cx="3288665" cy="1186815"/>
                <wp:effectExtent l="0" t="0" r="26035" b="13335"/>
                <wp:wrapNone/>
                <wp:docPr id="3" name="Rounded Rectangle 3"/>
                <wp:cNvGraphicFramePr/>
                <a:graphic xmlns:a="http://schemas.openxmlformats.org/drawingml/2006/main">
                  <a:graphicData uri="http://schemas.microsoft.com/office/word/2010/wordprocessingShape">
                    <wps:wsp>
                      <wps:cNvSpPr/>
                      <wps:spPr>
                        <a:xfrm>
                          <a:off x="0" y="0"/>
                          <a:ext cx="3288665" cy="1186815"/>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6ED632E" id="Rounded Rectangle 3" o:spid="_x0000_s1026" style="position:absolute;margin-left:106.15pt;margin-top:.7pt;width:258.95pt;height:93.4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" fillcolor="white [3212]" strokecolor="white [3212]" strokeweight="2pt"/>
            </w:pict>
          </mc:Fallback>
        </mc:AlternateContent>
      </w:r>
      <w:r w:rsidR="0078580B" w:rsidRPr="00E840CE">
        <w:br w:type="page"/>
      </w:r>
    </w:p>
    <w:p w:rsidR="00276F3B" w:rsidRDefault="00276F3B" w:rsidP="00276F3B">
      <w:pPr>
        <w:jc w:val="center"/>
        <w:rPr>
          <w:rFonts w:cs="Arial"/>
          <w:b/>
          <w:color w:val="365F91"/>
          <w:sz w:val="36"/>
          <w:szCs w:val="36"/>
        </w:rPr>
      </w:pPr>
      <w:r>
        <w:rPr>
          <w:rFonts w:cs="Arial"/>
          <w:b/>
          <w:color w:val="365F91"/>
          <w:sz w:val="36"/>
          <w:szCs w:val="36"/>
        </w:rPr>
        <w:lastRenderedPageBreak/>
        <w:t>TABLE OF CONTENTS</w:t>
      </w:r>
    </w:p>
    <w:p w:rsidR="00306AEC" w:rsidRDefault="00A66D73">
      <w:pPr>
        <w:pStyle w:val="TOC1"/>
        <w:rPr>
          <w:rFonts w:asciiTheme="minorHAnsi" w:eastAsiaTheme="minorEastAsia" w:hAnsiTheme="minorHAnsi" w:cstheme="minorBidi"/>
          <w:b w:val="0"/>
          <w:caps w:val="0"/>
          <w:noProof/>
          <w:sz w:val="22"/>
          <w:lang w:eastAsia="en-GB"/>
        </w:rPr>
      </w:pPr>
      <w:r>
        <w:rPr>
          <w:rFonts w:eastAsia="Arial Narrow"/>
          <w:sz w:val="28"/>
          <w:szCs w:val="28"/>
        </w:rPr>
        <w:fldChar w:fldCharType="begin"/>
      </w:r>
      <w:r>
        <w:rPr>
          <w:rFonts w:eastAsia="Arial Narrow"/>
          <w:sz w:val="28"/>
          <w:szCs w:val="28"/>
        </w:rPr>
        <w:instrText xml:space="preserve"> TOC \b "TABLEOFCONTENTS" </w:instrText>
      </w:r>
      <w:r>
        <w:rPr>
          <w:rFonts w:eastAsia="Arial Narrow"/>
          <w:sz w:val="28"/>
          <w:szCs w:val="28"/>
        </w:rPr>
        <w:fldChar w:fldCharType="separate"/>
      </w:r>
      <w:r w:rsidR="00306AEC">
        <w:rPr>
          <w:noProof/>
        </w:rPr>
        <w:t>INTRODUCTION</w:t>
      </w:r>
      <w:r w:rsidR="00306AEC">
        <w:rPr>
          <w:noProof/>
        </w:rPr>
        <w:tab/>
      </w:r>
      <w:r w:rsidR="00306AEC">
        <w:rPr>
          <w:noProof/>
        </w:rPr>
        <w:fldChar w:fldCharType="begin"/>
      </w:r>
      <w:r w:rsidR="00306AEC">
        <w:rPr>
          <w:noProof/>
        </w:rPr>
        <w:instrText xml:space="preserve"> PAGEREF _Toc11911682 \h </w:instrText>
      </w:r>
      <w:r w:rsidR="00306AEC">
        <w:rPr>
          <w:noProof/>
        </w:rPr>
      </w:r>
      <w:r w:rsidR="00306AEC">
        <w:rPr>
          <w:noProof/>
        </w:rPr>
        <w:fldChar w:fldCharType="separate"/>
      </w:r>
      <w:r w:rsidR="00306AEC">
        <w:rPr>
          <w:noProof/>
        </w:rPr>
        <w:t>3</w:t>
      </w:r>
      <w:r w:rsidR="00306AEC">
        <w:rPr>
          <w:noProof/>
        </w:rPr>
        <w:fldChar w:fldCharType="end"/>
      </w:r>
    </w:p>
    <w:p w:rsidR="00306AEC" w:rsidRDefault="00306AEC">
      <w:pPr>
        <w:pStyle w:val="TOC2"/>
        <w:rPr>
          <w:rFonts w:eastAsiaTheme="minorEastAsia"/>
          <w:b w:val="0"/>
          <w:lang w:eastAsia="en-GB"/>
        </w:rPr>
      </w:pPr>
      <w:r w:rsidRPr="00EF5B75">
        <w:t>INTRODUCTION TO THE NRF</w:t>
      </w:r>
      <w:r>
        <w:tab/>
      </w:r>
      <w:r>
        <w:fldChar w:fldCharType="begin"/>
      </w:r>
      <w:r>
        <w:instrText xml:space="preserve"> PAGEREF _Toc11911683 \h </w:instrText>
      </w:r>
      <w:r>
        <w:fldChar w:fldCharType="separate"/>
      </w:r>
      <w:r>
        <w:t>3</w:t>
      </w:r>
      <w:r>
        <w:fldChar w:fldCharType="end"/>
      </w:r>
    </w:p>
    <w:p w:rsidR="00306AEC" w:rsidRDefault="00306AEC">
      <w:pPr>
        <w:pStyle w:val="TOC2"/>
        <w:rPr>
          <w:rFonts w:eastAsiaTheme="minorEastAsia"/>
          <w:b w:val="0"/>
          <w:lang w:eastAsia="en-GB"/>
        </w:rPr>
      </w:pPr>
      <w:r w:rsidRPr="00EF5B75">
        <w:t>INTRODUCTION TO THE BUSINESS UNITS PARTICIPATING IN THIS CONTRACT</w:t>
      </w:r>
      <w:r>
        <w:tab/>
      </w:r>
      <w:r>
        <w:fldChar w:fldCharType="begin"/>
      </w:r>
      <w:r>
        <w:instrText xml:space="preserve"> PAGEREF _Toc11911684 \h </w:instrText>
      </w:r>
      <w:r>
        <w:fldChar w:fldCharType="separate"/>
      </w:r>
      <w:r>
        <w:t>3</w:t>
      </w:r>
      <w:r>
        <w:fldChar w:fldCharType="end"/>
      </w:r>
    </w:p>
    <w:p w:rsidR="00306AEC" w:rsidRDefault="00306AEC">
      <w:pPr>
        <w:pStyle w:val="TOC2"/>
        <w:rPr>
          <w:rFonts w:eastAsiaTheme="minorEastAsia"/>
          <w:b w:val="0"/>
          <w:lang w:eastAsia="en-GB"/>
        </w:rPr>
      </w:pPr>
      <w:r>
        <w:t>CONTEXT OF THIS PROCUREMENT NEED</w:t>
      </w:r>
      <w:r>
        <w:tab/>
      </w:r>
      <w:r>
        <w:fldChar w:fldCharType="begin"/>
      </w:r>
      <w:r>
        <w:instrText xml:space="preserve"> PAGEREF _Toc11911685 \h </w:instrText>
      </w:r>
      <w:r>
        <w:fldChar w:fldCharType="separate"/>
      </w:r>
      <w:r>
        <w:t>3</w:t>
      </w:r>
      <w:r>
        <w:fldChar w:fldCharType="end"/>
      </w:r>
    </w:p>
    <w:p w:rsidR="00306AEC" w:rsidRDefault="00306AEC">
      <w:pPr>
        <w:pStyle w:val="TOC2"/>
        <w:rPr>
          <w:rFonts w:eastAsiaTheme="minorEastAsia"/>
          <w:b w:val="0"/>
          <w:lang w:eastAsia="en-GB"/>
        </w:rPr>
      </w:pPr>
      <w:r>
        <w:t>PRE-QUALIFICATION ELIGIBILITY CRITERIA</w:t>
      </w:r>
      <w:r>
        <w:tab/>
      </w:r>
      <w:r>
        <w:fldChar w:fldCharType="begin"/>
      </w:r>
      <w:r>
        <w:instrText xml:space="preserve"> PAGEREF _Toc11911686 \h </w:instrText>
      </w:r>
      <w:r>
        <w:fldChar w:fldCharType="separate"/>
      </w:r>
      <w:r>
        <w:t>4</w:t>
      </w:r>
      <w:r>
        <w:fldChar w:fldCharType="end"/>
      </w:r>
    </w:p>
    <w:p w:rsidR="00306AEC" w:rsidRDefault="00306AEC">
      <w:pPr>
        <w:pStyle w:val="TOC1"/>
        <w:rPr>
          <w:rFonts w:asciiTheme="minorHAnsi" w:eastAsiaTheme="minorEastAsia" w:hAnsiTheme="minorHAnsi" w:cstheme="minorBidi"/>
          <w:b w:val="0"/>
          <w:caps w:val="0"/>
          <w:noProof/>
          <w:sz w:val="22"/>
          <w:lang w:eastAsia="en-GB"/>
        </w:rPr>
      </w:pPr>
      <w:r>
        <w:rPr>
          <w:noProof/>
        </w:rPr>
        <w:t xml:space="preserve">PART A - </w:t>
      </w:r>
      <w:r w:rsidRPr="00EF5B75">
        <w:rPr>
          <w:caps w:val="0"/>
          <w:noProof/>
        </w:rPr>
        <w:t>CONTRACT</w:t>
      </w:r>
      <w:r>
        <w:rPr>
          <w:noProof/>
        </w:rPr>
        <w:tab/>
      </w:r>
      <w:r>
        <w:rPr>
          <w:noProof/>
        </w:rPr>
        <w:fldChar w:fldCharType="begin"/>
      </w:r>
      <w:r>
        <w:rPr>
          <w:noProof/>
        </w:rPr>
        <w:instrText xml:space="preserve"> PAGEREF _Toc11911687 \h </w:instrText>
      </w:r>
      <w:r>
        <w:rPr>
          <w:noProof/>
        </w:rPr>
      </w:r>
      <w:r>
        <w:rPr>
          <w:noProof/>
        </w:rPr>
        <w:fldChar w:fldCharType="separate"/>
      </w:r>
      <w:r>
        <w:rPr>
          <w:noProof/>
        </w:rPr>
        <w:t>5</w:t>
      </w:r>
      <w:r>
        <w:rPr>
          <w:noProof/>
        </w:rPr>
        <w:fldChar w:fldCharType="end"/>
      </w:r>
    </w:p>
    <w:p w:rsidR="00306AEC" w:rsidRDefault="00306AEC">
      <w:pPr>
        <w:pStyle w:val="TOC2"/>
        <w:rPr>
          <w:rFonts w:eastAsiaTheme="minorEastAsia"/>
          <w:b w:val="0"/>
          <w:lang w:eastAsia="en-GB"/>
        </w:rPr>
      </w:pPr>
      <w:r>
        <w:t>DETAILED SERVICE SPECIFICATIONS</w:t>
      </w:r>
      <w:r>
        <w:tab/>
      </w:r>
      <w:r>
        <w:fldChar w:fldCharType="begin"/>
      </w:r>
      <w:r>
        <w:instrText xml:space="preserve"> PAGEREF _Toc11911688 \h </w:instrText>
      </w:r>
      <w:r>
        <w:fldChar w:fldCharType="separate"/>
      </w:r>
      <w:r>
        <w:t>5</w:t>
      </w:r>
      <w:r>
        <w:fldChar w:fldCharType="end"/>
      </w:r>
    </w:p>
    <w:p w:rsidR="00306AEC" w:rsidRDefault="00306AEC">
      <w:pPr>
        <w:pStyle w:val="TOC2"/>
        <w:rPr>
          <w:rFonts w:eastAsiaTheme="minorEastAsia"/>
          <w:b w:val="0"/>
          <w:lang w:eastAsia="en-GB"/>
        </w:rPr>
      </w:pPr>
      <w:r>
        <w:t>CONTRACT PERIOD</w:t>
      </w:r>
      <w:r>
        <w:tab/>
      </w:r>
      <w:r>
        <w:fldChar w:fldCharType="begin"/>
      </w:r>
      <w:r>
        <w:instrText xml:space="preserve"> PAGEREF _Toc11911689 \h </w:instrText>
      </w:r>
      <w:r>
        <w:fldChar w:fldCharType="separate"/>
      </w:r>
      <w:r>
        <w:t>13</w:t>
      </w:r>
      <w:r>
        <w:fldChar w:fldCharType="end"/>
      </w:r>
    </w:p>
    <w:p w:rsidR="00306AEC" w:rsidRDefault="00306AEC">
      <w:pPr>
        <w:pStyle w:val="TOC2"/>
        <w:rPr>
          <w:rFonts w:eastAsiaTheme="minorEastAsia"/>
          <w:b w:val="0"/>
          <w:lang w:eastAsia="en-GB"/>
        </w:rPr>
      </w:pPr>
      <w:r>
        <w:t>THE BIDDER SELECTION PROCESS</w:t>
      </w:r>
      <w:r>
        <w:tab/>
      </w:r>
      <w:r>
        <w:fldChar w:fldCharType="begin"/>
      </w:r>
      <w:r>
        <w:instrText xml:space="preserve"> PAGEREF _Toc11911690 \h </w:instrText>
      </w:r>
      <w:r>
        <w:fldChar w:fldCharType="separate"/>
      </w:r>
      <w:r>
        <w:t>13</w:t>
      </w:r>
      <w:r>
        <w:fldChar w:fldCharType="end"/>
      </w:r>
    </w:p>
    <w:p w:rsidR="00306AEC" w:rsidRDefault="00306AEC">
      <w:pPr>
        <w:pStyle w:val="TOC2"/>
        <w:rPr>
          <w:rFonts w:eastAsiaTheme="minorEastAsia"/>
          <w:b w:val="0"/>
          <w:lang w:eastAsia="en-GB"/>
        </w:rPr>
      </w:pPr>
      <w:r>
        <w:t>CANCELLATION OF THE BID PRIOR TO AWARD</w:t>
      </w:r>
      <w:r>
        <w:tab/>
      </w:r>
      <w:r>
        <w:fldChar w:fldCharType="begin"/>
      </w:r>
      <w:r>
        <w:instrText xml:space="preserve"> PAGEREF _Toc11911691 \h </w:instrText>
      </w:r>
      <w:r>
        <w:fldChar w:fldCharType="separate"/>
      </w:r>
      <w:r>
        <w:t>14</w:t>
      </w:r>
      <w:r>
        <w:fldChar w:fldCharType="end"/>
      </w:r>
    </w:p>
    <w:p w:rsidR="00306AEC" w:rsidRDefault="00306AEC">
      <w:pPr>
        <w:pStyle w:val="TOC2"/>
        <w:rPr>
          <w:rFonts w:eastAsiaTheme="minorEastAsia"/>
          <w:b w:val="0"/>
          <w:lang w:eastAsia="en-GB"/>
        </w:rPr>
      </w:pPr>
      <w:r w:rsidRPr="00EF5B75">
        <w:t>EVALUATION OF BIDDER’S ABILITY TO DELIVER</w:t>
      </w:r>
      <w:r>
        <w:tab/>
      </w:r>
      <w:r>
        <w:fldChar w:fldCharType="begin"/>
      </w:r>
      <w:r>
        <w:instrText xml:space="preserve"> PAGEREF _Toc11911692 \h </w:instrText>
      </w:r>
      <w:r>
        <w:fldChar w:fldCharType="separate"/>
      </w:r>
      <w:r>
        <w:t>14</w:t>
      </w:r>
      <w:r>
        <w:fldChar w:fldCharType="end"/>
      </w:r>
    </w:p>
    <w:p w:rsidR="00306AEC" w:rsidRDefault="00306AEC">
      <w:pPr>
        <w:pStyle w:val="TOC2"/>
        <w:rPr>
          <w:rFonts w:eastAsiaTheme="minorEastAsia"/>
          <w:b w:val="0"/>
          <w:lang w:eastAsia="en-GB"/>
        </w:rPr>
      </w:pPr>
      <w:r>
        <w:t>BIDDER NEEDS TO KNOW</w:t>
      </w:r>
      <w:r>
        <w:tab/>
      </w:r>
      <w:r>
        <w:fldChar w:fldCharType="begin"/>
      </w:r>
      <w:r>
        <w:instrText xml:space="preserve"> PAGEREF _Toc11911693 \h </w:instrText>
      </w:r>
      <w:r>
        <w:fldChar w:fldCharType="separate"/>
      </w:r>
      <w:r>
        <w:t>15</w:t>
      </w:r>
      <w:r>
        <w:fldChar w:fldCharType="end"/>
      </w:r>
    </w:p>
    <w:p w:rsidR="00306AEC" w:rsidRDefault="00306AEC">
      <w:pPr>
        <w:pStyle w:val="TOC2"/>
        <w:rPr>
          <w:rFonts w:eastAsiaTheme="minorEastAsia"/>
          <w:b w:val="0"/>
          <w:lang w:eastAsia="en-GB"/>
        </w:rPr>
      </w:pPr>
      <w:r>
        <w:t>GENERAL CONDITIONS OF CONTRACT</w:t>
      </w:r>
      <w:r>
        <w:tab/>
      </w:r>
      <w:r>
        <w:fldChar w:fldCharType="begin"/>
      </w:r>
      <w:r>
        <w:instrText xml:space="preserve"> PAGEREF _Toc11911694 \h </w:instrText>
      </w:r>
      <w:r>
        <w:fldChar w:fldCharType="separate"/>
      </w:r>
      <w:r>
        <w:t>17</w:t>
      </w:r>
      <w:r>
        <w:fldChar w:fldCharType="end"/>
      </w:r>
    </w:p>
    <w:p w:rsidR="00306AEC" w:rsidRDefault="00306AEC">
      <w:pPr>
        <w:pStyle w:val="TOC1"/>
        <w:rPr>
          <w:rFonts w:asciiTheme="minorHAnsi" w:eastAsiaTheme="minorEastAsia" w:hAnsiTheme="minorHAnsi" w:cstheme="minorBidi"/>
          <w:b w:val="0"/>
          <w:caps w:val="0"/>
          <w:noProof/>
          <w:sz w:val="22"/>
          <w:lang w:eastAsia="en-GB"/>
        </w:rPr>
      </w:pPr>
      <w:r>
        <w:rPr>
          <w:noProof/>
        </w:rPr>
        <w:t>PART B – PRICING</w:t>
      </w:r>
      <w:r>
        <w:rPr>
          <w:noProof/>
        </w:rPr>
        <w:tab/>
      </w:r>
      <w:r>
        <w:rPr>
          <w:noProof/>
        </w:rPr>
        <w:fldChar w:fldCharType="begin"/>
      </w:r>
      <w:r>
        <w:rPr>
          <w:noProof/>
        </w:rPr>
        <w:instrText xml:space="preserve"> PAGEREF _Toc11911695 \h </w:instrText>
      </w:r>
      <w:r>
        <w:rPr>
          <w:noProof/>
        </w:rPr>
      </w:r>
      <w:r>
        <w:rPr>
          <w:noProof/>
        </w:rPr>
        <w:fldChar w:fldCharType="separate"/>
      </w:r>
      <w:r>
        <w:rPr>
          <w:noProof/>
        </w:rPr>
        <w:t>23</w:t>
      </w:r>
      <w:r>
        <w:rPr>
          <w:noProof/>
        </w:rPr>
        <w:fldChar w:fldCharType="end"/>
      </w:r>
    </w:p>
    <w:p w:rsidR="00306AEC" w:rsidRDefault="00306AEC">
      <w:pPr>
        <w:pStyle w:val="TOC2"/>
        <w:rPr>
          <w:rFonts w:eastAsiaTheme="minorEastAsia"/>
          <w:b w:val="0"/>
          <w:lang w:eastAsia="en-GB"/>
        </w:rPr>
      </w:pPr>
      <w:r w:rsidRPr="00EF5B75">
        <w:t xml:space="preserve">PRICING </w:t>
      </w:r>
      <w:r>
        <w:t>CONDITIONS OF CONTRACT FOR THIS BID</w:t>
      </w:r>
      <w:r>
        <w:tab/>
      </w:r>
      <w:r>
        <w:fldChar w:fldCharType="begin"/>
      </w:r>
      <w:r>
        <w:instrText xml:space="preserve"> PAGEREF _Toc11911696 \h </w:instrText>
      </w:r>
      <w:r>
        <w:fldChar w:fldCharType="separate"/>
      </w:r>
      <w:r>
        <w:t>23</w:t>
      </w:r>
      <w:r>
        <w:fldChar w:fldCharType="end"/>
      </w:r>
    </w:p>
    <w:p w:rsidR="00306AEC" w:rsidRDefault="00306AEC">
      <w:pPr>
        <w:pStyle w:val="TOC2"/>
        <w:rPr>
          <w:rFonts w:eastAsiaTheme="minorEastAsia"/>
          <w:b w:val="0"/>
          <w:lang w:eastAsia="en-GB"/>
        </w:rPr>
      </w:pPr>
      <w:r>
        <w:t>BID PRICE SCHEDULE (</w:t>
      </w:r>
      <w:r w:rsidRPr="00EF5B75">
        <w:t>SBD 3.2</w:t>
      </w:r>
      <w:r>
        <w:t>)</w:t>
      </w:r>
      <w:r>
        <w:tab/>
      </w:r>
      <w:r>
        <w:fldChar w:fldCharType="begin"/>
      </w:r>
      <w:r>
        <w:instrText xml:space="preserve"> PAGEREF _Toc11911697 \h </w:instrText>
      </w:r>
      <w:r>
        <w:fldChar w:fldCharType="separate"/>
      </w:r>
      <w:r>
        <w:t>25</w:t>
      </w:r>
      <w:r>
        <w:fldChar w:fldCharType="end"/>
      </w:r>
    </w:p>
    <w:p w:rsidR="00306AEC" w:rsidRDefault="00306AEC">
      <w:pPr>
        <w:pStyle w:val="TOC1"/>
        <w:rPr>
          <w:rFonts w:asciiTheme="minorHAnsi" w:eastAsiaTheme="minorEastAsia" w:hAnsiTheme="minorHAnsi" w:cstheme="minorBidi"/>
          <w:b w:val="0"/>
          <w:caps w:val="0"/>
          <w:noProof/>
          <w:sz w:val="22"/>
          <w:lang w:eastAsia="en-GB"/>
        </w:rPr>
      </w:pPr>
      <w:r w:rsidRPr="00EF5B75">
        <w:rPr>
          <w:caps w:val="0"/>
          <w:noProof/>
        </w:rPr>
        <w:t>PART C - RETURNS</w:t>
      </w:r>
      <w:r>
        <w:rPr>
          <w:noProof/>
        </w:rPr>
        <w:tab/>
      </w:r>
      <w:r>
        <w:rPr>
          <w:noProof/>
        </w:rPr>
        <w:fldChar w:fldCharType="begin"/>
      </w:r>
      <w:r>
        <w:rPr>
          <w:noProof/>
        </w:rPr>
        <w:instrText xml:space="preserve"> PAGEREF _Toc11911698 \h </w:instrText>
      </w:r>
      <w:r>
        <w:rPr>
          <w:noProof/>
        </w:rPr>
      </w:r>
      <w:r>
        <w:rPr>
          <w:noProof/>
        </w:rPr>
        <w:fldChar w:fldCharType="separate"/>
      </w:r>
      <w:r>
        <w:rPr>
          <w:noProof/>
        </w:rPr>
        <w:t>26</w:t>
      </w:r>
      <w:r>
        <w:rPr>
          <w:noProof/>
        </w:rPr>
        <w:fldChar w:fldCharType="end"/>
      </w:r>
    </w:p>
    <w:p w:rsidR="00306AEC" w:rsidRDefault="00306AEC">
      <w:pPr>
        <w:pStyle w:val="TOC2"/>
        <w:rPr>
          <w:rFonts w:eastAsiaTheme="minorEastAsia"/>
          <w:b w:val="0"/>
          <w:lang w:eastAsia="en-GB"/>
        </w:rPr>
      </w:pPr>
      <w:r>
        <w:t>INVITATION TO BID (SBD 1)</w:t>
      </w:r>
      <w:r>
        <w:tab/>
      </w:r>
      <w:r>
        <w:fldChar w:fldCharType="begin"/>
      </w:r>
      <w:r>
        <w:instrText xml:space="preserve"> PAGEREF _Toc11911699 \h </w:instrText>
      </w:r>
      <w:r>
        <w:fldChar w:fldCharType="separate"/>
      </w:r>
      <w:r>
        <w:t>26</w:t>
      </w:r>
      <w:r>
        <w:fldChar w:fldCharType="end"/>
      </w:r>
    </w:p>
    <w:p w:rsidR="00306AEC" w:rsidRDefault="00306AEC">
      <w:pPr>
        <w:pStyle w:val="TOC2"/>
        <w:rPr>
          <w:rFonts w:eastAsiaTheme="minorEastAsia"/>
          <w:b w:val="0"/>
          <w:lang w:eastAsia="en-GB"/>
        </w:rPr>
      </w:pPr>
      <w:r>
        <w:t>SUPPLIER INFORMATION</w:t>
      </w:r>
      <w:r>
        <w:tab/>
      </w:r>
      <w:r>
        <w:fldChar w:fldCharType="begin"/>
      </w:r>
      <w:r>
        <w:instrText xml:space="preserve"> PAGEREF _Toc11911700 \h </w:instrText>
      </w:r>
      <w:r>
        <w:fldChar w:fldCharType="separate"/>
      </w:r>
      <w:r>
        <w:t>26</w:t>
      </w:r>
      <w:r>
        <w:fldChar w:fldCharType="end"/>
      </w:r>
    </w:p>
    <w:p w:rsidR="00306AEC" w:rsidRDefault="00306AEC">
      <w:pPr>
        <w:pStyle w:val="TOC2"/>
        <w:rPr>
          <w:rFonts w:eastAsiaTheme="minorEastAsia"/>
          <w:b w:val="0"/>
          <w:lang w:eastAsia="en-GB"/>
        </w:rPr>
      </w:pPr>
      <w:r w:rsidRPr="00EF5B75">
        <w:t>BID SUBMISSION</w:t>
      </w:r>
      <w:r>
        <w:tab/>
      </w:r>
      <w:r>
        <w:fldChar w:fldCharType="begin"/>
      </w:r>
      <w:r>
        <w:instrText xml:space="preserve"> PAGEREF _Toc11911701 \h </w:instrText>
      </w:r>
      <w:r>
        <w:fldChar w:fldCharType="separate"/>
      </w:r>
      <w:r>
        <w:t>27</w:t>
      </w:r>
      <w:r>
        <w:fldChar w:fldCharType="end"/>
      </w:r>
    </w:p>
    <w:p w:rsidR="00306AEC" w:rsidRDefault="00306AEC">
      <w:pPr>
        <w:pStyle w:val="TOC2"/>
        <w:rPr>
          <w:rFonts w:eastAsiaTheme="minorEastAsia"/>
          <w:b w:val="0"/>
          <w:lang w:eastAsia="en-GB"/>
        </w:rPr>
      </w:pPr>
      <w:r w:rsidRPr="00EF5B75">
        <w:t>TAX COMPLIANCE REQUIREMENTS</w:t>
      </w:r>
      <w:r>
        <w:tab/>
      </w:r>
      <w:r>
        <w:fldChar w:fldCharType="begin"/>
      </w:r>
      <w:r>
        <w:instrText xml:space="preserve"> PAGEREF _Toc11911702 \h </w:instrText>
      </w:r>
      <w:r>
        <w:fldChar w:fldCharType="separate"/>
      </w:r>
      <w:r>
        <w:t>28</w:t>
      </w:r>
      <w:r>
        <w:fldChar w:fldCharType="end"/>
      </w:r>
    </w:p>
    <w:p w:rsidR="00306AEC" w:rsidRDefault="00306AEC">
      <w:pPr>
        <w:pStyle w:val="TOC2"/>
        <w:rPr>
          <w:rFonts w:eastAsiaTheme="minorEastAsia"/>
          <w:b w:val="0"/>
          <w:lang w:eastAsia="en-GB"/>
        </w:rPr>
      </w:pPr>
      <w:r w:rsidRPr="00EF5B75">
        <w:t>SBD 4 - DECLARATION OF INTEREST WITH GOVERNMENT</w:t>
      </w:r>
      <w:r>
        <w:tab/>
      </w:r>
      <w:r>
        <w:fldChar w:fldCharType="begin"/>
      </w:r>
      <w:r>
        <w:instrText xml:space="preserve"> PAGEREF _Toc11911703 \h </w:instrText>
      </w:r>
      <w:r>
        <w:fldChar w:fldCharType="separate"/>
      </w:r>
      <w:r>
        <w:t>28</w:t>
      </w:r>
      <w:r>
        <w:fldChar w:fldCharType="end"/>
      </w:r>
    </w:p>
    <w:p w:rsidR="00306AEC" w:rsidRDefault="00306AEC">
      <w:pPr>
        <w:pStyle w:val="TOC2"/>
        <w:rPr>
          <w:rFonts w:eastAsiaTheme="minorEastAsia"/>
          <w:b w:val="0"/>
          <w:lang w:eastAsia="en-GB"/>
        </w:rPr>
      </w:pPr>
      <w:r w:rsidRPr="00EF5B75">
        <w:t>SBD 6.1 - PREFERENCE POINTS CLAIMED</w:t>
      </w:r>
      <w:r>
        <w:tab/>
      </w:r>
      <w:r>
        <w:fldChar w:fldCharType="begin"/>
      </w:r>
      <w:r>
        <w:instrText xml:space="preserve"> PAGEREF _Toc11911704 \h </w:instrText>
      </w:r>
      <w:r>
        <w:fldChar w:fldCharType="separate"/>
      </w:r>
      <w:r>
        <w:t>29</w:t>
      </w:r>
      <w:r>
        <w:fldChar w:fldCharType="end"/>
      </w:r>
    </w:p>
    <w:p w:rsidR="00306AEC" w:rsidRDefault="00306AEC">
      <w:pPr>
        <w:pStyle w:val="TOC2"/>
        <w:rPr>
          <w:rFonts w:eastAsiaTheme="minorEastAsia"/>
          <w:b w:val="0"/>
          <w:lang w:eastAsia="en-GB"/>
        </w:rPr>
      </w:pPr>
      <w:r w:rsidRPr="00EF5B75">
        <w:t>SBD 8 - DECLARATION OF BIDDER’S PAST SCM PRACTICES</w:t>
      </w:r>
      <w:r>
        <w:tab/>
      </w:r>
      <w:r>
        <w:fldChar w:fldCharType="begin"/>
      </w:r>
      <w:r>
        <w:instrText xml:space="preserve"> PAGEREF _Toc11911705 \h </w:instrText>
      </w:r>
      <w:r>
        <w:fldChar w:fldCharType="separate"/>
      </w:r>
      <w:r>
        <w:t>32</w:t>
      </w:r>
      <w:r>
        <w:fldChar w:fldCharType="end"/>
      </w:r>
    </w:p>
    <w:p w:rsidR="00306AEC" w:rsidRDefault="00306AEC">
      <w:pPr>
        <w:pStyle w:val="TOC2"/>
        <w:rPr>
          <w:rFonts w:eastAsiaTheme="minorEastAsia"/>
          <w:b w:val="0"/>
          <w:lang w:eastAsia="en-GB"/>
        </w:rPr>
      </w:pPr>
      <w:r w:rsidRPr="00EF5B75">
        <w:t>SBD 9: CERTIFICATE OF INDEPENDENT BID DETERMINATION</w:t>
      </w:r>
      <w:r>
        <w:tab/>
      </w:r>
      <w:r>
        <w:fldChar w:fldCharType="begin"/>
      </w:r>
      <w:r>
        <w:instrText xml:space="preserve"> PAGEREF _Toc11911706 \h </w:instrText>
      </w:r>
      <w:r>
        <w:fldChar w:fldCharType="separate"/>
      </w:r>
      <w:r>
        <w:t>33</w:t>
      </w:r>
      <w:r>
        <w:fldChar w:fldCharType="end"/>
      </w:r>
    </w:p>
    <w:p w:rsidR="00306AEC" w:rsidRDefault="00306AEC">
      <w:pPr>
        <w:pStyle w:val="TOC2"/>
        <w:rPr>
          <w:rFonts w:eastAsiaTheme="minorEastAsia"/>
          <w:b w:val="0"/>
          <w:lang w:eastAsia="en-GB"/>
        </w:rPr>
      </w:pPr>
      <w:r w:rsidRPr="00EF5B75">
        <w:t>REFERENCE LETTER FORMAT FOR BIDDER</w:t>
      </w:r>
      <w:r>
        <w:tab/>
      </w:r>
      <w:r>
        <w:fldChar w:fldCharType="begin"/>
      </w:r>
      <w:r>
        <w:instrText xml:space="preserve"> PAGEREF _Toc11911707 \h </w:instrText>
      </w:r>
      <w:r>
        <w:fldChar w:fldCharType="separate"/>
      </w:r>
      <w:r>
        <w:t>34</w:t>
      </w:r>
      <w:r>
        <w:fldChar w:fldCharType="end"/>
      </w:r>
    </w:p>
    <w:p w:rsidR="00306AEC" w:rsidRDefault="00306AEC">
      <w:pPr>
        <w:pStyle w:val="TOC2"/>
        <w:rPr>
          <w:rFonts w:eastAsiaTheme="minorEastAsia"/>
          <w:b w:val="0"/>
          <w:lang w:eastAsia="en-GB"/>
        </w:rPr>
      </w:pPr>
      <w:r w:rsidRPr="00EF5B75">
        <w:t>ANNEXURES – ATTACHED AT END OF DOCUMENT</w:t>
      </w:r>
      <w:r>
        <w:tab/>
      </w:r>
      <w:r>
        <w:fldChar w:fldCharType="begin"/>
      </w:r>
      <w:r>
        <w:instrText xml:space="preserve"> PAGEREF _Toc11911708 \h </w:instrText>
      </w:r>
      <w:r>
        <w:fldChar w:fldCharType="separate"/>
      </w:r>
      <w:r>
        <w:t>35</w:t>
      </w:r>
      <w:r>
        <w:fldChar w:fldCharType="end"/>
      </w:r>
    </w:p>
    <w:p w:rsidR="00306AEC" w:rsidRDefault="00306AEC">
      <w:pPr>
        <w:pStyle w:val="TOC2"/>
        <w:rPr>
          <w:rFonts w:eastAsiaTheme="minorEastAsia"/>
          <w:b w:val="0"/>
          <w:lang w:eastAsia="en-GB"/>
        </w:rPr>
      </w:pPr>
      <w:r w:rsidRPr="00EF5B75">
        <w:t>RETURNABLE DOCUMENT CHECKLIST</w:t>
      </w:r>
      <w:r>
        <w:tab/>
      </w:r>
      <w:r>
        <w:fldChar w:fldCharType="begin"/>
      </w:r>
      <w:r>
        <w:instrText xml:space="preserve"> PAGEREF _Toc11911709 \h </w:instrText>
      </w:r>
      <w:r>
        <w:fldChar w:fldCharType="separate"/>
      </w:r>
      <w:r>
        <w:t>35</w:t>
      </w:r>
      <w:r>
        <w:fldChar w:fldCharType="end"/>
      </w:r>
    </w:p>
    <w:p w:rsidR="00306AEC" w:rsidRDefault="00306AEC">
      <w:pPr>
        <w:pStyle w:val="TOC2"/>
        <w:rPr>
          <w:rFonts w:eastAsiaTheme="minorEastAsia"/>
          <w:b w:val="0"/>
          <w:lang w:eastAsia="en-GB"/>
        </w:rPr>
      </w:pPr>
      <w:r w:rsidRPr="00EF5B75">
        <w:t>BID SIGNATURE (SBD 1)</w:t>
      </w:r>
      <w:r>
        <w:tab/>
      </w:r>
      <w:r>
        <w:fldChar w:fldCharType="begin"/>
      </w:r>
      <w:r>
        <w:instrText xml:space="preserve"> PAGEREF _Toc11911710 \h </w:instrText>
      </w:r>
      <w:r>
        <w:fldChar w:fldCharType="separate"/>
      </w:r>
      <w:r>
        <w:t>36</w:t>
      </w:r>
      <w:r>
        <w:fldChar w:fldCharType="end"/>
      </w:r>
    </w:p>
    <w:p w:rsidR="009A3CE7" w:rsidRDefault="00A66D73" w:rsidP="00A66D73">
      <w:pPr>
        <w:pStyle w:val="TOC1"/>
        <w:rPr>
          <w:b w:val="0"/>
        </w:rPr>
      </w:pPr>
      <w:r>
        <w:rPr>
          <w:b w:val="0"/>
        </w:rPr>
        <w:fldChar w:fldCharType="end"/>
      </w:r>
      <w:r w:rsidR="009A3CE7">
        <w:rPr>
          <w:b w:val="0"/>
        </w:rPr>
        <w:br w:type="page"/>
      </w:r>
    </w:p>
    <w:p w:rsidR="00A66D73" w:rsidRDefault="00396704" w:rsidP="00A66D73">
      <w:pPr>
        <w:pStyle w:val="Heading1"/>
      </w:pPr>
      <w:bookmarkStart w:id="5" w:name="_Ref8302072"/>
      <w:bookmarkStart w:id="6" w:name="_Toc11911682"/>
      <w:bookmarkStart w:id="7" w:name="TABLEOFCONTENTS"/>
      <w:r w:rsidRPr="00E840CE">
        <w:lastRenderedPageBreak/>
        <w:t>INTRODUCTION</w:t>
      </w:r>
      <w:bookmarkEnd w:id="5"/>
      <w:bookmarkEnd w:id="6"/>
    </w:p>
    <w:p w:rsidR="00396704" w:rsidRPr="00E840CE" w:rsidRDefault="00A66D73" w:rsidP="00A66D73">
      <w:pPr>
        <w:pStyle w:val="Heading2"/>
      </w:pPr>
      <w:bookmarkStart w:id="8" w:name="_Toc11911683"/>
      <w:r>
        <w:rPr>
          <w:caps w:val="0"/>
        </w:rPr>
        <w:t xml:space="preserve">INTRODUCTION </w:t>
      </w:r>
      <w:r w:rsidRPr="00E840CE">
        <w:rPr>
          <w:caps w:val="0"/>
        </w:rPr>
        <w:t>TO THE NRF</w:t>
      </w:r>
      <w:bookmarkEnd w:id="8"/>
    </w:p>
    <w:p w:rsidR="00396704" w:rsidRPr="00E840CE" w:rsidRDefault="00580DB6" w:rsidP="00580DB6">
      <w:r w:rsidRPr="00580DB6">
        <w:t xml:space="preserve">The National Research Foundation Act, Act </w:t>
      </w:r>
      <w:r w:rsidR="005F63B5">
        <w:t>19 of 2018</w:t>
      </w:r>
      <w:r>
        <w:t>,</w:t>
      </w:r>
      <w:r w:rsidRPr="00580DB6">
        <w:t xml:space="preserve"> establishes the National Research Foundation (“NRF”) as the juristic legal entity that will con</w:t>
      </w:r>
      <w:r>
        <w:t xml:space="preserve">tract with the awarded bidder. </w:t>
      </w:r>
      <w:r w:rsidR="00396704" w:rsidRPr="00E840CE">
        <w:t xml:space="preserve">Please visit the </w:t>
      </w:r>
      <w:r w:rsidR="00501A5A" w:rsidRPr="00E840CE">
        <w:t xml:space="preserve">NRF </w:t>
      </w:r>
      <w:r w:rsidR="009C0F49" w:rsidRPr="00E840CE">
        <w:t xml:space="preserve">website </w:t>
      </w:r>
      <w:r>
        <w:t>(</w:t>
      </w:r>
      <w:r w:rsidR="00C24CBC" w:rsidRPr="00933548">
        <w:t xml:space="preserve">https://www.nrf.ac.za </w:t>
      </w:r>
      <w:r w:rsidRPr="00933548">
        <w:t xml:space="preserve">) </w:t>
      </w:r>
      <w:r w:rsidR="009C0F49" w:rsidRPr="00E840CE">
        <w:t>for more information.</w:t>
      </w:r>
      <w:r w:rsidR="00396704" w:rsidRPr="00E840CE">
        <w:t xml:space="preserve"> </w:t>
      </w:r>
    </w:p>
    <w:p w:rsidR="00396704" w:rsidRPr="00E840CE" w:rsidRDefault="00396704"/>
    <w:p w:rsidR="00FE5E93" w:rsidRPr="00E840CE" w:rsidRDefault="00B63E7B" w:rsidP="00A66D73">
      <w:pPr>
        <w:pStyle w:val="Heading2"/>
      </w:pPr>
      <w:bookmarkStart w:id="9" w:name="_Toc11911684"/>
      <w:r>
        <w:rPr>
          <w:caps w:val="0"/>
        </w:rPr>
        <w:t xml:space="preserve">INTRODUCTION TO THE </w:t>
      </w:r>
      <w:r w:rsidRPr="00A66D73">
        <w:rPr>
          <w:caps w:val="0"/>
        </w:rPr>
        <w:t>BUSINESS UNIT</w:t>
      </w:r>
      <w:r>
        <w:rPr>
          <w:caps w:val="0"/>
        </w:rPr>
        <w:t>S PARTICIPATING IN THIS CONTRACT</w:t>
      </w:r>
      <w:bookmarkEnd w:id="9"/>
    </w:p>
    <w:p w:rsidR="00396704" w:rsidRDefault="005F63B5" w:rsidP="00933548">
      <w:pPr>
        <w:rPr>
          <w:rFonts w:cs="Arial"/>
        </w:rPr>
      </w:pPr>
      <w:r w:rsidRPr="005F63B5">
        <w:t xml:space="preserve">The </w:t>
      </w:r>
      <w:r w:rsidR="00B63E7B">
        <w:t xml:space="preserve">NRF Corporate HR manages the organisation’s human resources and pay management systems across the NRF having the responsibility of managing obligations to the South African Revenue Services and other statutory third parties. The direct management of pay is at the business </w:t>
      </w:r>
      <w:r w:rsidR="00D44585">
        <w:t>units’</w:t>
      </w:r>
      <w:r w:rsidR="00B63E7B">
        <w:t xml:space="preserve"> level within the organisation. </w:t>
      </w:r>
      <w:r w:rsidR="00D44585">
        <w:t xml:space="preserve">At this level the participating business units are the </w:t>
      </w:r>
      <w:r w:rsidR="00D44585" w:rsidRPr="005F63B5">
        <w:t>South African Agency for Science and Technology Advancement (SAASTA)</w:t>
      </w:r>
      <w:r w:rsidR="00D44585">
        <w:t xml:space="preserve"> and </w:t>
      </w:r>
      <w:r w:rsidR="000B64CD" w:rsidRPr="000B64CD">
        <w:t xml:space="preserve">Research and Innovation, Support and Advancement (RISA) </w:t>
      </w:r>
      <w:r w:rsidR="000B64CD">
        <w:t xml:space="preserve">division </w:t>
      </w:r>
      <w:r w:rsidR="000B64CD" w:rsidRPr="000B64CD">
        <w:t>of the NRF</w:t>
      </w:r>
      <w:r w:rsidR="000B64CD">
        <w:t>.</w:t>
      </w:r>
      <w:r w:rsidR="00933548">
        <w:t xml:space="preserve"> </w:t>
      </w:r>
      <w:r w:rsidR="000B64CD" w:rsidRPr="005F63B5">
        <w:t>South African Agency for Science and Technology Advancement (SAASTA) business unit</w:t>
      </w:r>
      <w:r w:rsidR="000B64CD">
        <w:t xml:space="preserve"> has the </w:t>
      </w:r>
      <w:r w:rsidR="000B64CD" w:rsidRPr="005F63B5">
        <w:t>mandate to advance public awareness, appreciation and engagement of science, technology, engineering, mathematics and innovation (STEMI) in South Africa.</w:t>
      </w:r>
      <w:r w:rsidR="000B64CD">
        <w:t xml:space="preserve"> </w:t>
      </w:r>
      <w:r w:rsidR="000B64CD" w:rsidRPr="00933548">
        <w:t>Please visit the SAASTA website (</w:t>
      </w:r>
      <w:r w:rsidR="000B64CD" w:rsidRPr="000B64CD">
        <w:t>http://saasta.ac.za</w:t>
      </w:r>
      <w:r w:rsidR="000B64CD">
        <w:t xml:space="preserve">) </w:t>
      </w:r>
      <w:r w:rsidR="000B64CD" w:rsidRPr="00933548">
        <w:t>for more information.</w:t>
      </w:r>
      <w:r w:rsidR="00933548" w:rsidRPr="00933548">
        <w:t xml:space="preserve"> </w:t>
      </w:r>
      <w:r w:rsidR="000B64CD">
        <w:t>The Grants Management &amp; Systems Administration (GMSA) directorate of RISA has the mandate to implement management of grants on behalf of the funding directorates of the RISA including the internship programme grant.</w:t>
      </w:r>
      <w:r w:rsidR="000B64CD" w:rsidRPr="000B64CD">
        <w:t xml:space="preserve"> Please visit the NRF website (https://www.nrf.ac.za) for more information</w:t>
      </w:r>
      <w:r w:rsidR="000B64CD">
        <w:t>.</w:t>
      </w:r>
    </w:p>
    <w:p w:rsidR="00933548" w:rsidRPr="00C76084" w:rsidRDefault="00933548" w:rsidP="00933548">
      <w:pPr>
        <w:spacing w:line="360" w:lineRule="auto"/>
      </w:pPr>
    </w:p>
    <w:p w:rsidR="00434058" w:rsidRPr="00C76084" w:rsidRDefault="00434058" w:rsidP="00A66D73">
      <w:pPr>
        <w:pStyle w:val="Heading2"/>
      </w:pPr>
      <w:bookmarkStart w:id="10" w:name="_Toc11911685"/>
      <w:r w:rsidRPr="00C76084">
        <w:t>CONTEXT OF THIS PROCUREMENT NEED</w:t>
      </w:r>
      <w:bookmarkEnd w:id="10"/>
      <w:r w:rsidRPr="00C76084">
        <w:t xml:space="preserve"> </w:t>
      </w:r>
    </w:p>
    <w:p w:rsidR="003A23BB" w:rsidRDefault="000B64CD" w:rsidP="005F63B5">
      <w:r>
        <w:t xml:space="preserve">The two business units manage programmes on behalf of </w:t>
      </w:r>
      <w:r w:rsidR="003A23BB">
        <w:t xml:space="preserve">the executive authority, Department of Higher Education and Training which now is incorporating Department of Science and Technology as well as clients such as Department of Trade and Industry. These programmes are for the short term training of youth both within the business units of the NRF (interns/volunteers) and within the science engagement field (e.g. at science </w:t>
      </w:r>
      <w:r w:rsidR="003A23BB">
        <w:lastRenderedPageBreak/>
        <w:t xml:space="preserve">centres). The NRF manages these within it human resources function and, by nature of these contracts, outsources the payroll function within its responsibilities of managing its obligations to SARS. These programmes require the NRF to manage each as a subsidiary payroll to meet the funders’ obligations with the human resources management being in the business units managing the specific programme. The largest, the intern programme, is within the RISA division based at the NRF’s head office with multiple programmes being managed through the SAASTA business unit. </w:t>
      </w:r>
      <w:r w:rsidR="00933548" w:rsidRPr="00933548">
        <w:t xml:space="preserve">The desired </w:t>
      </w:r>
      <w:r w:rsidR="00933548">
        <w:t xml:space="preserve">outsourcing </w:t>
      </w:r>
      <w:r w:rsidR="00933548" w:rsidRPr="00933548">
        <w:t xml:space="preserve">includes the ability to run multiple payrolls, full spectrum payroll management inclusive of payroll master files maintenance, processing time worked, calculating the payroll, deduction management, payslips production, electronic transfer of net pay, leave pay management, and reporting to provide full payroll reconciliations as well deduction inputs for UIF, SDL, and PAYE for inclusion in the NRF </w:t>
      </w:r>
      <w:r w:rsidR="00933548">
        <w:t>pay system managed by NRF Corporate</w:t>
      </w:r>
      <w:r w:rsidR="00933548" w:rsidRPr="00933548">
        <w:t xml:space="preserve"> for these statutory deductions. The NRF </w:t>
      </w:r>
      <w:r w:rsidR="00933548">
        <w:t>Corporate manages the IRP5 reconciliations including issue of IRP5s for all employees paid by the NRF.</w:t>
      </w:r>
    </w:p>
    <w:p w:rsidR="00933548" w:rsidRDefault="00496580" w:rsidP="005F63B5">
      <w:r>
        <w:t xml:space="preserve">SAASTA, in fulfilling this role for programmes involving the training of youth, manages the trainees through its human resources </w:t>
      </w:r>
      <w:r w:rsidR="00F242E2">
        <w:t>section.</w:t>
      </w:r>
      <w:r w:rsidRPr="00496580">
        <w:t xml:space="preserve"> </w:t>
      </w:r>
      <w:r w:rsidR="0056208E">
        <w:t xml:space="preserve">SAASTA manages </w:t>
      </w:r>
      <w:r w:rsidR="00F242E2">
        <w:t xml:space="preserve">a </w:t>
      </w:r>
      <w:r w:rsidR="0056208E">
        <w:t>number of such programmes</w:t>
      </w:r>
      <w:r w:rsidR="00F242E2">
        <w:t xml:space="preserve"> running </w:t>
      </w:r>
      <w:r w:rsidR="0056208E">
        <w:t>each programme as a separate payroll for contract performance verification</w:t>
      </w:r>
      <w:r w:rsidR="00933548">
        <w:t xml:space="preserve"> especially as t</w:t>
      </w:r>
      <w:r w:rsidR="00B73986">
        <w:t xml:space="preserve">he number of programmes </w:t>
      </w:r>
      <w:r w:rsidR="00933548">
        <w:t xml:space="preserve">as well as the youth within such programmes </w:t>
      </w:r>
      <w:r w:rsidR="00B73986">
        <w:t xml:space="preserve">will change as programmes are expanded, reduced, closed out, and new programmes are added. </w:t>
      </w:r>
    </w:p>
    <w:p w:rsidR="0056208E" w:rsidRDefault="00F242E2" w:rsidP="005F63B5">
      <w:r>
        <w:t>U</w:t>
      </w:r>
      <w:r w:rsidR="000A136C">
        <w:t xml:space="preserve">pon completion of </w:t>
      </w:r>
      <w:r w:rsidR="004D6C16">
        <w:t>th</w:t>
      </w:r>
      <w:r>
        <w:t>e current contract, the programme payrolls will be transferred to the new contract.</w:t>
      </w:r>
    </w:p>
    <w:p w:rsidR="00B73986" w:rsidRDefault="00933548" w:rsidP="00931D8C">
      <w:r>
        <w:t xml:space="preserve">The </w:t>
      </w:r>
      <w:r w:rsidR="000A136C">
        <w:t>contract commences with</w:t>
      </w:r>
      <w:r w:rsidR="00B73986">
        <w:t xml:space="preserve"> the following two </w:t>
      </w:r>
      <w:r>
        <w:t xml:space="preserve">SAASTA </w:t>
      </w:r>
      <w:r w:rsidR="00B73986">
        <w:t>Programmes</w:t>
      </w:r>
      <w:r>
        <w:t xml:space="preserve"> being</w:t>
      </w:r>
      <w:r w:rsidR="00B73986">
        <w:t>:</w:t>
      </w:r>
    </w:p>
    <w:p w:rsidR="005F63B5" w:rsidRDefault="005F63B5" w:rsidP="00C6318B">
      <w:pPr>
        <w:pStyle w:val="ListParagraph"/>
        <w:numPr>
          <w:ilvl w:val="0"/>
          <w:numId w:val="16"/>
        </w:numPr>
        <w:ind w:left="426"/>
      </w:pPr>
      <w:r>
        <w:t>NATIONAL YOUTH SERVICE PROGRAMME</w:t>
      </w:r>
      <w:r w:rsidR="00931D8C">
        <w:t xml:space="preserve"> (NYS)</w:t>
      </w:r>
    </w:p>
    <w:p w:rsidR="005F63B5" w:rsidRDefault="005F63B5" w:rsidP="00931D8C">
      <w:pPr>
        <w:ind w:left="426"/>
      </w:pPr>
      <w:r>
        <w:t>National Youth Service Programme is a government-wide initiative that seeks to contribute to the enhancement of youth as current and future social capital of the country</w:t>
      </w:r>
      <w:r w:rsidR="00A53068">
        <w:t xml:space="preserve"> by inculcating</w:t>
      </w:r>
      <w:r w:rsidR="00931D8C">
        <w:t xml:space="preserve"> in young people </w:t>
      </w:r>
      <w:r>
        <w:t>a culture of service</w:t>
      </w:r>
      <w:r w:rsidR="00931D8C">
        <w:t xml:space="preserve"> support through participating </w:t>
      </w:r>
      <w:r>
        <w:t>constructively in nation building activities;</w:t>
      </w:r>
      <w:r w:rsidR="00931D8C">
        <w:t xml:space="preserve"> </w:t>
      </w:r>
      <w:r>
        <w:t>an understanding of their role in the promotion of civic awareness and national reconstruction</w:t>
      </w:r>
      <w:r w:rsidR="00931D8C">
        <w:t xml:space="preserve">; giving them </w:t>
      </w:r>
      <w:r>
        <w:t>s</w:t>
      </w:r>
      <w:r w:rsidR="00931D8C">
        <w:t xml:space="preserve">kills; knowledge and abilities </w:t>
      </w:r>
      <w:r>
        <w:t>to make the transition to adulthood;</w:t>
      </w:r>
      <w:r w:rsidR="00931D8C">
        <w:t xml:space="preserve"> improving their </w:t>
      </w:r>
      <w:r>
        <w:t>employability through opportunities for work experience, skills development and support to gain access to economic and further learning opportunities</w:t>
      </w:r>
      <w:r w:rsidR="00931D8C">
        <w:t xml:space="preserve">; and </w:t>
      </w:r>
      <w:r>
        <w:t>enhancing the delivery of the country’s development objectives, especially to disadvantaged and underserved communities.</w:t>
      </w:r>
    </w:p>
    <w:p w:rsidR="005F63B5" w:rsidRDefault="005F63B5" w:rsidP="00C6318B">
      <w:pPr>
        <w:pStyle w:val="ListParagraph"/>
        <w:numPr>
          <w:ilvl w:val="0"/>
          <w:numId w:val="16"/>
        </w:numPr>
        <w:ind w:left="426"/>
      </w:pPr>
      <w:r>
        <w:lastRenderedPageBreak/>
        <w:t>SCIENCE AND TECHNOLOGY YOUTH JOURNALISM PROGRAMME</w:t>
      </w:r>
      <w:r w:rsidR="00931D8C">
        <w:t xml:space="preserve"> (YSTJ)</w:t>
      </w:r>
    </w:p>
    <w:p w:rsidR="005F63B5" w:rsidRDefault="00931D8C" w:rsidP="00931D8C">
      <w:pPr>
        <w:ind w:left="426"/>
      </w:pPr>
      <w:r>
        <w:t>T</w:t>
      </w:r>
      <w:r w:rsidR="005F63B5">
        <w:t>he Department of science and Technology initiated the Innovation Partnership for Rural Development Programme (IPRDP) to gather knowledge, evidence and learning for integrating innovation technologies in improving access and quality of public service delivery</w:t>
      </w:r>
      <w:r w:rsidR="00A53068">
        <w:t xml:space="preserve"> by demonstrating</w:t>
      </w:r>
      <w:r w:rsidR="005F63B5">
        <w:t xml:space="preserve"> technologies in various sectors ranging from water, sanitation, energy and ICT. </w:t>
      </w:r>
      <w:r>
        <w:t>T</w:t>
      </w:r>
      <w:r w:rsidR="005F63B5">
        <w:t>he IRPDP promotes interest in science and technology amongst the disadvantaged youth through the Science and Technology Youth Journalism (YSTJ) Programme</w:t>
      </w:r>
      <w:r>
        <w:t xml:space="preserve"> with its goals being t</w:t>
      </w:r>
      <w:r w:rsidR="005F63B5">
        <w:t>o enhance interest in science and technology in local communities</w:t>
      </w:r>
      <w:r>
        <w:t>, c</w:t>
      </w:r>
      <w:r w:rsidR="005F63B5">
        <w:t>reate recognition of indigenous and grass root innovation existing in communities and capturing of information</w:t>
      </w:r>
      <w:r>
        <w:t>, g</w:t>
      </w:r>
      <w:r w:rsidR="005F63B5">
        <w:t>ather lessons of value added from the demonstrated technologies to the entire community</w:t>
      </w:r>
      <w:r>
        <w:t xml:space="preserve">, develop </w:t>
      </w:r>
      <w:r w:rsidR="005F63B5">
        <w:t>basic science journalism skills for the youth</w:t>
      </w:r>
      <w:r>
        <w:t xml:space="preserve">, and </w:t>
      </w:r>
      <w:r w:rsidR="005F63B5">
        <w:t>enhance understanding of the importance of science and technology.</w:t>
      </w:r>
    </w:p>
    <w:p w:rsidR="008B7A91" w:rsidRDefault="00460EC1" w:rsidP="00460EC1">
      <w:pPr>
        <w:tabs>
          <w:tab w:val="left" w:pos="3060"/>
        </w:tabs>
        <w:rPr>
          <w:rFonts w:cs="Calibri"/>
        </w:rPr>
      </w:pPr>
      <w:r>
        <w:rPr>
          <w:rFonts w:cs="Calibri"/>
        </w:rPr>
        <w:t>The contract will commence with t</w:t>
      </w:r>
      <w:r w:rsidR="003D3C46">
        <w:rPr>
          <w:rFonts w:cs="Calibri"/>
        </w:rPr>
        <w:t>h</w:t>
      </w:r>
      <w:r w:rsidRPr="00460EC1">
        <w:rPr>
          <w:rFonts w:cs="Calibri"/>
        </w:rPr>
        <w:t>ree hundred (300) for NYS and fifty (50) for (YSTJ) per year. The total number of volunteers will be three hundred and fifty (350).</w:t>
      </w:r>
      <w:r w:rsidR="00931D8C">
        <w:rPr>
          <w:rFonts w:cs="Calibri"/>
        </w:rPr>
        <w:t xml:space="preserve"> These numbers will increase with the closure of the current contract and the transfer of those programmes to the new contract. This is an estimate of additional 1 164.</w:t>
      </w:r>
    </w:p>
    <w:p w:rsidR="00460EC1" w:rsidRDefault="00460EC1" w:rsidP="00EA0BF2">
      <w:pPr>
        <w:rPr>
          <w:rFonts w:cs="Calibri"/>
        </w:rPr>
      </w:pPr>
    </w:p>
    <w:tbl>
      <w:tblPr>
        <w:tblStyle w:val="TableGrid10"/>
        <w:tblW w:w="9508" w:type="dxa"/>
        <w:tblInd w:w="10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159"/>
        <w:gridCol w:w="523"/>
        <w:gridCol w:w="996"/>
        <w:gridCol w:w="141"/>
        <w:gridCol w:w="428"/>
        <w:gridCol w:w="567"/>
        <w:gridCol w:w="1597"/>
        <w:gridCol w:w="2097"/>
      </w:tblGrid>
      <w:tr w:rsidR="008B7A91" w:rsidRPr="008B7A91" w:rsidTr="005A4B8E">
        <w:tc>
          <w:tcPr>
            <w:tcW w:w="5000" w:type="pct"/>
            <w:gridSpan w:val="8"/>
            <w:tcBorders>
              <w:top w:val="single" w:sz="18" w:space="0" w:color="auto"/>
            </w:tcBorders>
            <w:shd w:val="clear" w:color="auto" w:fill="F2F2F2" w:themeFill="background1" w:themeFillShade="F2"/>
            <w:vAlign w:val="center"/>
          </w:tcPr>
          <w:p w:rsidR="008B7A91" w:rsidRPr="008B7A91" w:rsidRDefault="008B7A91" w:rsidP="008079B5">
            <w:pPr>
              <w:pStyle w:val="Heading2"/>
              <w:outlineLvl w:val="1"/>
            </w:pPr>
            <w:bookmarkStart w:id="11" w:name="_Ref8721372"/>
            <w:bookmarkStart w:id="12" w:name="_Toc11911686"/>
            <w:r w:rsidRPr="008B7A91">
              <w:t>PRE-QUALIFICATION ELIGIBILITY CRITERIA</w:t>
            </w:r>
            <w:bookmarkEnd w:id="11"/>
            <w:bookmarkEnd w:id="12"/>
          </w:p>
        </w:tc>
      </w:tr>
      <w:tr w:rsidR="005A4B8E" w:rsidRPr="008B7A91" w:rsidTr="005A4B8E">
        <w:tblPrEx>
          <w:tblBorders>
            <w:top w:val="single" w:sz="4" w:space="0" w:color="auto"/>
            <w:left w:val="single" w:sz="4" w:space="0" w:color="auto"/>
            <w:bottom w:val="single" w:sz="4" w:space="0" w:color="auto"/>
            <w:right w:val="single" w:sz="4" w:space="0" w:color="auto"/>
          </w:tblBorders>
        </w:tblPrEx>
        <w:tc>
          <w:tcPr>
            <w:tcW w:w="5000" w:type="pct"/>
            <w:gridSpan w:val="8"/>
            <w:tcBorders>
              <w:top w:val="single" w:sz="12" w:space="0" w:color="auto"/>
              <w:left w:val="single" w:sz="18" w:space="0" w:color="auto"/>
              <w:right w:val="single" w:sz="18" w:space="0" w:color="auto"/>
            </w:tcBorders>
            <w:shd w:val="clear" w:color="auto" w:fill="DBE5F1" w:themeFill="accent1" w:themeFillTint="33"/>
          </w:tcPr>
          <w:p w:rsidR="005A4B8E" w:rsidRPr="008B7A91" w:rsidRDefault="005A4B8E" w:rsidP="00D744BA">
            <w:pPr>
              <w:widowControl/>
              <w:spacing w:before="0"/>
              <w:jc w:val="center"/>
              <w:rPr>
                <w:b/>
              </w:rPr>
            </w:pPr>
            <w:r>
              <w:rPr>
                <w:b/>
              </w:rPr>
              <w:t>B-BBEE REQUIREMENT</w:t>
            </w:r>
          </w:p>
        </w:tc>
      </w:tr>
      <w:tr w:rsidR="005A4B8E" w:rsidRPr="008B7A91" w:rsidTr="005A4B8E">
        <w:tblPrEx>
          <w:tblBorders>
            <w:top w:val="single" w:sz="4" w:space="0" w:color="auto"/>
            <w:left w:val="single" w:sz="4" w:space="0" w:color="auto"/>
            <w:bottom w:val="single" w:sz="4" w:space="0" w:color="auto"/>
            <w:right w:val="single" w:sz="4" w:space="0" w:color="auto"/>
          </w:tblBorders>
        </w:tblPrEx>
        <w:tc>
          <w:tcPr>
            <w:tcW w:w="1936" w:type="pct"/>
            <w:gridSpan w:val="2"/>
            <w:tcBorders>
              <w:left w:val="single" w:sz="18" w:space="0" w:color="auto"/>
            </w:tcBorders>
          </w:tcPr>
          <w:p w:rsidR="005A4B8E" w:rsidRPr="008B7A91" w:rsidRDefault="005A4B8E" w:rsidP="00D744BA">
            <w:r w:rsidRPr="008B7A91">
              <w:t xml:space="preserve">Minimum status B-BBEE level </w:t>
            </w:r>
            <w:r>
              <w:t>required</w:t>
            </w:r>
          </w:p>
        </w:tc>
        <w:tc>
          <w:tcPr>
            <w:tcW w:w="3064" w:type="pct"/>
            <w:gridSpan w:val="6"/>
            <w:tcBorders>
              <w:right w:val="single" w:sz="18" w:space="0" w:color="auto"/>
            </w:tcBorders>
          </w:tcPr>
          <w:p w:rsidR="005A4B8E" w:rsidRPr="008B7A91" w:rsidRDefault="005A4B8E" w:rsidP="00D744BA">
            <w:r w:rsidRPr="008B7A91">
              <w:t>Yes</w:t>
            </w:r>
          </w:p>
        </w:tc>
      </w:tr>
      <w:tr w:rsidR="005A4B8E" w:rsidRPr="008B7A91" w:rsidTr="005A4B8E">
        <w:tblPrEx>
          <w:tblBorders>
            <w:top w:val="single" w:sz="4" w:space="0" w:color="auto"/>
            <w:left w:val="single" w:sz="4" w:space="0" w:color="auto"/>
            <w:bottom w:val="single" w:sz="4" w:space="0" w:color="auto"/>
            <w:right w:val="single" w:sz="4" w:space="0" w:color="auto"/>
          </w:tblBorders>
        </w:tblPrEx>
        <w:tc>
          <w:tcPr>
            <w:tcW w:w="1936" w:type="pct"/>
            <w:gridSpan w:val="2"/>
            <w:tcBorders>
              <w:left w:val="single" w:sz="18" w:space="0" w:color="auto"/>
              <w:bottom w:val="single" w:sz="4" w:space="0" w:color="auto"/>
            </w:tcBorders>
          </w:tcPr>
          <w:p w:rsidR="005A4B8E" w:rsidRPr="008B7A91" w:rsidRDefault="005A4B8E" w:rsidP="00D744BA">
            <w:r w:rsidRPr="008B7A91">
              <w:t xml:space="preserve">Minimum status level </w:t>
            </w:r>
          </w:p>
        </w:tc>
        <w:tc>
          <w:tcPr>
            <w:tcW w:w="3064" w:type="pct"/>
            <w:gridSpan w:val="6"/>
            <w:tcBorders>
              <w:bottom w:val="single" w:sz="4" w:space="0" w:color="auto"/>
              <w:right w:val="single" w:sz="18" w:space="0" w:color="auto"/>
            </w:tcBorders>
          </w:tcPr>
          <w:p w:rsidR="005A4B8E" w:rsidRPr="008B7A91" w:rsidRDefault="005A4B8E" w:rsidP="00D744BA">
            <w:r>
              <w:t>4</w:t>
            </w:r>
          </w:p>
        </w:tc>
      </w:tr>
      <w:tr w:rsidR="005A4B8E" w:rsidRPr="008B7A91" w:rsidTr="005A4B8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Pr>
        <w:tc>
          <w:tcPr>
            <w:tcW w:w="1661" w:type="pct"/>
            <w:tcBorders>
              <w:top w:val="single" w:sz="4" w:space="0" w:color="auto"/>
              <w:left w:val="single" w:sz="18" w:space="0" w:color="auto"/>
              <w:bottom w:val="single" w:sz="2" w:space="0" w:color="auto"/>
              <w:right w:val="single" w:sz="2" w:space="0" w:color="auto"/>
            </w:tcBorders>
            <w:shd w:val="clear" w:color="auto" w:fill="F2F2F2" w:themeFill="background1" w:themeFillShade="F2"/>
            <w:vAlign w:val="center"/>
          </w:tcPr>
          <w:p w:rsidR="005A4B8E" w:rsidRPr="008B7A91" w:rsidRDefault="005A4B8E" w:rsidP="00D744BA">
            <w:pPr>
              <w:jc w:val="left"/>
              <w:rPr>
                <w:rFonts w:ascii="Calibri" w:hAnsi="Calibri" w:cs="Calibri"/>
              </w:rPr>
            </w:pPr>
            <w:r w:rsidRPr="008B7A91">
              <w:rPr>
                <w:b/>
              </w:rPr>
              <w:t>Verification Certificate Submitted</w:t>
            </w:r>
          </w:p>
        </w:tc>
        <w:tc>
          <w:tcPr>
            <w:tcW w:w="873" w:type="pct"/>
            <w:gridSpan w:val="3"/>
            <w:tcBorders>
              <w:top w:val="single" w:sz="4" w:space="0" w:color="auto"/>
              <w:left w:val="single" w:sz="2" w:space="0" w:color="auto"/>
              <w:bottom w:val="single" w:sz="2" w:space="0" w:color="auto"/>
              <w:right w:val="single" w:sz="2" w:space="0" w:color="auto"/>
            </w:tcBorders>
            <w:shd w:val="clear" w:color="auto" w:fill="auto"/>
            <w:vAlign w:val="center"/>
          </w:tcPr>
          <w:p w:rsidR="005A4B8E" w:rsidRPr="008B7A91" w:rsidRDefault="005A4B8E" w:rsidP="00D744BA">
            <w:r w:rsidRPr="008B7A91">
              <w:rPr>
                <w:rFonts w:ascii="MS Gothic" w:eastAsia="MS Gothic" w:hAnsi="MS Gothic" w:cs="MS Gothic" w:hint="eastAsia"/>
              </w:rPr>
              <w:t>❑</w:t>
            </w:r>
            <w:r w:rsidRPr="008B7A91">
              <w:t xml:space="preserve">   Yes </w:t>
            </w:r>
            <w:r w:rsidRPr="008B7A91">
              <w:rPr>
                <w:rFonts w:ascii="MS Gothic" w:eastAsia="MS Gothic" w:hAnsi="MS Gothic" w:cs="MS Gothic" w:hint="eastAsia"/>
              </w:rPr>
              <w:t>❑</w:t>
            </w:r>
            <w:r w:rsidRPr="008B7A91">
              <w:t xml:space="preserve">   No</w:t>
            </w:r>
          </w:p>
        </w:tc>
        <w:tc>
          <w:tcPr>
            <w:tcW w:w="1363" w:type="pct"/>
            <w:gridSpan w:val="3"/>
            <w:tcBorders>
              <w:top w:val="single" w:sz="4" w:space="0" w:color="auto"/>
              <w:left w:val="single" w:sz="2" w:space="0" w:color="auto"/>
              <w:bottom w:val="single" w:sz="2" w:space="0" w:color="auto"/>
              <w:right w:val="single" w:sz="2" w:space="0" w:color="auto"/>
            </w:tcBorders>
            <w:shd w:val="clear" w:color="auto" w:fill="F2F2F2" w:themeFill="background1" w:themeFillShade="F2"/>
            <w:vAlign w:val="center"/>
          </w:tcPr>
          <w:p w:rsidR="005A4B8E" w:rsidRPr="008B7A91" w:rsidRDefault="005A4B8E" w:rsidP="00D744BA">
            <w:pPr>
              <w:jc w:val="left"/>
              <w:rPr>
                <w:rFonts w:ascii="Calibri" w:hAnsi="Calibri" w:cs="Calibri"/>
                <w:bCs/>
              </w:rPr>
            </w:pPr>
            <w:r w:rsidRPr="008B7A91">
              <w:rPr>
                <w:b/>
              </w:rPr>
              <w:t>Sworn Affidavit Submitted</w:t>
            </w:r>
          </w:p>
        </w:tc>
        <w:tc>
          <w:tcPr>
            <w:tcW w:w="1103" w:type="pct"/>
            <w:tcBorders>
              <w:top w:val="single" w:sz="4" w:space="0" w:color="auto"/>
              <w:left w:val="single" w:sz="2" w:space="0" w:color="auto"/>
              <w:bottom w:val="single" w:sz="2" w:space="0" w:color="auto"/>
              <w:right w:val="single" w:sz="18" w:space="0" w:color="auto"/>
            </w:tcBorders>
            <w:shd w:val="clear" w:color="auto" w:fill="auto"/>
            <w:vAlign w:val="center"/>
          </w:tcPr>
          <w:p w:rsidR="005A4B8E" w:rsidRPr="008B7A91" w:rsidRDefault="005A4B8E" w:rsidP="00D744BA">
            <w:r w:rsidRPr="008B7A91">
              <w:rPr>
                <w:rFonts w:ascii="MS Gothic" w:eastAsia="MS Gothic" w:hAnsi="MS Gothic" w:cs="MS Gothic" w:hint="eastAsia"/>
              </w:rPr>
              <w:t>❑</w:t>
            </w:r>
            <w:r w:rsidRPr="008B7A91">
              <w:t xml:space="preserve">   Yes </w:t>
            </w:r>
            <w:r w:rsidRPr="008B7A91">
              <w:rPr>
                <w:rFonts w:ascii="MS Gothic" w:eastAsia="MS Gothic" w:hAnsi="MS Gothic" w:cs="MS Gothic" w:hint="eastAsia"/>
              </w:rPr>
              <w:t>❑</w:t>
            </w:r>
            <w:r w:rsidRPr="008B7A91">
              <w:t xml:space="preserve">   No</w:t>
            </w:r>
          </w:p>
        </w:tc>
      </w:tr>
      <w:tr w:rsidR="005A4B8E" w:rsidRPr="008B7A91" w:rsidTr="005A4B8E">
        <w:tblPrEx>
          <w:tblBorders>
            <w:top w:val="single" w:sz="4" w:space="0" w:color="auto"/>
            <w:left w:val="single" w:sz="4" w:space="0" w:color="auto"/>
            <w:bottom w:val="single" w:sz="4" w:space="0" w:color="auto"/>
            <w:right w:val="single" w:sz="4" w:space="0" w:color="auto"/>
          </w:tblBorders>
        </w:tblPrEx>
        <w:tc>
          <w:tcPr>
            <w:tcW w:w="5000" w:type="pct"/>
            <w:gridSpan w:val="8"/>
            <w:tcBorders>
              <w:top w:val="single" w:sz="2" w:space="0" w:color="auto"/>
              <w:left w:val="single" w:sz="18" w:space="0" w:color="auto"/>
              <w:bottom w:val="single" w:sz="12" w:space="0" w:color="auto"/>
              <w:right w:val="single" w:sz="18" w:space="0" w:color="auto"/>
            </w:tcBorders>
          </w:tcPr>
          <w:p w:rsidR="005A4B8E" w:rsidRPr="008B7A91" w:rsidRDefault="005A4B8E" w:rsidP="00D744BA">
            <w:r w:rsidRPr="008B7A91">
              <w:t>A bidder failing to meet any of the stipulated pre-qualifying criteria is automatically disqualified.</w:t>
            </w:r>
          </w:p>
        </w:tc>
      </w:tr>
      <w:tr w:rsidR="008B7A91" w:rsidRPr="008B7A91" w:rsidTr="005A4B8E">
        <w:tblPrEx>
          <w:tblBorders>
            <w:top w:val="single" w:sz="4" w:space="0" w:color="auto"/>
            <w:left w:val="single" w:sz="4" w:space="0" w:color="auto"/>
            <w:bottom w:val="single" w:sz="4" w:space="0" w:color="auto"/>
            <w:right w:val="single" w:sz="4" w:space="0" w:color="auto"/>
          </w:tblBorders>
        </w:tblPrEx>
        <w:tc>
          <w:tcPr>
            <w:tcW w:w="5000" w:type="pct"/>
            <w:gridSpan w:val="8"/>
            <w:tcBorders>
              <w:top w:val="single" w:sz="12" w:space="0" w:color="auto"/>
              <w:left w:val="single" w:sz="18" w:space="0" w:color="auto"/>
              <w:bottom w:val="single" w:sz="4" w:space="0" w:color="auto"/>
              <w:right w:val="single" w:sz="18" w:space="0" w:color="auto"/>
            </w:tcBorders>
            <w:shd w:val="clear" w:color="auto" w:fill="DBE5F1" w:themeFill="accent1" w:themeFillTint="33"/>
          </w:tcPr>
          <w:p w:rsidR="008B7A91" w:rsidRPr="008B7A91" w:rsidRDefault="005A4B8E" w:rsidP="005A4B8E">
            <w:pPr>
              <w:widowControl/>
              <w:spacing w:before="0"/>
              <w:jc w:val="center"/>
              <w:rPr>
                <w:b/>
              </w:rPr>
            </w:pPr>
            <w:r>
              <w:rPr>
                <w:b/>
              </w:rPr>
              <w:t>BUSINESS RESCUE</w:t>
            </w:r>
          </w:p>
        </w:tc>
      </w:tr>
      <w:tr w:rsidR="005A4B8E" w:rsidRPr="008B7A91" w:rsidTr="005A4B8E">
        <w:tblPrEx>
          <w:tblBorders>
            <w:top w:val="single" w:sz="4" w:space="0" w:color="auto"/>
            <w:left w:val="single" w:sz="4" w:space="0" w:color="auto"/>
            <w:bottom w:val="single" w:sz="4" w:space="0" w:color="auto"/>
            <w:right w:val="single" w:sz="4" w:space="0" w:color="auto"/>
          </w:tblBorders>
        </w:tblPrEx>
        <w:tc>
          <w:tcPr>
            <w:tcW w:w="2460" w:type="pct"/>
            <w:gridSpan w:val="3"/>
            <w:tcBorders>
              <w:left w:val="single" w:sz="18" w:space="0" w:color="auto"/>
              <w:bottom w:val="single" w:sz="6" w:space="0" w:color="auto"/>
            </w:tcBorders>
          </w:tcPr>
          <w:p w:rsidR="005A4B8E" w:rsidRPr="008B7A91" w:rsidRDefault="005A4B8E" w:rsidP="005A4B8E">
            <w:r>
              <w:t>Business must disclose whether in business rescue</w:t>
            </w:r>
          </w:p>
        </w:tc>
        <w:tc>
          <w:tcPr>
            <w:tcW w:w="299" w:type="pct"/>
            <w:gridSpan w:val="2"/>
            <w:tcBorders>
              <w:bottom w:val="single" w:sz="6" w:space="0" w:color="auto"/>
              <w:right w:val="single" w:sz="6" w:space="0" w:color="auto"/>
            </w:tcBorders>
          </w:tcPr>
          <w:p w:rsidR="005A4B8E" w:rsidRPr="008B7A91" w:rsidRDefault="005A4B8E" w:rsidP="008B7A91">
            <w:r w:rsidRPr="008B7A91">
              <w:t>Yes</w:t>
            </w:r>
          </w:p>
        </w:tc>
        <w:tc>
          <w:tcPr>
            <w:tcW w:w="298" w:type="pct"/>
            <w:tcBorders>
              <w:left w:val="single" w:sz="6" w:space="0" w:color="auto"/>
              <w:bottom w:val="single" w:sz="6" w:space="0" w:color="auto"/>
              <w:right w:val="single" w:sz="6" w:space="0" w:color="auto"/>
            </w:tcBorders>
          </w:tcPr>
          <w:p w:rsidR="005A4B8E" w:rsidRPr="008B7A91" w:rsidRDefault="005A4B8E" w:rsidP="008B7A91">
            <w:r>
              <w:t>No</w:t>
            </w:r>
          </w:p>
        </w:tc>
        <w:tc>
          <w:tcPr>
            <w:tcW w:w="1943" w:type="pct"/>
            <w:gridSpan w:val="2"/>
            <w:tcBorders>
              <w:left w:val="single" w:sz="6" w:space="0" w:color="auto"/>
              <w:bottom w:val="single" w:sz="6" w:space="0" w:color="auto"/>
              <w:right w:val="single" w:sz="18" w:space="0" w:color="auto"/>
            </w:tcBorders>
          </w:tcPr>
          <w:p w:rsidR="005A4B8E" w:rsidRPr="008B7A91" w:rsidRDefault="005A4B8E" w:rsidP="008B7A91">
            <w:r>
              <w:t>Tick which applies</w:t>
            </w:r>
          </w:p>
        </w:tc>
      </w:tr>
      <w:tr w:rsidR="005A4B8E" w:rsidRPr="008B7A91" w:rsidTr="005A4B8E">
        <w:tblPrEx>
          <w:tblBorders>
            <w:top w:val="single" w:sz="4" w:space="0" w:color="auto"/>
            <w:left w:val="single" w:sz="4" w:space="0" w:color="auto"/>
            <w:bottom w:val="single" w:sz="4" w:space="0" w:color="auto"/>
            <w:right w:val="single" w:sz="4" w:space="0" w:color="auto"/>
          </w:tblBorders>
        </w:tblPrEx>
        <w:tc>
          <w:tcPr>
            <w:tcW w:w="5000" w:type="pct"/>
            <w:gridSpan w:val="8"/>
            <w:tcBorders>
              <w:top w:val="single" w:sz="6" w:space="0" w:color="auto"/>
              <w:left w:val="single" w:sz="18" w:space="0" w:color="auto"/>
              <w:bottom w:val="single" w:sz="18" w:space="0" w:color="auto"/>
              <w:right w:val="single" w:sz="18" w:space="0" w:color="auto"/>
            </w:tcBorders>
          </w:tcPr>
          <w:p w:rsidR="005A4B8E" w:rsidRPr="008B7A91" w:rsidRDefault="005A4B8E" w:rsidP="005A4B8E">
            <w:r w:rsidRPr="008B7A91">
              <w:t xml:space="preserve">A bidder </w:t>
            </w:r>
            <w:r>
              <w:t xml:space="preserve">in business rescue </w:t>
            </w:r>
            <w:r w:rsidRPr="008B7A91">
              <w:t>is automatically disqualified.</w:t>
            </w:r>
          </w:p>
        </w:tc>
      </w:tr>
    </w:tbl>
    <w:p w:rsidR="008B7A91" w:rsidRDefault="008B7A91" w:rsidP="00EA0BF2">
      <w:pPr>
        <w:rPr>
          <w:rFonts w:cs="Calibri"/>
        </w:rPr>
      </w:pPr>
    </w:p>
    <w:p w:rsidR="00C577CA" w:rsidRDefault="00C577CA">
      <w:pPr>
        <w:sectPr w:rsidR="00C577CA" w:rsidSect="00ED4441">
          <w:footerReference w:type="default" r:id="rId11"/>
          <w:pgSz w:w="11906" w:h="16838"/>
          <w:pgMar w:top="1247" w:right="1134" w:bottom="1247" w:left="1247" w:header="709" w:footer="709" w:gutter="0"/>
          <w:cols w:space="708"/>
          <w:docGrid w:linePitch="360"/>
        </w:sectPr>
      </w:pPr>
    </w:p>
    <w:p w:rsidR="00DD6EEE" w:rsidRPr="00C76084" w:rsidRDefault="00DD6EEE" w:rsidP="00A66D73">
      <w:pPr>
        <w:pStyle w:val="Heading1"/>
      </w:pPr>
      <w:bookmarkStart w:id="13" w:name="_Toc11911687"/>
      <w:r w:rsidRPr="00C76084">
        <w:lastRenderedPageBreak/>
        <w:t>PART A</w:t>
      </w:r>
      <w:r w:rsidR="009A3CE7" w:rsidRPr="00C76084">
        <w:t xml:space="preserve"> - </w:t>
      </w:r>
      <w:r w:rsidR="00A733DC" w:rsidRPr="00C76084">
        <w:rPr>
          <w:caps w:val="0"/>
        </w:rPr>
        <w:t>CONTRACT</w:t>
      </w:r>
      <w:bookmarkEnd w:id="13"/>
    </w:p>
    <w:p w:rsidR="007F118C" w:rsidRPr="00C76084" w:rsidRDefault="007F118C" w:rsidP="00924C5F">
      <w:pPr>
        <w:jc w:val="left"/>
        <w:rPr>
          <w:sz w:val="24"/>
          <w:szCs w:val="24"/>
        </w:rPr>
      </w:pPr>
    </w:p>
    <w:tbl>
      <w:tblPr>
        <w:tblStyle w:val="TableGrid"/>
        <w:tblW w:w="9498" w:type="dxa"/>
        <w:tblInd w:w="108" w:type="dxa"/>
        <w:tblLayout w:type="fixed"/>
        <w:tblLook w:val="04A0" w:firstRow="1" w:lastRow="0" w:firstColumn="1" w:lastColumn="0" w:noHBand="0" w:noVBand="1"/>
      </w:tblPr>
      <w:tblGrid>
        <w:gridCol w:w="9498"/>
      </w:tblGrid>
      <w:tr w:rsidR="00A66D73" w:rsidRPr="00C76084" w:rsidTr="00A53068">
        <w:tc>
          <w:tcPr>
            <w:tcW w:w="9498" w:type="dxa"/>
            <w:shd w:val="clear" w:color="auto" w:fill="F2F2F2" w:themeFill="background1" w:themeFillShade="F2"/>
          </w:tcPr>
          <w:p w:rsidR="00A66D73" w:rsidRPr="00C76084" w:rsidRDefault="00A66D73" w:rsidP="00A66D73">
            <w:pPr>
              <w:pStyle w:val="Heading2"/>
              <w:outlineLvl w:val="1"/>
            </w:pPr>
            <w:bookmarkStart w:id="14" w:name="_Ref8302144"/>
            <w:bookmarkStart w:id="15" w:name="_Ref8302263"/>
            <w:bookmarkStart w:id="16" w:name="_Ref8302406"/>
            <w:bookmarkStart w:id="17" w:name="_Toc11911688"/>
            <w:r w:rsidRPr="00C76084">
              <w:t>DETAILED SERVICE SPECIFICATIONS</w:t>
            </w:r>
            <w:bookmarkEnd w:id="14"/>
            <w:bookmarkEnd w:id="15"/>
            <w:bookmarkEnd w:id="16"/>
            <w:bookmarkEnd w:id="17"/>
          </w:p>
        </w:tc>
      </w:tr>
      <w:tr w:rsidR="00A66D73" w:rsidRPr="00C76084" w:rsidTr="00A53068">
        <w:tc>
          <w:tcPr>
            <w:tcW w:w="9498" w:type="dxa"/>
          </w:tcPr>
          <w:p w:rsidR="00A53068" w:rsidRPr="00981709" w:rsidRDefault="00A5019C" w:rsidP="00613400">
            <w:pPr>
              <w:pStyle w:val="ListParagraph"/>
              <w:numPr>
                <w:ilvl w:val="0"/>
                <w:numId w:val="14"/>
              </w:numPr>
              <w:rPr>
                <w:b/>
              </w:rPr>
            </w:pPr>
            <w:r w:rsidRPr="00981709">
              <w:rPr>
                <w:b/>
              </w:rPr>
              <w:t>NRF business units’</w:t>
            </w:r>
            <w:r w:rsidR="00F70FB5" w:rsidRPr="00981709">
              <w:rPr>
                <w:b/>
              </w:rPr>
              <w:t xml:space="preserve"> responsibilities to the bidder</w:t>
            </w:r>
          </w:p>
          <w:p w:rsidR="00533156" w:rsidRDefault="00A5019C" w:rsidP="00FC0D50">
            <w:pPr>
              <w:pStyle w:val="ListParagraph"/>
              <w:ind w:hanging="686"/>
            </w:pPr>
            <w:r>
              <w:t xml:space="preserve">The </w:t>
            </w:r>
            <w:r w:rsidRPr="00981709">
              <w:t>business</w:t>
            </w:r>
            <w:r>
              <w:t xml:space="preserve"> units provide </w:t>
            </w:r>
            <w:r w:rsidR="00565758">
              <w:t>the cost codes against which payroll expenditure is accounted</w:t>
            </w:r>
            <w:r>
              <w:t xml:space="preserve"> for each programmes’ payrolls</w:t>
            </w:r>
            <w:r w:rsidR="009E5FE0">
              <w:t xml:space="preserve"> to the appointed bidder</w:t>
            </w:r>
            <w:r w:rsidR="00565758">
              <w:t>.</w:t>
            </w:r>
          </w:p>
          <w:p w:rsidR="00A5019C" w:rsidRDefault="00A5019C" w:rsidP="00FC0D50">
            <w:pPr>
              <w:pStyle w:val="ListParagraph"/>
              <w:ind w:hanging="686"/>
            </w:pPr>
            <w:r>
              <w:t>The business units provide the leave rules for each programmes’ payrolls</w:t>
            </w:r>
            <w:r w:rsidR="009E5FE0">
              <w:t xml:space="preserve"> to the appointed bidder</w:t>
            </w:r>
            <w:r>
              <w:t>.</w:t>
            </w:r>
          </w:p>
          <w:p w:rsidR="00A5019C" w:rsidRDefault="00A5019C" w:rsidP="00FC0D50">
            <w:pPr>
              <w:pStyle w:val="ListParagraph"/>
              <w:ind w:hanging="686"/>
            </w:pPr>
            <w:r>
              <w:t>The business units provide the NRF’s Consolidated HR applicable to the payroll processing</w:t>
            </w:r>
            <w:r w:rsidR="009E5FE0">
              <w:t xml:space="preserve"> to the appointed bidder</w:t>
            </w:r>
            <w:r>
              <w:t>.</w:t>
            </w:r>
          </w:p>
          <w:p w:rsidR="00533156" w:rsidRDefault="00A5019C" w:rsidP="00FC0D50">
            <w:pPr>
              <w:pStyle w:val="ListParagraph"/>
              <w:ind w:hanging="686"/>
            </w:pPr>
            <w:r>
              <w:t>The business units provide the list of programmes, number of people to be paid, and any pertinent information required to administer the payroll services for the programmes that the business units are managing</w:t>
            </w:r>
            <w:r w:rsidR="009E5FE0">
              <w:t xml:space="preserve"> to the appointed bidder</w:t>
            </w:r>
            <w:r>
              <w:t>.</w:t>
            </w:r>
          </w:p>
          <w:p w:rsidR="009E5FE0" w:rsidRDefault="009E5FE0" w:rsidP="00FC0D50">
            <w:pPr>
              <w:pStyle w:val="ListParagraph"/>
              <w:ind w:hanging="686"/>
            </w:pPr>
            <w:r>
              <w:t>The business units</w:t>
            </w:r>
            <w:r w:rsidR="00F70FB5">
              <w:t xml:space="preserve"> recruit the volunteers/interns/trainees</w:t>
            </w:r>
            <w:r>
              <w:t xml:space="preserve"> for the programmes they are managing.</w:t>
            </w:r>
          </w:p>
          <w:p w:rsidR="00F70FB5" w:rsidRDefault="009E5FE0" w:rsidP="00FC0D50">
            <w:pPr>
              <w:pStyle w:val="ListParagraph"/>
              <w:ind w:hanging="686"/>
            </w:pPr>
            <w:r>
              <w:t xml:space="preserve">The business units are </w:t>
            </w:r>
            <w:r w:rsidR="00F70FB5">
              <w:t xml:space="preserve">responsible for the capturing of human resources data into </w:t>
            </w:r>
            <w:r>
              <w:t>their</w:t>
            </w:r>
            <w:r w:rsidR="00F70FB5">
              <w:t xml:space="preserve"> Human Resource records.</w:t>
            </w:r>
          </w:p>
          <w:p w:rsidR="00F70FB5" w:rsidRDefault="009E5FE0" w:rsidP="00FC0D50">
            <w:pPr>
              <w:pStyle w:val="ListParagraph"/>
              <w:ind w:hanging="686"/>
            </w:pPr>
            <w:r>
              <w:t>The business units</w:t>
            </w:r>
            <w:r w:rsidR="00F70FB5">
              <w:t xml:space="preserve"> provide all information for new additions, changes to current, and all resignations</w:t>
            </w:r>
            <w:r>
              <w:t xml:space="preserve"> to the appointed bidder</w:t>
            </w:r>
            <w:r w:rsidR="00F70FB5">
              <w:t>.</w:t>
            </w:r>
          </w:p>
          <w:p w:rsidR="00F70FB5" w:rsidRDefault="009E5FE0" w:rsidP="00FC0D50">
            <w:pPr>
              <w:pStyle w:val="ListParagraph"/>
              <w:ind w:hanging="686"/>
            </w:pPr>
            <w:r>
              <w:t xml:space="preserve">The business units provide </w:t>
            </w:r>
            <w:r w:rsidR="00F70FB5">
              <w:t>information in soft copy and in printouts</w:t>
            </w:r>
            <w:r>
              <w:t xml:space="preserve"> to the appointed bidder</w:t>
            </w:r>
          </w:p>
          <w:p w:rsidR="00F70FB5" w:rsidRPr="00533156" w:rsidRDefault="009E5FE0" w:rsidP="00FC0D50">
            <w:pPr>
              <w:pStyle w:val="ListParagraph"/>
              <w:ind w:hanging="686"/>
            </w:pPr>
            <w:r>
              <w:t xml:space="preserve">The business units provide </w:t>
            </w:r>
            <w:r w:rsidR="00F70FB5">
              <w:t xml:space="preserve">the list of verifiers and authorisers for each type of input to the </w:t>
            </w:r>
            <w:r>
              <w:t xml:space="preserve">appointed </w:t>
            </w:r>
            <w:r w:rsidR="00F70FB5">
              <w:t>bidder</w:t>
            </w:r>
            <w:r w:rsidR="00D82595">
              <w:t>.</w:t>
            </w:r>
          </w:p>
          <w:p w:rsidR="00A53068" w:rsidRPr="00981709" w:rsidRDefault="00C42EC8" w:rsidP="00613400">
            <w:pPr>
              <w:pStyle w:val="ListParagraph"/>
              <w:numPr>
                <w:ilvl w:val="0"/>
                <w:numId w:val="14"/>
              </w:numPr>
              <w:rPr>
                <w:b/>
              </w:rPr>
            </w:pPr>
            <w:r w:rsidRPr="00981709">
              <w:rPr>
                <w:b/>
              </w:rPr>
              <w:t>Payroll master file maintenance service</w:t>
            </w:r>
          </w:p>
          <w:p w:rsidR="00025D49" w:rsidRPr="00FC0D50" w:rsidRDefault="00924C5F" w:rsidP="00FC0D50">
            <w:pPr>
              <w:pStyle w:val="ListParagraph"/>
              <w:ind w:hanging="686"/>
            </w:pPr>
            <w:r>
              <w:t xml:space="preserve">The </w:t>
            </w:r>
            <w:r w:rsidR="009E5FE0">
              <w:t xml:space="preserve">appointed </w:t>
            </w:r>
            <w:r>
              <w:t xml:space="preserve">bidder keeps separate each of the payrolls allowing for accurate reporting on each payroll against the </w:t>
            </w:r>
            <w:r w:rsidR="009E5FE0">
              <w:t>business units’</w:t>
            </w:r>
            <w:r w:rsidR="00025D49">
              <w:t xml:space="preserve"> income contracts.</w:t>
            </w:r>
          </w:p>
          <w:p w:rsidR="00F70FB5" w:rsidRPr="00FC0D50" w:rsidRDefault="00F70FB5" w:rsidP="00FC0D50">
            <w:pPr>
              <w:pStyle w:val="ListParagraph"/>
              <w:ind w:hanging="686"/>
            </w:pPr>
            <w:r>
              <w:t xml:space="preserve">The </w:t>
            </w:r>
            <w:r w:rsidR="009E5FE0">
              <w:t xml:space="preserve">appointed bidder </w:t>
            </w:r>
            <w:r>
              <w:t>manages the payroll master files.</w:t>
            </w:r>
          </w:p>
          <w:p w:rsidR="00F70FB5" w:rsidRPr="00FC0D50" w:rsidRDefault="009E5FE0" w:rsidP="00FC0D50">
            <w:pPr>
              <w:pStyle w:val="ListParagraph"/>
              <w:ind w:hanging="686"/>
            </w:pPr>
            <w:r>
              <w:t>The appointed bidder manages the leave master files</w:t>
            </w:r>
            <w:r w:rsidR="00F70FB5">
              <w:t xml:space="preserve"> – the </w:t>
            </w:r>
            <w:r>
              <w:t xml:space="preserve">appointed </w:t>
            </w:r>
            <w:r w:rsidR="00F70FB5">
              <w:t>bidder creates and updates the leave master files for type of leave</w:t>
            </w:r>
            <w:r w:rsidR="00E35158">
              <w:t xml:space="preserve"> (annual, sick, study, maternity)</w:t>
            </w:r>
            <w:r w:rsidR="00F70FB5">
              <w:t>, total leave days per type, the accumulation rules.</w:t>
            </w:r>
          </w:p>
          <w:p w:rsidR="00C42EC8" w:rsidRPr="00FC0D50" w:rsidRDefault="009E5FE0" w:rsidP="00FC0D50">
            <w:pPr>
              <w:pStyle w:val="ListParagraph"/>
              <w:ind w:hanging="686"/>
            </w:pPr>
            <w:r>
              <w:t>The appointed bidder manages the p</w:t>
            </w:r>
            <w:r w:rsidR="00F70FB5">
              <w:t xml:space="preserve">ay type master files - the </w:t>
            </w:r>
            <w:r>
              <w:t xml:space="preserve">appointed </w:t>
            </w:r>
            <w:r w:rsidR="00F70FB5">
              <w:t xml:space="preserve">bidder creates and updates the master files for each type of pay/stipend </w:t>
            </w:r>
          </w:p>
          <w:p w:rsidR="00E35158" w:rsidRPr="00FC0D50" w:rsidRDefault="00F70FB5" w:rsidP="00FC0D50">
            <w:pPr>
              <w:pStyle w:val="ListParagraph"/>
              <w:ind w:hanging="686"/>
            </w:pPr>
            <w:r>
              <w:t xml:space="preserve">The </w:t>
            </w:r>
            <w:r w:rsidR="009E5FE0">
              <w:t>appointed bidder</w:t>
            </w:r>
            <w:r>
              <w:t xml:space="preserve"> creates the statutory master </w:t>
            </w:r>
            <w:r w:rsidR="00E35158">
              <w:t>data codes</w:t>
            </w:r>
            <w:r w:rsidR="009E5FE0">
              <w:t xml:space="preserve"> to manage and run the payrolls</w:t>
            </w:r>
            <w:r w:rsidR="00E35158">
              <w:t>.</w:t>
            </w:r>
          </w:p>
          <w:p w:rsidR="00C42EC8" w:rsidRPr="00FC0D50" w:rsidRDefault="00E35158" w:rsidP="00FC0D50">
            <w:pPr>
              <w:pStyle w:val="ListParagraph"/>
              <w:ind w:hanging="686"/>
            </w:pPr>
            <w:r>
              <w:t xml:space="preserve">The </w:t>
            </w:r>
            <w:r w:rsidR="009E5FE0">
              <w:t>appointed bidder</w:t>
            </w:r>
            <w:r>
              <w:t xml:space="preserve"> interacts with SARS</w:t>
            </w:r>
            <w:r w:rsidR="0000013B">
              <w:t xml:space="preserve"> and other statutory institutions</w:t>
            </w:r>
            <w:r>
              <w:t xml:space="preserve"> to obtain all SARS static data including but not limited to the PAYE deduction tables, tax tables, UIF rate tables, COIDA rate tables.</w:t>
            </w:r>
          </w:p>
          <w:p w:rsidR="00E35158" w:rsidRDefault="00E35158" w:rsidP="00FC0D50">
            <w:pPr>
              <w:pStyle w:val="ListParagraph"/>
              <w:ind w:hanging="686"/>
            </w:pPr>
            <w:r>
              <w:t xml:space="preserve">The </w:t>
            </w:r>
            <w:r w:rsidR="009E5FE0">
              <w:t>appointed bidder</w:t>
            </w:r>
            <w:r>
              <w:t xml:space="preserve"> provides </w:t>
            </w:r>
            <w:r w:rsidR="009E5FE0">
              <w:t xml:space="preserve">electronic and printed audit trails </w:t>
            </w:r>
            <w:r>
              <w:t xml:space="preserve">of all changes to the </w:t>
            </w:r>
            <w:r w:rsidR="009E5FE0">
              <w:t xml:space="preserve">business units’ </w:t>
            </w:r>
            <w:r>
              <w:t>contract manager for verification</w:t>
            </w:r>
            <w:r w:rsidR="009E5FE0">
              <w:t>.</w:t>
            </w:r>
          </w:p>
          <w:p w:rsidR="00FD64AC" w:rsidRDefault="009E5FE0" w:rsidP="00FC0D50">
            <w:pPr>
              <w:pStyle w:val="ListParagraph"/>
              <w:ind w:hanging="686"/>
            </w:pPr>
            <w:r>
              <w:t xml:space="preserve">The business units resolve </w:t>
            </w:r>
            <w:r w:rsidR="00E35158">
              <w:t xml:space="preserve">any queries with the </w:t>
            </w:r>
            <w:r>
              <w:t xml:space="preserve">appointed </w:t>
            </w:r>
            <w:r w:rsidR="00E35158">
              <w:t>bidder within 48 hours.</w:t>
            </w:r>
          </w:p>
          <w:p w:rsidR="00835204" w:rsidRDefault="00835204" w:rsidP="00FC0D50">
            <w:pPr>
              <w:pStyle w:val="ListParagraph"/>
              <w:ind w:hanging="686"/>
            </w:pPr>
            <w:r>
              <w:t xml:space="preserve">The </w:t>
            </w:r>
            <w:r w:rsidR="009E5FE0">
              <w:t xml:space="preserve">appointed bidder </w:t>
            </w:r>
            <w:r>
              <w:t>will monitor all local regulation and ensure its payroll application software is updated for the latest legislation changes.</w:t>
            </w:r>
          </w:p>
          <w:p w:rsidR="009E5FE0" w:rsidRPr="00C42EC8" w:rsidRDefault="009E5FE0" w:rsidP="00FC0D50">
            <w:pPr>
              <w:pStyle w:val="ListParagraph"/>
              <w:ind w:hanging="686"/>
            </w:pPr>
            <w:r>
              <w:t xml:space="preserve">The appointed bidder liaises with NRF Corporate HR on an changes to legislation that </w:t>
            </w:r>
            <w:r w:rsidR="009479AB">
              <w:t>impacts</w:t>
            </w:r>
            <w:r>
              <w:t xml:space="preserve"> the NRF’s payroll ecosystem.</w:t>
            </w:r>
          </w:p>
          <w:p w:rsidR="00A53068" w:rsidRPr="00981709" w:rsidRDefault="00C42EC8" w:rsidP="00613400">
            <w:pPr>
              <w:pStyle w:val="ListParagraph"/>
              <w:numPr>
                <w:ilvl w:val="0"/>
                <w:numId w:val="14"/>
              </w:numPr>
              <w:rPr>
                <w:b/>
              </w:rPr>
            </w:pPr>
            <w:r w:rsidRPr="00981709">
              <w:rPr>
                <w:b/>
              </w:rPr>
              <w:t>Registering employees</w:t>
            </w:r>
            <w:r w:rsidR="00FD4D22" w:rsidRPr="00981709">
              <w:rPr>
                <w:b/>
              </w:rPr>
              <w:t xml:space="preserve"> service</w:t>
            </w:r>
          </w:p>
          <w:p w:rsidR="00E35158" w:rsidRDefault="009479AB" w:rsidP="00FC0D50">
            <w:pPr>
              <w:pStyle w:val="ListParagraph"/>
              <w:ind w:hanging="686"/>
            </w:pPr>
            <w:r>
              <w:t>The business units</w:t>
            </w:r>
            <w:r w:rsidR="00E35158">
              <w:t xml:space="preserve"> will provide all biographic information including bank details; pay rate, </w:t>
            </w:r>
            <w:r w:rsidR="0000013B">
              <w:t xml:space="preserve">leave allotments </w:t>
            </w:r>
            <w:r w:rsidR="00E35158">
              <w:t>for adding new people to the payroll</w:t>
            </w:r>
            <w:r w:rsidR="006E5D46">
              <w:t xml:space="preserve"> to the appointed bidder</w:t>
            </w:r>
            <w:r w:rsidR="00E35158">
              <w:t>.</w:t>
            </w:r>
          </w:p>
          <w:p w:rsidR="00FD64AC" w:rsidRDefault="00E35158" w:rsidP="00FC0D50">
            <w:pPr>
              <w:pStyle w:val="ListParagraph"/>
              <w:ind w:hanging="686"/>
            </w:pPr>
            <w:r>
              <w:t xml:space="preserve">The </w:t>
            </w:r>
            <w:r w:rsidR="009479AB">
              <w:t>appointed bidder</w:t>
            </w:r>
            <w:r>
              <w:t xml:space="preserve"> will create the master record per person and l</w:t>
            </w:r>
            <w:r w:rsidR="00FD64AC" w:rsidRPr="00FD64AC">
              <w:t>oad biographic information and capture change, including banking details</w:t>
            </w:r>
            <w:r>
              <w:t>.</w:t>
            </w:r>
          </w:p>
          <w:p w:rsidR="00E35158" w:rsidRPr="00FD64AC" w:rsidRDefault="009479AB" w:rsidP="00FC0D50">
            <w:pPr>
              <w:pStyle w:val="ListParagraph"/>
              <w:ind w:hanging="686"/>
            </w:pPr>
            <w:r>
              <w:t>The business units</w:t>
            </w:r>
            <w:r w:rsidR="00E35158">
              <w:t xml:space="preserve"> will provide resignations and changes including effective date</w:t>
            </w:r>
            <w:r w:rsidR="00FC553C">
              <w:t xml:space="preserve"> to the appointed bidder.</w:t>
            </w:r>
          </w:p>
          <w:p w:rsidR="00E35158" w:rsidRPr="00FC0D50" w:rsidRDefault="00E35158" w:rsidP="00FC0D50">
            <w:pPr>
              <w:pStyle w:val="ListParagraph"/>
              <w:ind w:hanging="686"/>
            </w:pPr>
            <w:r>
              <w:t xml:space="preserve">The </w:t>
            </w:r>
            <w:r w:rsidR="009479AB">
              <w:t>appointed bidder</w:t>
            </w:r>
            <w:r>
              <w:t xml:space="preserve"> will update the master records accordingly.</w:t>
            </w:r>
          </w:p>
          <w:p w:rsidR="00E35158" w:rsidRPr="00FC0D50" w:rsidRDefault="00E35158" w:rsidP="00FC0D50">
            <w:pPr>
              <w:pStyle w:val="ListParagraph"/>
              <w:ind w:hanging="686"/>
            </w:pPr>
            <w:r>
              <w:t xml:space="preserve">The </w:t>
            </w:r>
            <w:r w:rsidR="009479AB">
              <w:t xml:space="preserve">appointed bidder </w:t>
            </w:r>
            <w:r>
              <w:t xml:space="preserve">will provide audit trails of all changes to the master records to </w:t>
            </w:r>
            <w:r w:rsidR="00FC553C">
              <w:t>t</w:t>
            </w:r>
            <w:r w:rsidR="009479AB">
              <w:t>he business units</w:t>
            </w:r>
            <w:r>
              <w:t xml:space="preserve"> for verification.</w:t>
            </w:r>
          </w:p>
          <w:p w:rsidR="00924E76" w:rsidRPr="00FC0D50" w:rsidRDefault="009479AB" w:rsidP="00FC0D50">
            <w:pPr>
              <w:pStyle w:val="ListParagraph"/>
              <w:ind w:hanging="686"/>
            </w:pPr>
            <w:r>
              <w:t>The business units</w:t>
            </w:r>
            <w:r w:rsidR="00E35158">
              <w:t xml:space="preserve"> will confirm accuracy and validation within 24 hours of receipt of the audit trails</w:t>
            </w:r>
            <w:r w:rsidR="00FC553C">
              <w:t xml:space="preserve"> to the appointed bidder</w:t>
            </w:r>
            <w:r w:rsidR="00E35158">
              <w:t xml:space="preserve">. </w:t>
            </w:r>
          </w:p>
          <w:p w:rsidR="00835204" w:rsidRPr="00924E76" w:rsidRDefault="00835204" w:rsidP="00FC0D50">
            <w:pPr>
              <w:pStyle w:val="ListParagraph"/>
              <w:ind w:hanging="686"/>
              <w:rPr>
                <w:b/>
              </w:rPr>
            </w:pPr>
            <w:r>
              <w:t xml:space="preserve">The </w:t>
            </w:r>
            <w:r w:rsidR="009479AB">
              <w:t xml:space="preserve">appointed bidder </w:t>
            </w:r>
            <w:r>
              <w:t>provides the employee master file report to the</w:t>
            </w:r>
            <w:r w:rsidR="009479AB">
              <w:t xml:space="preserve"> business units</w:t>
            </w:r>
            <w:r w:rsidR="00FC553C">
              <w:t>’</w:t>
            </w:r>
            <w:r w:rsidR="009479AB">
              <w:t xml:space="preserve"> </w:t>
            </w:r>
            <w:r>
              <w:t>contract manager for filing in the</w:t>
            </w:r>
            <w:r w:rsidR="009479AB">
              <w:t xml:space="preserve"> business units</w:t>
            </w:r>
            <w:r>
              <w:t xml:space="preserve"> human resource files.</w:t>
            </w:r>
          </w:p>
          <w:p w:rsidR="00A53068" w:rsidRPr="00981709" w:rsidRDefault="00FD4D22" w:rsidP="00613400">
            <w:pPr>
              <w:pStyle w:val="ListParagraph"/>
              <w:numPr>
                <w:ilvl w:val="0"/>
                <w:numId w:val="14"/>
              </w:numPr>
              <w:rPr>
                <w:b/>
              </w:rPr>
            </w:pPr>
            <w:r w:rsidRPr="00981709">
              <w:rPr>
                <w:b/>
              </w:rPr>
              <w:t xml:space="preserve">Payroll </w:t>
            </w:r>
            <w:r w:rsidR="00000FBA" w:rsidRPr="00981709">
              <w:rPr>
                <w:b/>
              </w:rPr>
              <w:t xml:space="preserve">monthly </w:t>
            </w:r>
            <w:r w:rsidRPr="00981709">
              <w:rPr>
                <w:b/>
              </w:rPr>
              <w:t>input service</w:t>
            </w:r>
          </w:p>
          <w:p w:rsidR="00000FBA" w:rsidRPr="00FC0D50" w:rsidRDefault="00000FBA" w:rsidP="00FC0D50">
            <w:pPr>
              <w:pStyle w:val="ListParagraph"/>
              <w:ind w:hanging="686"/>
            </w:pPr>
            <w:r>
              <w:t xml:space="preserve">The </w:t>
            </w:r>
            <w:r w:rsidR="009479AB">
              <w:t xml:space="preserve">appointed bidder </w:t>
            </w:r>
            <w:r>
              <w:t>and the</w:t>
            </w:r>
            <w:r w:rsidR="009479AB">
              <w:t xml:space="preserve"> business units</w:t>
            </w:r>
            <w:r w:rsidR="00772133">
              <w:t>’</w:t>
            </w:r>
            <w:r>
              <w:t xml:space="preserve"> contract manager agree on the closure date for monthly input.</w:t>
            </w:r>
          </w:p>
          <w:p w:rsidR="00000FBA" w:rsidRDefault="009479AB" w:rsidP="00FC0D50">
            <w:pPr>
              <w:pStyle w:val="ListParagraph"/>
              <w:ind w:hanging="686"/>
            </w:pPr>
            <w:r>
              <w:t>The business units</w:t>
            </w:r>
            <w:r w:rsidR="00000FBA">
              <w:t xml:space="preserve"> will provide hours </w:t>
            </w:r>
            <w:r w:rsidR="00772133">
              <w:t>worked;</w:t>
            </w:r>
            <w:r w:rsidR="00000FBA">
              <w:t xml:space="preserve"> leave taken, advances from pay, pro-rata payments, back pay, advances deduction for advances taken outside of the </w:t>
            </w:r>
            <w:r w:rsidR="00772133">
              <w:t>payroll to the appointed bidder.</w:t>
            </w:r>
          </w:p>
          <w:p w:rsidR="00000FBA" w:rsidRDefault="00000FBA" w:rsidP="00FC0D50">
            <w:pPr>
              <w:pStyle w:val="ListParagraph"/>
              <w:ind w:hanging="686"/>
            </w:pPr>
            <w:r>
              <w:t xml:space="preserve">The </w:t>
            </w:r>
            <w:r w:rsidR="009479AB">
              <w:t xml:space="preserve">appointed bidder </w:t>
            </w:r>
            <w:r>
              <w:t>will carry out checks between input data received and reports of processed data.</w:t>
            </w:r>
          </w:p>
          <w:p w:rsidR="00000FBA" w:rsidRDefault="00000FBA" w:rsidP="00FC0D50">
            <w:pPr>
              <w:pStyle w:val="ListParagraph"/>
              <w:ind w:hanging="686"/>
            </w:pPr>
            <w:r>
              <w:t xml:space="preserve">The </w:t>
            </w:r>
            <w:r w:rsidR="009479AB">
              <w:t xml:space="preserve">appointed bidder </w:t>
            </w:r>
            <w:r>
              <w:t>will sign off all audit trails and keep this on file.</w:t>
            </w:r>
          </w:p>
          <w:p w:rsidR="00000FBA" w:rsidRPr="00000FBA" w:rsidRDefault="00000FBA" w:rsidP="00FC0D50">
            <w:pPr>
              <w:pStyle w:val="ListParagraph"/>
              <w:ind w:hanging="686"/>
              <w:rPr>
                <w:b/>
              </w:rPr>
            </w:pPr>
            <w:r>
              <w:t xml:space="preserve">The </w:t>
            </w:r>
            <w:r w:rsidR="009479AB">
              <w:t>appointed bidder</w:t>
            </w:r>
            <w:r>
              <w:t xml:space="preserve"> must report any variances or discrepancy to the </w:t>
            </w:r>
            <w:r w:rsidR="00772133">
              <w:t xml:space="preserve">business units’ </w:t>
            </w:r>
            <w:r>
              <w:t>contract manager immediately upon detection.</w:t>
            </w:r>
          </w:p>
          <w:p w:rsidR="00A53068" w:rsidRPr="00981709" w:rsidRDefault="00FD4D22" w:rsidP="00613400">
            <w:pPr>
              <w:pStyle w:val="ListParagraph"/>
              <w:numPr>
                <w:ilvl w:val="0"/>
                <w:numId w:val="14"/>
              </w:numPr>
              <w:rPr>
                <w:b/>
              </w:rPr>
            </w:pPr>
            <w:r w:rsidRPr="00981709">
              <w:rPr>
                <w:b/>
              </w:rPr>
              <w:t>Payroll calculation service</w:t>
            </w:r>
          </w:p>
          <w:p w:rsidR="003E083C" w:rsidRDefault="003E083C" w:rsidP="00FC0D50">
            <w:pPr>
              <w:pStyle w:val="ListParagraph"/>
              <w:ind w:hanging="686"/>
            </w:pPr>
            <w:r>
              <w:t xml:space="preserve">The </w:t>
            </w:r>
            <w:r w:rsidR="009479AB">
              <w:t xml:space="preserve">appointed bidder </w:t>
            </w:r>
            <w:r>
              <w:t>will calculate gross pay, net pay, and all deductions.</w:t>
            </w:r>
          </w:p>
          <w:p w:rsidR="003E083C" w:rsidRDefault="003E083C" w:rsidP="00FC0D50">
            <w:pPr>
              <w:pStyle w:val="ListParagraph"/>
              <w:ind w:hanging="686"/>
            </w:pPr>
            <w:r>
              <w:t xml:space="preserve">The </w:t>
            </w:r>
            <w:r w:rsidR="009479AB">
              <w:t>appointed bidder</w:t>
            </w:r>
            <w:r>
              <w:t xml:space="preserve"> must reconcile gross pay to net pay and reconcile all deductions.</w:t>
            </w:r>
          </w:p>
          <w:p w:rsidR="00D614DD" w:rsidRPr="00666662" w:rsidRDefault="00D614DD" w:rsidP="00FC0D50">
            <w:pPr>
              <w:pStyle w:val="ListParagraph"/>
              <w:ind w:hanging="686"/>
            </w:pPr>
            <w:r>
              <w:t xml:space="preserve">The </w:t>
            </w:r>
            <w:r w:rsidR="009479AB">
              <w:t>appointed bidder</w:t>
            </w:r>
            <w:r>
              <w:t xml:space="preserve"> must provide reconciliation between gross pay to each payment category and net pay</w:t>
            </w:r>
            <w:r w:rsidR="00772133">
              <w:t xml:space="preserve"> with the submission of reports.</w:t>
            </w:r>
          </w:p>
          <w:p w:rsidR="003E083C" w:rsidRDefault="003E083C" w:rsidP="00FC0D50">
            <w:pPr>
              <w:pStyle w:val="ListParagraph"/>
              <w:ind w:hanging="686"/>
            </w:pPr>
            <w:r>
              <w:t xml:space="preserve">The </w:t>
            </w:r>
            <w:r w:rsidR="009479AB">
              <w:t xml:space="preserve">appointed bidder </w:t>
            </w:r>
            <w:r>
              <w:t xml:space="preserve">must calculate leave pay accumulation as part of the monthly payroll run. </w:t>
            </w:r>
          </w:p>
          <w:p w:rsidR="00666662" w:rsidRDefault="003E083C" w:rsidP="00FC0D50">
            <w:pPr>
              <w:pStyle w:val="ListParagraph"/>
              <w:ind w:hanging="686"/>
            </w:pPr>
            <w:r>
              <w:t xml:space="preserve">The </w:t>
            </w:r>
            <w:r w:rsidR="009479AB">
              <w:t>appointed bidder</w:t>
            </w:r>
            <w:r>
              <w:t xml:space="preserve"> must carry out all checks to verify completeness, accuracy, and all components balance to each other.</w:t>
            </w:r>
          </w:p>
          <w:p w:rsidR="00460EC1" w:rsidRDefault="009479AB" w:rsidP="00FC0D50">
            <w:pPr>
              <w:pStyle w:val="ListParagraph"/>
              <w:ind w:hanging="686"/>
            </w:pPr>
            <w:r>
              <w:t>The business units</w:t>
            </w:r>
            <w:r w:rsidR="00A81F17">
              <w:t xml:space="preserve"> reserve the right to audit the payroll reports and the payroll balance schedule.</w:t>
            </w:r>
          </w:p>
          <w:p w:rsidR="003E083C" w:rsidRPr="00981709" w:rsidRDefault="003E083C" w:rsidP="00613400">
            <w:pPr>
              <w:pStyle w:val="ListParagraph"/>
              <w:numPr>
                <w:ilvl w:val="0"/>
                <w:numId w:val="14"/>
              </w:numPr>
              <w:rPr>
                <w:b/>
              </w:rPr>
            </w:pPr>
            <w:r w:rsidRPr="00981709">
              <w:rPr>
                <w:b/>
              </w:rPr>
              <w:t xml:space="preserve">Payroll funding </w:t>
            </w:r>
            <w:r w:rsidR="00F821DC" w:rsidRPr="00981709">
              <w:rPr>
                <w:b/>
              </w:rPr>
              <w:t xml:space="preserve">and </w:t>
            </w:r>
            <w:r w:rsidRPr="00981709">
              <w:rPr>
                <w:b/>
              </w:rPr>
              <w:t>service</w:t>
            </w:r>
            <w:r w:rsidR="00F821DC" w:rsidRPr="00981709">
              <w:rPr>
                <w:b/>
              </w:rPr>
              <w:t xml:space="preserve"> payment</w:t>
            </w:r>
          </w:p>
          <w:p w:rsidR="003E083C" w:rsidRDefault="003E083C" w:rsidP="00FC0D50">
            <w:pPr>
              <w:pStyle w:val="ListParagraph"/>
              <w:ind w:hanging="686"/>
            </w:pPr>
            <w:r>
              <w:t xml:space="preserve">The </w:t>
            </w:r>
            <w:r w:rsidR="009479AB">
              <w:t xml:space="preserve">appointed bidder </w:t>
            </w:r>
            <w:r>
              <w:t xml:space="preserve">calculates the total payroll amount and advised </w:t>
            </w:r>
            <w:r w:rsidR="00772133">
              <w:t xml:space="preserve">the respective business units </w:t>
            </w:r>
            <w:r>
              <w:t>of the total amount to be transferred to its payroll bank account</w:t>
            </w:r>
            <w:r w:rsidR="0000013B">
              <w:t xml:space="preserve"> for electronic transfer to the payees</w:t>
            </w:r>
            <w:r>
              <w:t>.</w:t>
            </w:r>
          </w:p>
          <w:p w:rsidR="003E083C" w:rsidRDefault="00A81F17" w:rsidP="00FC0D50">
            <w:pPr>
              <w:pStyle w:val="ListParagraph"/>
              <w:ind w:hanging="686"/>
            </w:pPr>
            <w:r>
              <w:t xml:space="preserve">The </w:t>
            </w:r>
            <w:r w:rsidR="009479AB">
              <w:t>appointed bidder</w:t>
            </w:r>
            <w:r>
              <w:t xml:space="preserve"> sends the pay f</w:t>
            </w:r>
            <w:r w:rsidR="00772133">
              <w:t>u</w:t>
            </w:r>
            <w:r>
              <w:t>nding reques</w:t>
            </w:r>
            <w:r w:rsidR="0000013B">
              <w:t xml:space="preserve">t with the total payroll report, </w:t>
            </w:r>
            <w:r>
              <w:t xml:space="preserve">the </w:t>
            </w:r>
            <w:r w:rsidR="003E083C" w:rsidRPr="00D92F88">
              <w:t xml:space="preserve">electronic </w:t>
            </w:r>
            <w:r w:rsidR="00772133">
              <w:t>p</w:t>
            </w:r>
            <w:r w:rsidR="003E083C" w:rsidRPr="00D92F88">
              <w:t xml:space="preserve">ayslips </w:t>
            </w:r>
            <w:r>
              <w:t>support</w:t>
            </w:r>
            <w:r w:rsidR="0000013B">
              <w:t>ing the payroll funding request, reports substantiating any statutory deductions for inclusion in the NRF deduction management, and their management fee invoice</w:t>
            </w:r>
            <w:r w:rsidR="00F821DC">
              <w:t xml:space="preserve"> to the </w:t>
            </w:r>
            <w:r w:rsidR="00772133">
              <w:t xml:space="preserve">respective business units’ </w:t>
            </w:r>
            <w:r w:rsidR="00F821DC">
              <w:t>contract manager for verification.</w:t>
            </w:r>
          </w:p>
          <w:p w:rsidR="00F821DC" w:rsidRDefault="00F821DC" w:rsidP="00FC0D50">
            <w:pPr>
              <w:pStyle w:val="ListParagraph"/>
              <w:ind w:hanging="686"/>
            </w:pPr>
            <w:r>
              <w:t>The</w:t>
            </w:r>
            <w:r w:rsidR="009479AB">
              <w:t xml:space="preserve"> business units</w:t>
            </w:r>
            <w:r w:rsidR="00772133">
              <w:t>’</w:t>
            </w:r>
            <w:r w:rsidR="009479AB">
              <w:t xml:space="preserve"> </w:t>
            </w:r>
            <w:r>
              <w:t>contract manager verifies performance for the service being invoices. After verification the</w:t>
            </w:r>
            <w:r w:rsidR="003D7996">
              <w:t xml:space="preserve"> </w:t>
            </w:r>
            <w:r w:rsidR="009479AB">
              <w:t>business units</w:t>
            </w:r>
            <w:r w:rsidR="00772133">
              <w:t>’</w:t>
            </w:r>
            <w:r w:rsidR="003D7996">
              <w:t xml:space="preserve"> contract manager approves the invoice for payment in writing</w:t>
            </w:r>
            <w:r w:rsidR="00772133">
              <w:t xml:space="preserve"> to the business units’ finance section</w:t>
            </w:r>
            <w:r w:rsidR="003D7996">
              <w:t>.</w:t>
            </w:r>
          </w:p>
          <w:p w:rsidR="00F821DC" w:rsidRDefault="009479AB" w:rsidP="00FC0D50">
            <w:pPr>
              <w:pStyle w:val="ListParagraph"/>
              <w:ind w:hanging="686"/>
            </w:pPr>
            <w:r>
              <w:t>The business units</w:t>
            </w:r>
            <w:r w:rsidR="00F821DC">
              <w:t xml:space="preserve"> pay the invoice </w:t>
            </w:r>
            <w:r w:rsidR="00F821DC" w:rsidRPr="006E2ABF">
              <w:t xml:space="preserve">within 30 working days of receipt of invoice </w:t>
            </w:r>
            <w:r w:rsidR="00F821DC">
              <w:t>and its accompanying documents.</w:t>
            </w:r>
          </w:p>
          <w:p w:rsidR="00F821DC" w:rsidRPr="003E083C" w:rsidRDefault="00F821DC" w:rsidP="00FC0D50">
            <w:pPr>
              <w:pStyle w:val="ListParagraph"/>
              <w:ind w:hanging="686"/>
            </w:pPr>
            <w:r w:rsidRPr="006E2ABF">
              <w:t xml:space="preserve">It is in the interests of the </w:t>
            </w:r>
            <w:r w:rsidR="009479AB">
              <w:t>appointed bidder</w:t>
            </w:r>
            <w:r>
              <w:t xml:space="preserve"> to manage the payroll service invoicing service adhering to the specified requirements to receive prompt payment. Any</w:t>
            </w:r>
            <w:r w:rsidRPr="006E2ABF">
              <w:t xml:space="preserve"> interest charged on late payment will be charged to the bidder where these costs arose from non-adherence to the above.</w:t>
            </w:r>
          </w:p>
          <w:p w:rsidR="00ED18BA" w:rsidRPr="00981709" w:rsidRDefault="003E083C" w:rsidP="00613400">
            <w:pPr>
              <w:pStyle w:val="ListParagraph"/>
              <w:numPr>
                <w:ilvl w:val="0"/>
                <w:numId w:val="14"/>
              </w:numPr>
              <w:rPr>
                <w:b/>
              </w:rPr>
            </w:pPr>
            <w:bookmarkStart w:id="18" w:name="datasecurityservice"/>
            <w:r w:rsidRPr="00981709">
              <w:rPr>
                <w:b/>
              </w:rPr>
              <w:t>Data security service</w:t>
            </w:r>
            <w:bookmarkEnd w:id="18"/>
          </w:p>
          <w:p w:rsidR="003E083C" w:rsidRDefault="003E083C" w:rsidP="00FC0D50">
            <w:pPr>
              <w:pStyle w:val="ListParagraph"/>
              <w:ind w:hanging="686"/>
            </w:pPr>
            <w:r>
              <w:t xml:space="preserve">The </w:t>
            </w:r>
            <w:r w:rsidR="009479AB">
              <w:t xml:space="preserve">appointed bidder </w:t>
            </w:r>
            <w:r>
              <w:t>maintains levels of cyber security to prohibit the</w:t>
            </w:r>
            <w:r w:rsidR="009479AB">
              <w:t xml:space="preserve"> business units</w:t>
            </w:r>
            <w:r w:rsidR="00772133">
              <w:t>’</w:t>
            </w:r>
            <w:r>
              <w:t xml:space="preserve"> payroll</w:t>
            </w:r>
            <w:r w:rsidR="00772133">
              <w:t>s</w:t>
            </w:r>
            <w:r>
              <w:t xml:space="preserve"> being compromised.</w:t>
            </w:r>
          </w:p>
          <w:p w:rsidR="00835204" w:rsidRDefault="00835204" w:rsidP="00FC0D50">
            <w:pPr>
              <w:pStyle w:val="ListParagraph"/>
              <w:ind w:hanging="686"/>
            </w:pPr>
            <w:bookmarkStart w:id="19" w:name="_Ref11911402"/>
            <w:r>
              <w:t xml:space="preserve">The </w:t>
            </w:r>
            <w:r w:rsidR="009479AB">
              <w:t>appointed bidder</w:t>
            </w:r>
            <w:r>
              <w:t xml:space="preserve"> maintains its payroll software up to date and current to SARS requirements</w:t>
            </w:r>
            <w:r w:rsidR="00772133">
              <w:t>. The bidder provides a statement of their process for bid evaluation purpose.</w:t>
            </w:r>
            <w:bookmarkEnd w:id="19"/>
          </w:p>
          <w:p w:rsidR="00772133" w:rsidRDefault="003E083C" w:rsidP="00FC0D50">
            <w:pPr>
              <w:pStyle w:val="ListParagraph"/>
              <w:ind w:hanging="686"/>
            </w:pPr>
            <w:bookmarkStart w:id="20" w:name="_Ref11911461"/>
            <w:r>
              <w:lastRenderedPageBreak/>
              <w:t xml:space="preserve">The </w:t>
            </w:r>
            <w:r w:rsidR="009479AB">
              <w:t>appointed bidder</w:t>
            </w:r>
            <w:r>
              <w:t xml:space="preserve"> will back up all payroll data and reports with a minimum after each payroll run.</w:t>
            </w:r>
            <w:r w:rsidR="00772133">
              <w:t xml:space="preserve"> The bidder provides a statement of their process for bid evaluation purpose.</w:t>
            </w:r>
            <w:bookmarkEnd w:id="20"/>
          </w:p>
          <w:p w:rsidR="003E083C" w:rsidRDefault="003E083C" w:rsidP="00FC0D50">
            <w:pPr>
              <w:pStyle w:val="ListParagraph"/>
              <w:ind w:hanging="686"/>
            </w:pPr>
            <w:bookmarkStart w:id="21" w:name="_Ref11911572"/>
            <w:r>
              <w:t xml:space="preserve">The </w:t>
            </w:r>
            <w:r w:rsidR="009479AB">
              <w:t xml:space="preserve">appointed bidder </w:t>
            </w:r>
            <w:r>
              <w:t xml:space="preserve">will keep a </w:t>
            </w:r>
            <w:r w:rsidR="00772133">
              <w:t xml:space="preserve">backup </w:t>
            </w:r>
            <w:r>
              <w:t>copy at is off-site data storage.</w:t>
            </w:r>
            <w:r w:rsidR="00772133">
              <w:t xml:space="preserve"> </w:t>
            </w:r>
            <w:r w:rsidR="00772133" w:rsidRPr="00772133">
              <w:t xml:space="preserve">The bidder provides a statement </w:t>
            </w:r>
            <w:r w:rsidR="00772133">
              <w:t xml:space="preserve">of their off-site data storage e.g. appropriate proof of evidence </w:t>
            </w:r>
            <w:r w:rsidR="00772133" w:rsidRPr="00772133">
              <w:t>for bid evaluation purpose.</w:t>
            </w:r>
            <w:bookmarkEnd w:id="21"/>
          </w:p>
          <w:p w:rsidR="00772133" w:rsidRDefault="00772133" w:rsidP="00FC0D50">
            <w:pPr>
              <w:pStyle w:val="ListParagraph"/>
              <w:ind w:hanging="686"/>
            </w:pPr>
            <w:bookmarkStart w:id="22" w:name="_Ref11911615"/>
            <w:r>
              <w:t xml:space="preserve">The appointed bidder will comply with the POPI Act and its Regulations. </w:t>
            </w:r>
            <w:r w:rsidRPr="00772133">
              <w:t xml:space="preserve">The bidder provides a statement </w:t>
            </w:r>
            <w:r>
              <w:t>of the procedures in place complying with these requirements.</w:t>
            </w:r>
            <w:bookmarkEnd w:id="22"/>
          </w:p>
          <w:p w:rsidR="00ED18BA" w:rsidRDefault="003E083C" w:rsidP="00FC0D50">
            <w:pPr>
              <w:pStyle w:val="ListParagraph"/>
              <w:ind w:hanging="686"/>
            </w:pPr>
            <w:r>
              <w:t xml:space="preserve">The </w:t>
            </w:r>
            <w:r w:rsidR="009479AB">
              <w:t>appointed bidder</w:t>
            </w:r>
            <w:r>
              <w:t xml:space="preserve"> will comply with the NRF’s POPI Policy in protecting the private information.</w:t>
            </w:r>
          </w:p>
          <w:p w:rsidR="00772133" w:rsidRDefault="00772133" w:rsidP="00FC0D50">
            <w:pPr>
              <w:pStyle w:val="ListParagraph"/>
              <w:ind w:hanging="686"/>
            </w:pPr>
            <w:r>
              <w:t>The business units’ contract managers will provide a copy of the NRF’s POPI Policy to the appointed bidder.</w:t>
            </w:r>
          </w:p>
          <w:p w:rsidR="00FD4D22" w:rsidRPr="00981709" w:rsidRDefault="00E67297" w:rsidP="00613400">
            <w:pPr>
              <w:pStyle w:val="ListParagraph"/>
              <w:numPr>
                <w:ilvl w:val="0"/>
                <w:numId w:val="14"/>
              </w:numPr>
              <w:rPr>
                <w:b/>
              </w:rPr>
            </w:pPr>
            <w:bookmarkStart w:id="23" w:name="_Ref11909271"/>
            <w:r w:rsidRPr="00981709">
              <w:rPr>
                <w:b/>
              </w:rPr>
              <w:t>Payroll deadlines</w:t>
            </w:r>
            <w:bookmarkEnd w:id="23"/>
          </w:p>
          <w:p w:rsidR="00161275" w:rsidRDefault="00386F76" w:rsidP="00FC0D50">
            <w:pPr>
              <w:pStyle w:val="ListParagraph"/>
              <w:ind w:hanging="686"/>
            </w:pPr>
            <w:r>
              <w:t>The business units’ contract managers will finalise payroll deadlines with the appointed bidder as these may be pre-determined by the grant funding contract.</w:t>
            </w:r>
          </w:p>
          <w:p w:rsidR="00FC553C" w:rsidRDefault="00FC553C" w:rsidP="00FC0D50">
            <w:pPr>
              <w:pStyle w:val="ListParagraph"/>
              <w:ind w:hanging="686"/>
            </w:pPr>
            <w:r>
              <w:t>The business units</w:t>
            </w:r>
            <w:r w:rsidR="00161275">
              <w:t xml:space="preserve">’ contract managers </w:t>
            </w:r>
            <w:r>
              <w:t>provide all master file changes by the 5</w:t>
            </w:r>
            <w:r w:rsidRPr="00FC0D50">
              <w:t>th</w:t>
            </w:r>
            <w:r>
              <w:t xml:space="preserve"> working day of each month.</w:t>
            </w:r>
          </w:p>
          <w:p w:rsidR="00E2030B" w:rsidRDefault="00E2030B" w:rsidP="00FC0D50">
            <w:pPr>
              <w:pStyle w:val="ListParagraph"/>
              <w:ind w:hanging="686"/>
            </w:pPr>
            <w:r>
              <w:t xml:space="preserve">The </w:t>
            </w:r>
            <w:r w:rsidR="009479AB">
              <w:t xml:space="preserve">appointed bidder </w:t>
            </w:r>
            <w:r>
              <w:t>will close the payroll for inputs by the 20</w:t>
            </w:r>
            <w:r w:rsidRPr="00FC0D50">
              <w:t>th</w:t>
            </w:r>
            <w:r>
              <w:t xml:space="preserve"> day of each month.</w:t>
            </w:r>
          </w:p>
          <w:p w:rsidR="00772133" w:rsidRDefault="00772133" w:rsidP="00FC0D50">
            <w:pPr>
              <w:pStyle w:val="ListParagraph"/>
              <w:ind w:hanging="686"/>
            </w:pPr>
            <w:r>
              <w:t>The appointed bidder must run the payroll by the 2</w:t>
            </w:r>
            <w:r w:rsidR="00161275">
              <w:t>5</w:t>
            </w:r>
            <w:r w:rsidRPr="00FC0D50">
              <w:t>th</w:t>
            </w:r>
            <w:r>
              <w:t xml:space="preserve"> of each month.</w:t>
            </w:r>
          </w:p>
          <w:p w:rsidR="00A81F17" w:rsidRPr="00E2030B" w:rsidRDefault="00161275" w:rsidP="00FC0D50">
            <w:pPr>
              <w:pStyle w:val="ListParagraph"/>
              <w:ind w:hanging="686"/>
              <w:rPr>
                <w:b/>
              </w:rPr>
            </w:pPr>
            <w:r>
              <w:t>The appointed bidder will transfer the n</w:t>
            </w:r>
            <w:r w:rsidR="0000013B">
              <w:t xml:space="preserve">et pay to payees’ bank accounts </w:t>
            </w:r>
            <w:r w:rsidR="00E2030B">
              <w:t>the last working day of each month</w:t>
            </w:r>
            <w:r>
              <w:t>.</w:t>
            </w:r>
          </w:p>
          <w:p w:rsidR="00A53068" w:rsidRPr="00981709" w:rsidRDefault="00F821DC" w:rsidP="00613400">
            <w:pPr>
              <w:pStyle w:val="ListParagraph"/>
              <w:numPr>
                <w:ilvl w:val="0"/>
                <w:numId w:val="14"/>
              </w:numPr>
              <w:rPr>
                <w:b/>
              </w:rPr>
            </w:pPr>
            <w:r w:rsidRPr="00981709">
              <w:rPr>
                <w:b/>
              </w:rPr>
              <w:t xml:space="preserve">Statutory deduction </w:t>
            </w:r>
            <w:r w:rsidR="00FD4D22" w:rsidRPr="00981709">
              <w:rPr>
                <w:b/>
              </w:rPr>
              <w:t>management service</w:t>
            </w:r>
          </w:p>
          <w:p w:rsidR="00F821DC" w:rsidRDefault="00F821DC" w:rsidP="00FC0D50">
            <w:pPr>
              <w:pStyle w:val="ListParagraph"/>
              <w:ind w:hanging="686"/>
            </w:pPr>
            <w:r>
              <w:t>Statutory deductions are made under the NRF registration numbers for PAYE, UIF, SDL, and COIDA.</w:t>
            </w:r>
          </w:p>
          <w:p w:rsidR="00A53068" w:rsidRDefault="00E2030B" w:rsidP="00FC0D50">
            <w:pPr>
              <w:pStyle w:val="ListParagraph"/>
              <w:ind w:hanging="686"/>
            </w:pPr>
            <w:r>
              <w:t xml:space="preserve">The </w:t>
            </w:r>
            <w:r w:rsidR="009479AB">
              <w:t xml:space="preserve">appointed bidder </w:t>
            </w:r>
            <w:r>
              <w:t xml:space="preserve">will deduct </w:t>
            </w:r>
            <w:r w:rsidR="00FD4D22">
              <w:t>PAYE</w:t>
            </w:r>
            <w:r>
              <w:t xml:space="preserve"> in accordance with SARS tables</w:t>
            </w:r>
            <w:r w:rsidR="00F821DC">
              <w:t xml:space="preserve"> if applicable.</w:t>
            </w:r>
          </w:p>
          <w:p w:rsidR="00E2030B" w:rsidRPr="00B75656" w:rsidRDefault="00E2030B" w:rsidP="00FC0D50">
            <w:pPr>
              <w:pStyle w:val="ListParagraph"/>
              <w:ind w:hanging="686"/>
            </w:pPr>
            <w:r>
              <w:t xml:space="preserve">The </w:t>
            </w:r>
            <w:r w:rsidR="009479AB">
              <w:t xml:space="preserve">appointed bidder </w:t>
            </w:r>
            <w:r>
              <w:t xml:space="preserve">will reconcile each monthly PAYE deduction and provide the detail to </w:t>
            </w:r>
            <w:r w:rsidR="00C10C33">
              <w:t>t</w:t>
            </w:r>
            <w:r w:rsidR="009479AB">
              <w:t>he business units</w:t>
            </w:r>
            <w:r w:rsidR="00C10C33">
              <w:t>’ contract managers</w:t>
            </w:r>
            <w:r w:rsidR="00F821DC">
              <w:t xml:space="preserve"> for inclusion in the NRF’s </w:t>
            </w:r>
            <w:r>
              <w:t>PAYE payment</w:t>
            </w:r>
            <w:r w:rsidR="00F821DC">
              <w:t xml:space="preserve"> management system</w:t>
            </w:r>
            <w:r w:rsidR="00C10C33">
              <w:t>.</w:t>
            </w:r>
          </w:p>
          <w:p w:rsidR="00E2030B" w:rsidRDefault="00E2030B" w:rsidP="00FC0D50">
            <w:pPr>
              <w:pStyle w:val="ListParagraph"/>
              <w:ind w:hanging="686"/>
            </w:pPr>
            <w:r>
              <w:t xml:space="preserve">The </w:t>
            </w:r>
            <w:r w:rsidR="009479AB">
              <w:t xml:space="preserve">appointed bidder </w:t>
            </w:r>
            <w:r>
              <w:t>will deduct UIF in accordance with statutory rules.</w:t>
            </w:r>
          </w:p>
          <w:p w:rsidR="00FD4D22" w:rsidRPr="00B75656" w:rsidRDefault="00F821DC" w:rsidP="00FC0D50">
            <w:pPr>
              <w:pStyle w:val="ListParagraph"/>
              <w:ind w:hanging="686"/>
            </w:pPr>
            <w:r>
              <w:t xml:space="preserve">The </w:t>
            </w:r>
            <w:r w:rsidR="00C10C33">
              <w:t xml:space="preserve">appointed </w:t>
            </w:r>
            <w:r>
              <w:t xml:space="preserve">bidder will reconcile each monthly UIF deduction and provide the detail to </w:t>
            </w:r>
            <w:r w:rsidR="00C10C33">
              <w:t>t</w:t>
            </w:r>
            <w:r w:rsidR="009479AB">
              <w:t>he business units</w:t>
            </w:r>
            <w:r w:rsidR="00C10C33">
              <w:t>’ contract managers</w:t>
            </w:r>
            <w:r>
              <w:t xml:space="preserve"> for inclusion in the NRF’s PAYE payment management system</w:t>
            </w:r>
            <w:r w:rsidR="00C10C33">
              <w:t>.</w:t>
            </w:r>
          </w:p>
          <w:p w:rsidR="00E2030B" w:rsidRDefault="00E2030B" w:rsidP="00FC0D50">
            <w:pPr>
              <w:pStyle w:val="ListParagraph"/>
              <w:ind w:hanging="686"/>
            </w:pPr>
            <w:r>
              <w:t xml:space="preserve">The </w:t>
            </w:r>
            <w:r w:rsidR="009479AB">
              <w:t xml:space="preserve">appointed bidder </w:t>
            </w:r>
            <w:r>
              <w:t>will deduct COIDA in accordance with statutory requirements</w:t>
            </w:r>
            <w:r w:rsidR="00C10C33">
              <w:t>.</w:t>
            </w:r>
          </w:p>
          <w:p w:rsidR="00FD4D22" w:rsidRPr="00B75656" w:rsidRDefault="00F821DC" w:rsidP="00FC0D50">
            <w:pPr>
              <w:pStyle w:val="ListParagraph"/>
              <w:ind w:hanging="686"/>
            </w:pPr>
            <w:r>
              <w:t xml:space="preserve">The </w:t>
            </w:r>
            <w:r w:rsidR="009479AB">
              <w:t>appointed bidder</w:t>
            </w:r>
            <w:r>
              <w:t xml:space="preserve"> will reconcile each monthly COIDA deduction and provide the detail to </w:t>
            </w:r>
            <w:r w:rsidR="00C10C33">
              <w:t>t</w:t>
            </w:r>
            <w:r w:rsidR="009479AB">
              <w:t>he business units</w:t>
            </w:r>
            <w:r w:rsidR="00C10C33">
              <w:t>’ contract managers</w:t>
            </w:r>
            <w:r>
              <w:t xml:space="preserve"> for inclusion in the NRF’s PAYE payment management system</w:t>
            </w:r>
            <w:r w:rsidR="00C10C33">
              <w:t>.</w:t>
            </w:r>
          </w:p>
          <w:p w:rsidR="00F821DC" w:rsidRDefault="00F821DC" w:rsidP="00FC0D50">
            <w:pPr>
              <w:pStyle w:val="ListParagraph"/>
              <w:ind w:hanging="686"/>
            </w:pPr>
            <w:r>
              <w:t xml:space="preserve">The </w:t>
            </w:r>
            <w:r w:rsidR="009479AB">
              <w:t xml:space="preserve">appointed bidder </w:t>
            </w:r>
            <w:r>
              <w:t>will deduct SDL in accordance with statutory requirements</w:t>
            </w:r>
          </w:p>
          <w:p w:rsidR="00FD64AC" w:rsidRPr="00FD64AC" w:rsidRDefault="00F821DC" w:rsidP="00FC0D50">
            <w:pPr>
              <w:pStyle w:val="ListParagraph"/>
              <w:ind w:hanging="686"/>
            </w:pPr>
            <w:r>
              <w:t xml:space="preserve">The </w:t>
            </w:r>
            <w:r w:rsidR="009479AB">
              <w:t xml:space="preserve">appointed bidder </w:t>
            </w:r>
            <w:r>
              <w:t xml:space="preserve">will reconcile each monthly SDL deduction and provide the detail to </w:t>
            </w:r>
            <w:r w:rsidR="00C10C33">
              <w:t>t</w:t>
            </w:r>
            <w:r w:rsidR="009479AB">
              <w:t>he business units</w:t>
            </w:r>
            <w:r w:rsidR="00C10C33">
              <w:t>’ contracts managers</w:t>
            </w:r>
            <w:r>
              <w:t xml:space="preserve"> for inclusion in the NRF’s PAYE payment management system</w:t>
            </w:r>
            <w:r w:rsidR="00C10C33">
              <w:t>.</w:t>
            </w:r>
          </w:p>
          <w:p w:rsidR="00025D49" w:rsidRPr="00981709" w:rsidRDefault="00025D49" w:rsidP="00613400">
            <w:pPr>
              <w:pStyle w:val="ListParagraph"/>
              <w:numPr>
                <w:ilvl w:val="0"/>
                <w:numId w:val="14"/>
              </w:numPr>
              <w:rPr>
                <w:b/>
              </w:rPr>
            </w:pPr>
            <w:r w:rsidRPr="00981709">
              <w:rPr>
                <w:b/>
              </w:rPr>
              <w:t xml:space="preserve">Reporting service </w:t>
            </w:r>
          </w:p>
          <w:p w:rsidR="00025D49" w:rsidRPr="00FD64AC" w:rsidRDefault="00025D49" w:rsidP="00FC0D50">
            <w:pPr>
              <w:pStyle w:val="ListParagraph"/>
              <w:ind w:hanging="686"/>
            </w:pPr>
            <w:r>
              <w:t xml:space="preserve">The </w:t>
            </w:r>
            <w:r w:rsidR="009479AB">
              <w:t>appointed bidder</w:t>
            </w:r>
            <w:r>
              <w:t xml:space="preserve"> will prepare, reconcile and distribute the following reports for </w:t>
            </w:r>
            <w:r w:rsidR="00C10C33">
              <w:t>t</w:t>
            </w:r>
            <w:r w:rsidR="009479AB">
              <w:t>he business units</w:t>
            </w:r>
            <w:r w:rsidR="00C10C33">
              <w:t>’ contract managers</w:t>
            </w:r>
            <w:r>
              <w:t xml:space="preserve"> and </w:t>
            </w:r>
            <w:r w:rsidR="00C10C33">
              <w:t xml:space="preserve">to </w:t>
            </w:r>
            <w:r>
              <w:t>NRF</w:t>
            </w:r>
            <w:r w:rsidR="00C10C33">
              <w:t xml:space="preserve"> Corporate HR</w:t>
            </w:r>
            <w:r>
              <w:t>:</w:t>
            </w:r>
          </w:p>
          <w:p w:rsidR="00025D49" w:rsidRPr="00D92F88" w:rsidRDefault="00025D49" w:rsidP="00613400">
            <w:pPr>
              <w:pStyle w:val="ListParagraph"/>
              <w:numPr>
                <w:ilvl w:val="2"/>
                <w:numId w:val="14"/>
              </w:numPr>
            </w:pPr>
            <w:r w:rsidRPr="00D92F88">
              <w:t>EMP 201 reports</w:t>
            </w:r>
          </w:p>
          <w:p w:rsidR="00025D49" w:rsidRPr="00D92F88" w:rsidRDefault="00025D49" w:rsidP="00613400">
            <w:pPr>
              <w:pStyle w:val="ListParagraph"/>
              <w:numPr>
                <w:ilvl w:val="2"/>
                <w:numId w:val="14"/>
              </w:numPr>
            </w:pPr>
            <w:r w:rsidRPr="00D92F88">
              <w:t>PAYE reports</w:t>
            </w:r>
          </w:p>
          <w:p w:rsidR="00025D49" w:rsidRDefault="00025D49" w:rsidP="00613400">
            <w:pPr>
              <w:pStyle w:val="ListParagraph"/>
              <w:numPr>
                <w:ilvl w:val="2"/>
                <w:numId w:val="14"/>
              </w:numPr>
            </w:pPr>
            <w:r>
              <w:t>SDL reports</w:t>
            </w:r>
          </w:p>
          <w:p w:rsidR="00025D49" w:rsidRDefault="00025D49" w:rsidP="00613400">
            <w:pPr>
              <w:pStyle w:val="ListParagraph"/>
              <w:numPr>
                <w:ilvl w:val="2"/>
                <w:numId w:val="14"/>
              </w:numPr>
            </w:pPr>
            <w:r w:rsidRPr="00D92F88">
              <w:t>UIF reports</w:t>
            </w:r>
          </w:p>
          <w:p w:rsidR="00025D49" w:rsidRPr="00B75656" w:rsidRDefault="00025D49" w:rsidP="00613400">
            <w:pPr>
              <w:pStyle w:val="ListParagraph"/>
              <w:numPr>
                <w:ilvl w:val="2"/>
                <w:numId w:val="14"/>
              </w:numPr>
            </w:pPr>
            <w:r w:rsidRPr="00B75656">
              <w:t>COIDA reports</w:t>
            </w:r>
          </w:p>
          <w:p w:rsidR="00025D49" w:rsidRPr="00B75656" w:rsidRDefault="00025D49" w:rsidP="00613400">
            <w:pPr>
              <w:pStyle w:val="ListParagraph"/>
              <w:numPr>
                <w:ilvl w:val="2"/>
                <w:numId w:val="14"/>
              </w:numPr>
            </w:pPr>
            <w:r w:rsidRPr="00B75656">
              <w:t>Remuneration reports</w:t>
            </w:r>
          </w:p>
          <w:p w:rsidR="00FD64AC" w:rsidRDefault="00025D49" w:rsidP="00613400">
            <w:pPr>
              <w:pStyle w:val="ListParagraph"/>
              <w:numPr>
                <w:ilvl w:val="2"/>
                <w:numId w:val="14"/>
              </w:numPr>
              <w:rPr>
                <w:b/>
              </w:rPr>
            </w:pPr>
            <w:r w:rsidRPr="00B75656">
              <w:t>Leave reports (Accruals and leave taken)</w:t>
            </w:r>
          </w:p>
          <w:p w:rsidR="00A53068" w:rsidRPr="00981709" w:rsidRDefault="00666662" w:rsidP="00613400">
            <w:pPr>
              <w:pStyle w:val="ListParagraph"/>
              <w:numPr>
                <w:ilvl w:val="0"/>
                <w:numId w:val="14"/>
              </w:numPr>
              <w:rPr>
                <w:b/>
              </w:rPr>
            </w:pPr>
            <w:r w:rsidRPr="00981709">
              <w:rPr>
                <w:b/>
              </w:rPr>
              <w:t>Payroll reconciliation and reporting service</w:t>
            </w:r>
          </w:p>
          <w:p w:rsidR="00FD64AC" w:rsidRPr="00FD64AC" w:rsidRDefault="006E2ABF" w:rsidP="00FC0D50">
            <w:pPr>
              <w:pStyle w:val="ListParagraph"/>
              <w:ind w:hanging="686"/>
            </w:pPr>
            <w:r>
              <w:t xml:space="preserve">The </w:t>
            </w:r>
            <w:r w:rsidR="009479AB">
              <w:t xml:space="preserve">appointed bidder </w:t>
            </w:r>
            <w:r>
              <w:t>p</w:t>
            </w:r>
            <w:r w:rsidR="00FD64AC" w:rsidRPr="00FD64AC">
              <w:t>roduce payroll reports and payslips</w:t>
            </w:r>
          </w:p>
          <w:p w:rsidR="00A53068" w:rsidRDefault="006E2ABF" w:rsidP="00FC0D50">
            <w:pPr>
              <w:pStyle w:val="ListParagraph"/>
              <w:ind w:hanging="686"/>
              <w:rPr>
                <w:b/>
              </w:rPr>
            </w:pPr>
            <w:r>
              <w:t xml:space="preserve">The </w:t>
            </w:r>
            <w:r w:rsidR="009479AB">
              <w:t xml:space="preserve">appointed bidder </w:t>
            </w:r>
            <w:r>
              <w:t>d</w:t>
            </w:r>
            <w:r w:rsidR="00FD64AC" w:rsidRPr="00FD64AC">
              <w:t xml:space="preserve">ispatch payroll reports and payslips to </w:t>
            </w:r>
            <w:r w:rsidR="00C10C33">
              <w:t>t</w:t>
            </w:r>
            <w:r w:rsidR="009479AB">
              <w:t>he business units</w:t>
            </w:r>
            <w:r w:rsidR="00C10C33">
              <w:t>’ contract managers.</w:t>
            </w:r>
          </w:p>
          <w:p w:rsidR="00A53068" w:rsidRPr="00981709" w:rsidRDefault="00666662" w:rsidP="00613400">
            <w:pPr>
              <w:pStyle w:val="ListParagraph"/>
              <w:numPr>
                <w:ilvl w:val="0"/>
                <w:numId w:val="14"/>
              </w:numPr>
              <w:rPr>
                <w:b/>
              </w:rPr>
            </w:pPr>
            <w:r w:rsidRPr="00981709">
              <w:rPr>
                <w:b/>
              </w:rPr>
              <w:t>General ledger reporting service</w:t>
            </w:r>
          </w:p>
          <w:p w:rsidR="00460EC1" w:rsidRPr="006E2ABF" w:rsidRDefault="006E2ABF" w:rsidP="00FC0D50">
            <w:pPr>
              <w:pStyle w:val="ListParagraph"/>
              <w:ind w:hanging="686"/>
              <w:rPr>
                <w:b/>
              </w:rPr>
            </w:pPr>
            <w:r>
              <w:t xml:space="preserve">The </w:t>
            </w:r>
            <w:r w:rsidR="009479AB">
              <w:t xml:space="preserve">appointed bidder </w:t>
            </w:r>
            <w:r>
              <w:t xml:space="preserve">prepares the monthly financial report including the posting journals and forwards these to </w:t>
            </w:r>
            <w:r w:rsidR="00C10C33">
              <w:t>t</w:t>
            </w:r>
            <w:r w:rsidR="009479AB">
              <w:t>he business units</w:t>
            </w:r>
            <w:r w:rsidR="00C10C33">
              <w:t xml:space="preserve">’ contract managers for verification and filing with their </w:t>
            </w:r>
            <w:r>
              <w:t>finance office</w:t>
            </w:r>
            <w:r w:rsidR="00C10C33">
              <w:t>.</w:t>
            </w:r>
          </w:p>
          <w:p w:rsidR="00A53068" w:rsidRPr="00981709" w:rsidRDefault="00666662" w:rsidP="00613400">
            <w:pPr>
              <w:pStyle w:val="ListParagraph"/>
              <w:numPr>
                <w:ilvl w:val="0"/>
                <w:numId w:val="14"/>
              </w:numPr>
              <w:rPr>
                <w:b/>
              </w:rPr>
            </w:pPr>
            <w:r w:rsidRPr="00981709">
              <w:rPr>
                <w:b/>
              </w:rPr>
              <w:t>Leave management service</w:t>
            </w:r>
          </w:p>
          <w:p w:rsidR="006E2ABF" w:rsidRDefault="006E2ABF" w:rsidP="00FC0D50">
            <w:pPr>
              <w:pStyle w:val="ListParagraph"/>
              <w:ind w:hanging="686"/>
            </w:pPr>
            <w:r>
              <w:t xml:space="preserve">The </w:t>
            </w:r>
            <w:r w:rsidR="009479AB">
              <w:t xml:space="preserve">appointed bidder </w:t>
            </w:r>
            <w:r>
              <w:t>maintains leave records for each employee reflecting the movement during the month.</w:t>
            </w:r>
          </w:p>
          <w:p w:rsidR="00666662" w:rsidRPr="006E2ABF" w:rsidRDefault="006E2ABF" w:rsidP="00FC0D50">
            <w:pPr>
              <w:pStyle w:val="ListParagraph"/>
              <w:ind w:hanging="686"/>
              <w:rPr>
                <w:b/>
              </w:rPr>
            </w:pPr>
            <w:r>
              <w:t xml:space="preserve">The </w:t>
            </w:r>
            <w:r w:rsidR="009479AB">
              <w:t>appointed bidder</w:t>
            </w:r>
            <w:r>
              <w:t xml:space="preserve"> provides reports on the leave balance with movement in total and per employee</w:t>
            </w:r>
            <w:r w:rsidR="00C10C33">
              <w:t xml:space="preserve"> to the business units’ contracts managers</w:t>
            </w:r>
            <w:r>
              <w:t>.</w:t>
            </w:r>
          </w:p>
          <w:p w:rsidR="00FD4D22" w:rsidRPr="00981709" w:rsidRDefault="00D92F88" w:rsidP="00613400">
            <w:pPr>
              <w:pStyle w:val="ListParagraph"/>
              <w:numPr>
                <w:ilvl w:val="0"/>
                <w:numId w:val="14"/>
              </w:numPr>
              <w:rPr>
                <w:b/>
              </w:rPr>
            </w:pPr>
            <w:r w:rsidRPr="00981709">
              <w:rPr>
                <w:b/>
              </w:rPr>
              <w:t>Reporting</w:t>
            </w:r>
            <w:r w:rsidR="005667DA" w:rsidRPr="00981709">
              <w:rPr>
                <w:b/>
              </w:rPr>
              <w:t xml:space="preserve"> service </w:t>
            </w:r>
          </w:p>
          <w:p w:rsidR="00D92F88" w:rsidRPr="00B75656" w:rsidRDefault="00D92F88" w:rsidP="00FC0D50">
            <w:pPr>
              <w:pStyle w:val="ListParagraph"/>
              <w:ind w:hanging="686"/>
            </w:pPr>
            <w:r w:rsidRPr="00B75656">
              <w:t xml:space="preserve">Provide </w:t>
            </w:r>
            <w:r w:rsidR="00C10C33">
              <w:t>t</w:t>
            </w:r>
            <w:r w:rsidR="009479AB">
              <w:t>he business units</w:t>
            </w:r>
            <w:r w:rsidRPr="00B75656">
              <w:t xml:space="preserve"> with detailed reports of all inputs captured </w:t>
            </w:r>
          </w:p>
          <w:p w:rsidR="00D92F88" w:rsidRPr="00B75656" w:rsidRDefault="00D92F88" w:rsidP="00FC0D50">
            <w:pPr>
              <w:pStyle w:val="ListParagraph"/>
              <w:ind w:hanging="686"/>
            </w:pPr>
            <w:r w:rsidRPr="00B75656">
              <w:t xml:space="preserve">Provide </w:t>
            </w:r>
            <w:r w:rsidR="00C10C33">
              <w:t>t</w:t>
            </w:r>
            <w:r w:rsidR="009479AB">
              <w:t>he business units</w:t>
            </w:r>
            <w:r w:rsidRPr="00B75656">
              <w:t xml:space="preserve"> with Variance reports on monthly basis prior to pay-outs</w:t>
            </w:r>
          </w:p>
          <w:p w:rsidR="00C10C33" w:rsidRDefault="00D92F88" w:rsidP="00FC0D50">
            <w:pPr>
              <w:pStyle w:val="ListParagraph"/>
              <w:ind w:hanging="686"/>
            </w:pPr>
            <w:r w:rsidRPr="00B75656">
              <w:t xml:space="preserve">Provide </w:t>
            </w:r>
            <w:r w:rsidR="00C10C33">
              <w:t>t</w:t>
            </w:r>
            <w:r w:rsidR="009479AB">
              <w:t xml:space="preserve">he business units </w:t>
            </w:r>
            <w:r w:rsidRPr="00B75656">
              <w:t xml:space="preserve">with final reports after receiving confirmation to pay-out from </w:t>
            </w:r>
            <w:r w:rsidR="00C10C33">
              <w:t>the business units’ contract managers.</w:t>
            </w:r>
          </w:p>
          <w:p w:rsidR="00D92F88" w:rsidRPr="00B75656" w:rsidRDefault="00D92F88" w:rsidP="00FC0D50">
            <w:pPr>
              <w:pStyle w:val="ListParagraph"/>
              <w:ind w:hanging="686"/>
            </w:pPr>
            <w:r w:rsidRPr="00B75656">
              <w:t xml:space="preserve">Provide </w:t>
            </w:r>
            <w:r w:rsidR="00C10C33">
              <w:t>t</w:t>
            </w:r>
            <w:r w:rsidR="009479AB">
              <w:t xml:space="preserve">he business units </w:t>
            </w:r>
            <w:r w:rsidRPr="00B75656">
              <w:t xml:space="preserve">with electronic Payslips and send out e-payslips </w:t>
            </w:r>
          </w:p>
          <w:p w:rsidR="00D92F88" w:rsidRPr="00B75656" w:rsidRDefault="00D92F88" w:rsidP="00FC0D50">
            <w:pPr>
              <w:pStyle w:val="ListParagraph"/>
              <w:ind w:hanging="686"/>
            </w:pPr>
            <w:r w:rsidRPr="00B75656">
              <w:t xml:space="preserve">Provide </w:t>
            </w:r>
            <w:r w:rsidR="00C10C33">
              <w:t>t</w:t>
            </w:r>
            <w:r w:rsidR="009479AB">
              <w:t>he business units</w:t>
            </w:r>
            <w:r w:rsidRPr="00B75656">
              <w:t xml:space="preserve"> with EMP 201 reports</w:t>
            </w:r>
          </w:p>
          <w:p w:rsidR="00D92F88" w:rsidRPr="00B75656" w:rsidRDefault="00D92F88" w:rsidP="00FC0D50">
            <w:pPr>
              <w:pStyle w:val="ListParagraph"/>
              <w:ind w:hanging="686"/>
            </w:pPr>
            <w:r w:rsidRPr="00B75656">
              <w:t xml:space="preserve">Provide </w:t>
            </w:r>
            <w:r w:rsidR="00C10C33">
              <w:t>t</w:t>
            </w:r>
            <w:r w:rsidR="009479AB">
              <w:t>he business units</w:t>
            </w:r>
            <w:r w:rsidRPr="00B75656">
              <w:t xml:space="preserve"> with PAYE reports</w:t>
            </w:r>
          </w:p>
          <w:p w:rsidR="00D92F88" w:rsidRPr="00B75656" w:rsidRDefault="00D92F88" w:rsidP="00FC0D50">
            <w:pPr>
              <w:pStyle w:val="ListParagraph"/>
              <w:ind w:hanging="686"/>
            </w:pPr>
            <w:r w:rsidRPr="00B75656">
              <w:t xml:space="preserve">Provide </w:t>
            </w:r>
            <w:r w:rsidR="00C10C33">
              <w:t>t</w:t>
            </w:r>
            <w:r w:rsidR="009479AB">
              <w:t>he business units</w:t>
            </w:r>
            <w:r w:rsidRPr="00B75656">
              <w:t xml:space="preserve"> with UIF reports</w:t>
            </w:r>
          </w:p>
          <w:p w:rsidR="00D92F88" w:rsidRPr="00B75656" w:rsidRDefault="00D92F88" w:rsidP="00FC0D50">
            <w:pPr>
              <w:pStyle w:val="ListParagraph"/>
              <w:ind w:hanging="686"/>
            </w:pPr>
            <w:r w:rsidRPr="00B75656">
              <w:t xml:space="preserve">Provide </w:t>
            </w:r>
            <w:r w:rsidR="00C10C33">
              <w:t>t</w:t>
            </w:r>
            <w:r w:rsidR="009479AB">
              <w:t xml:space="preserve">he business units </w:t>
            </w:r>
            <w:r w:rsidRPr="00B75656">
              <w:t>with COIDA reports</w:t>
            </w:r>
          </w:p>
          <w:p w:rsidR="00D92F88" w:rsidRPr="00B75656" w:rsidRDefault="00D92F88" w:rsidP="00FC0D50">
            <w:pPr>
              <w:pStyle w:val="ListParagraph"/>
              <w:ind w:hanging="686"/>
            </w:pPr>
            <w:r w:rsidRPr="00B75656">
              <w:t xml:space="preserve">Provide </w:t>
            </w:r>
            <w:r w:rsidR="00C10C33">
              <w:t>t</w:t>
            </w:r>
            <w:r w:rsidR="009479AB">
              <w:t>he business units</w:t>
            </w:r>
            <w:r w:rsidRPr="00B75656">
              <w:t xml:space="preserve"> with Remuneration reports</w:t>
            </w:r>
          </w:p>
          <w:p w:rsidR="00666662" w:rsidRPr="00D81673" w:rsidRDefault="00D92F88" w:rsidP="00FC0D50">
            <w:pPr>
              <w:pStyle w:val="ListParagraph"/>
              <w:ind w:hanging="686"/>
              <w:rPr>
                <w:b/>
              </w:rPr>
            </w:pPr>
            <w:r w:rsidRPr="00B75656">
              <w:t xml:space="preserve">Provide </w:t>
            </w:r>
            <w:r w:rsidR="00C10C33">
              <w:t>t</w:t>
            </w:r>
            <w:r w:rsidR="009479AB">
              <w:t>he business units</w:t>
            </w:r>
            <w:r w:rsidRPr="00B75656">
              <w:t xml:space="preserve"> with Leave reports (Accruals and leave taken)</w:t>
            </w:r>
          </w:p>
          <w:p w:rsidR="00D81673" w:rsidRPr="00981709" w:rsidRDefault="00D81673" w:rsidP="00613400">
            <w:pPr>
              <w:pStyle w:val="ListParagraph"/>
              <w:numPr>
                <w:ilvl w:val="0"/>
                <w:numId w:val="14"/>
              </w:numPr>
              <w:rPr>
                <w:b/>
              </w:rPr>
            </w:pPr>
            <w:r w:rsidRPr="00981709">
              <w:rPr>
                <w:b/>
              </w:rPr>
              <w:t xml:space="preserve">Tax year end closure </w:t>
            </w:r>
          </w:p>
          <w:p w:rsidR="00D81673" w:rsidRDefault="00D81673" w:rsidP="00B50AC9">
            <w:pPr>
              <w:pStyle w:val="ListParagraph"/>
              <w:ind w:hanging="686"/>
            </w:pPr>
            <w:r w:rsidRPr="00D81673">
              <w:t xml:space="preserve">The </w:t>
            </w:r>
            <w:r w:rsidR="009479AB">
              <w:t>appointed bidder</w:t>
            </w:r>
            <w:r w:rsidRPr="00D81673">
              <w:t xml:space="preserve"> will conduct payroll closure for the tax year end including production of all reports required for reconciling</w:t>
            </w:r>
            <w:r>
              <w:t xml:space="preserve"> the payroll and its deductions on a tax year basis.</w:t>
            </w:r>
          </w:p>
          <w:p w:rsidR="00D81673" w:rsidRDefault="00D81673" w:rsidP="00B50AC9">
            <w:pPr>
              <w:pStyle w:val="ListParagraph"/>
              <w:ind w:hanging="686"/>
            </w:pPr>
            <w:r>
              <w:t xml:space="preserve">The </w:t>
            </w:r>
            <w:r w:rsidR="009479AB">
              <w:t>appointed bidder</w:t>
            </w:r>
            <w:r>
              <w:t xml:space="preserve"> will provide the physical reconciliation reports, electronic versions, and the electronic data file to the NRF Corporate Human Resources for integration into the NRF’s IRP5 process.</w:t>
            </w:r>
          </w:p>
          <w:p w:rsidR="00D81673" w:rsidRPr="00D81673" w:rsidRDefault="00D81673" w:rsidP="00B50AC9">
            <w:pPr>
              <w:pStyle w:val="ListParagraph"/>
              <w:ind w:hanging="686"/>
            </w:pPr>
            <w:r>
              <w:t xml:space="preserve">The </w:t>
            </w:r>
            <w:r w:rsidR="009479AB">
              <w:t>appointed bidder</w:t>
            </w:r>
            <w:r>
              <w:t xml:space="preserve"> will make all information and resolve all queries of the </w:t>
            </w:r>
            <w:r w:rsidR="00154E80">
              <w:t>NRF Corporate Human Resources relating to the payrolls they process to allow the NRF to do its IRP5 reconciliation.</w:t>
            </w:r>
          </w:p>
          <w:p w:rsidR="00D81673" w:rsidRDefault="00154E80" w:rsidP="00B50AC9">
            <w:pPr>
              <w:pStyle w:val="ListParagraph"/>
              <w:ind w:hanging="686"/>
              <w:rPr>
                <w:b/>
              </w:rPr>
            </w:pPr>
            <w:r>
              <w:t xml:space="preserve">The NRF Corporate Human Resources, after the IRP5 reconciliation, will print and provide the IRP5s to the </w:t>
            </w:r>
            <w:r w:rsidR="005E3416">
              <w:t>business units’ contract managers</w:t>
            </w:r>
            <w:r>
              <w:t xml:space="preserve"> for distributing the IRP5s.</w:t>
            </w:r>
          </w:p>
          <w:p w:rsidR="00666662" w:rsidRPr="00981709" w:rsidRDefault="00460EC1" w:rsidP="00613400">
            <w:pPr>
              <w:pStyle w:val="ListParagraph"/>
              <w:numPr>
                <w:ilvl w:val="0"/>
                <w:numId w:val="14"/>
              </w:numPr>
              <w:rPr>
                <w:b/>
              </w:rPr>
            </w:pPr>
            <w:r w:rsidRPr="00981709">
              <w:rPr>
                <w:b/>
              </w:rPr>
              <w:t>Query resolution service</w:t>
            </w:r>
          </w:p>
          <w:p w:rsidR="00666662" w:rsidRPr="00460EC1" w:rsidRDefault="005667DA" w:rsidP="00B50AC9">
            <w:pPr>
              <w:pStyle w:val="ListParagraph"/>
              <w:ind w:hanging="686"/>
            </w:pPr>
            <w:r>
              <w:t xml:space="preserve">The </w:t>
            </w:r>
            <w:r w:rsidR="009479AB">
              <w:t>appointed bidder</w:t>
            </w:r>
            <w:r>
              <w:t xml:space="preserve"> resolves any query </w:t>
            </w:r>
            <w:r w:rsidR="00460EC1" w:rsidRPr="00460EC1">
              <w:t xml:space="preserve">from </w:t>
            </w:r>
            <w:r w:rsidR="005E3416">
              <w:t>t</w:t>
            </w:r>
            <w:r w:rsidR="009479AB">
              <w:t>he business units</w:t>
            </w:r>
            <w:r>
              <w:t xml:space="preserve"> within 72 hours of </w:t>
            </w:r>
            <w:r w:rsidR="005E3416">
              <w:t xml:space="preserve">the business units </w:t>
            </w:r>
            <w:r>
              <w:t xml:space="preserve">logging the query with the </w:t>
            </w:r>
            <w:r w:rsidR="005E3416">
              <w:t xml:space="preserve">appointed </w:t>
            </w:r>
            <w:r>
              <w:t>bidder.</w:t>
            </w:r>
          </w:p>
          <w:p w:rsidR="00666662" w:rsidRPr="00981709" w:rsidRDefault="00565758" w:rsidP="00613400">
            <w:pPr>
              <w:pStyle w:val="ListParagraph"/>
              <w:numPr>
                <w:ilvl w:val="0"/>
                <w:numId w:val="14"/>
              </w:numPr>
              <w:rPr>
                <w:b/>
              </w:rPr>
            </w:pPr>
            <w:r w:rsidRPr="00981709">
              <w:rPr>
                <w:b/>
              </w:rPr>
              <w:t xml:space="preserve">Contract </w:t>
            </w:r>
            <w:r w:rsidR="005667DA" w:rsidRPr="00981709">
              <w:rPr>
                <w:b/>
              </w:rPr>
              <w:t>m</w:t>
            </w:r>
            <w:r w:rsidRPr="00981709">
              <w:rPr>
                <w:b/>
              </w:rPr>
              <w:t>anager</w:t>
            </w:r>
          </w:p>
          <w:p w:rsidR="005667DA" w:rsidRDefault="005667DA" w:rsidP="00B50AC9">
            <w:pPr>
              <w:pStyle w:val="ListParagraph"/>
              <w:ind w:hanging="686"/>
            </w:pPr>
            <w:r>
              <w:t xml:space="preserve">The </w:t>
            </w:r>
            <w:r w:rsidR="005E3416">
              <w:t xml:space="preserve">appointed </w:t>
            </w:r>
            <w:r>
              <w:t>bidder provides the name and contact details of their contract manager upon signing the contract</w:t>
            </w:r>
            <w:r w:rsidR="005E3416">
              <w:t xml:space="preserve"> to NRF Corporate HR and to the business units’ contract managers</w:t>
            </w:r>
            <w:r>
              <w:t>.</w:t>
            </w:r>
          </w:p>
          <w:p w:rsidR="00666662" w:rsidRPr="00B50AC9" w:rsidRDefault="009479AB" w:rsidP="00B50AC9">
            <w:pPr>
              <w:pStyle w:val="ListParagraph"/>
              <w:ind w:hanging="686"/>
            </w:pPr>
            <w:r>
              <w:t>The business units</w:t>
            </w:r>
            <w:r w:rsidR="005E3416">
              <w:t xml:space="preserve"> will provide the appointed bidder the names and contact details of their contract managers in writing to the appointed bidder.</w:t>
            </w:r>
          </w:p>
          <w:p w:rsidR="003D3C46" w:rsidRPr="00B50AC9" w:rsidRDefault="003D3C46" w:rsidP="00B50AC9">
            <w:pPr>
              <w:pStyle w:val="ListParagraph"/>
              <w:ind w:hanging="686"/>
            </w:pPr>
            <w:r>
              <w:t>The NRF appoint</w:t>
            </w:r>
            <w:r w:rsidR="005E3416">
              <w:t>s</w:t>
            </w:r>
            <w:r>
              <w:t xml:space="preserve"> </w:t>
            </w:r>
            <w:r w:rsidR="005E3416">
              <w:t xml:space="preserve">contract </w:t>
            </w:r>
            <w:r>
              <w:t>managers to manage specific payroll</w:t>
            </w:r>
            <w:r w:rsidR="005E3416">
              <w:t>s</w:t>
            </w:r>
            <w:r>
              <w:t>.</w:t>
            </w:r>
          </w:p>
          <w:p w:rsidR="005667DA" w:rsidRPr="00CC1987" w:rsidRDefault="005667DA" w:rsidP="00B50AC9">
            <w:pPr>
              <w:pStyle w:val="ListParagraph"/>
              <w:ind w:hanging="686"/>
              <w:rPr>
                <w:b/>
              </w:rPr>
            </w:pPr>
            <w:r>
              <w:t>Where either party changes the contract manager, they must advise the other party within 5 working days.</w:t>
            </w:r>
          </w:p>
          <w:p w:rsidR="00565758" w:rsidRPr="00981709" w:rsidRDefault="00527B9D" w:rsidP="00613400">
            <w:pPr>
              <w:pStyle w:val="ListParagraph"/>
              <w:numPr>
                <w:ilvl w:val="0"/>
                <w:numId w:val="14"/>
              </w:numPr>
              <w:rPr>
                <w:b/>
              </w:rPr>
            </w:pPr>
            <w:r w:rsidRPr="00981709">
              <w:rPr>
                <w:b/>
              </w:rPr>
              <w:t xml:space="preserve">Contract </w:t>
            </w:r>
            <w:r w:rsidR="00235C66" w:rsidRPr="00981709">
              <w:rPr>
                <w:b/>
              </w:rPr>
              <w:t>management meetings</w:t>
            </w:r>
          </w:p>
          <w:p w:rsidR="00235C66" w:rsidRPr="00B50AC9" w:rsidRDefault="00235C66" w:rsidP="00B50AC9">
            <w:pPr>
              <w:pStyle w:val="ListParagraph"/>
              <w:ind w:hanging="686"/>
            </w:pPr>
            <w:r>
              <w:lastRenderedPageBreak/>
              <w:t>The appointed bidder and the business units’ contract managers at the commencement of this contract will agree on the schedule of performance management meetings with at least one per three months.</w:t>
            </w:r>
          </w:p>
          <w:p w:rsidR="00527B9D" w:rsidRPr="00B50AC9" w:rsidRDefault="00527B9D" w:rsidP="00B50AC9">
            <w:pPr>
              <w:pStyle w:val="ListParagraph"/>
              <w:ind w:hanging="686"/>
            </w:pPr>
            <w:r>
              <w:t xml:space="preserve">The </w:t>
            </w:r>
            <w:r w:rsidR="009479AB">
              <w:t>appointed bidder</w:t>
            </w:r>
            <w:r>
              <w:t xml:space="preserve"> will </w:t>
            </w:r>
            <w:r w:rsidR="00235C66">
              <w:t>arrange additional contract meeting with the business units’ contract managers where operational issues require such meetings outside of the agreed scheduled meetings.</w:t>
            </w:r>
          </w:p>
          <w:p w:rsidR="002E333F" w:rsidRPr="00B50AC9" w:rsidRDefault="002E333F" w:rsidP="00B50AC9">
            <w:pPr>
              <w:pStyle w:val="ListParagraph"/>
              <w:ind w:hanging="686"/>
            </w:pPr>
            <w:r>
              <w:t>The appointed bidder will maintain written minutes.</w:t>
            </w:r>
          </w:p>
          <w:p w:rsidR="00527B9D" w:rsidRPr="00B50AC9" w:rsidRDefault="00527B9D" w:rsidP="00B50AC9">
            <w:pPr>
              <w:pStyle w:val="ListParagraph"/>
              <w:ind w:hanging="686"/>
            </w:pPr>
            <w:r>
              <w:t xml:space="preserve">The </w:t>
            </w:r>
            <w:r w:rsidR="009479AB">
              <w:t>appointed bidder</w:t>
            </w:r>
            <w:r>
              <w:t xml:space="preserve"> will circulate the draft minutes for review by the </w:t>
            </w:r>
            <w:r w:rsidR="002E333F">
              <w:t>business units’ contract managers within seven working days of the meeting date.</w:t>
            </w:r>
          </w:p>
          <w:p w:rsidR="00460EC1" w:rsidRDefault="00527B9D" w:rsidP="00B50AC9">
            <w:pPr>
              <w:pStyle w:val="ListParagraph"/>
              <w:ind w:hanging="686"/>
              <w:rPr>
                <w:b/>
              </w:rPr>
            </w:pPr>
            <w:r>
              <w:t xml:space="preserve">The </w:t>
            </w:r>
            <w:r w:rsidR="009479AB">
              <w:t>appointed bidder</w:t>
            </w:r>
            <w:r>
              <w:t xml:space="preserve"> and the</w:t>
            </w:r>
            <w:r w:rsidR="009479AB">
              <w:t xml:space="preserve"> business units</w:t>
            </w:r>
            <w:r w:rsidR="002E333F">
              <w:t>’</w:t>
            </w:r>
            <w:r w:rsidR="009479AB">
              <w:t xml:space="preserve"> </w:t>
            </w:r>
            <w:r>
              <w:t xml:space="preserve">contract managers approve the minutes in writing </w:t>
            </w:r>
            <w:r w:rsidR="00565758" w:rsidRPr="00B75656">
              <w:t xml:space="preserve">within </w:t>
            </w:r>
            <w:r w:rsidR="002E333F">
              <w:t xml:space="preserve">ten </w:t>
            </w:r>
            <w:r w:rsidR="00565758" w:rsidRPr="00B75656">
              <w:t>working days of the meeting date.</w:t>
            </w:r>
          </w:p>
          <w:p w:rsidR="00460EC1" w:rsidRPr="00981709" w:rsidRDefault="00565758" w:rsidP="00613400">
            <w:pPr>
              <w:pStyle w:val="ListParagraph"/>
              <w:numPr>
                <w:ilvl w:val="0"/>
                <w:numId w:val="14"/>
              </w:numPr>
              <w:rPr>
                <w:b/>
              </w:rPr>
            </w:pPr>
            <w:r w:rsidRPr="00981709">
              <w:rPr>
                <w:b/>
              </w:rPr>
              <w:t>Hand over plan</w:t>
            </w:r>
            <w:r w:rsidR="003D3C46" w:rsidRPr="00981709">
              <w:rPr>
                <w:b/>
              </w:rPr>
              <w:t xml:space="preserve"> for transfer of service between service providers and data transfer</w:t>
            </w:r>
          </w:p>
          <w:p w:rsidR="00460EC1" w:rsidRDefault="00527B9D" w:rsidP="00B50AC9">
            <w:pPr>
              <w:pStyle w:val="ListParagraph"/>
              <w:ind w:hanging="686"/>
            </w:pPr>
            <w:r w:rsidRPr="00527B9D">
              <w:t xml:space="preserve">The </w:t>
            </w:r>
            <w:r w:rsidR="009479AB">
              <w:t>appointed bidder</w:t>
            </w:r>
            <w:r w:rsidRPr="00527B9D">
              <w:t>, upon appointment, will with the</w:t>
            </w:r>
            <w:r w:rsidR="009479AB">
              <w:t xml:space="preserve"> business units</w:t>
            </w:r>
            <w:r w:rsidR="008A401D">
              <w:t>’</w:t>
            </w:r>
            <w:r w:rsidRPr="00527B9D">
              <w:t xml:space="preserve"> contract manager</w:t>
            </w:r>
            <w:r w:rsidR="008A401D">
              <w:t>s</w:t>
            </w:r>
            <w:r w:rsidRPr="00527B9D">
              <w:t xml:space="preserve"> develop a handover plan to transfer the payroll from </w:t>
            </w:r>
            <w:r w:rsidR="00D74B9A" w:rsidRPr="00527B9D">
              <w:t>the</w:t>
            </w:r>
            <w:r w:rsidRPr="00527B9D">
              <w:t xml:space="preserve"> </w:t>
            </w:r>
            <w:r w:rsidR="008A401D">
              <w:t>previous</w:t>
            </w:r>
            <w:r w:rsidRPr="00527B9D">
              <w:t xml:space="preserve"> service provider to the </w:t>
            </w:r>
            <w:r w:rsidR="008A401D">
              <w:t xml:space="preserve">appointed </w:t>
            </w:r>
            <w:r w:rsidRPr="00527B9D">
              <w:t>bidder.</w:t>
            </w:r>
          </w:p>
          <w:p w:rsidR="003D3C46" w:rsidRPr="00527B9D" w:rsidRDefault="003D3C46" w:rsidP="00B50AC9">
            <w:pPr>
              <w:pStyle w:val="ListParagraph"/>
              <w:ind w:hanging="686"/>
            </w:pPr>
            <w:r>
              <w:t xml:space="preserve">The </w:t>
            </w:r>
            <w:r w:rsidR="009479AB">
              <w:t xml:space="preserve">appointed bidder </w:t>
            </w:r>
            <w:r>
              <w:t>with the</w:t>
            </w:r>
            <w:r w:rsidR="009479AB">
              <w:t xml:space="preserve"> business units</w:t>
            </w:r>
            <w:r w:rsidR="008A401D">
              <w:t>’</w:t>
            </w:r>
            <w:r w:rsidR="009479AB">
              <w:t xml:space="preserve"> </w:t>
            </w:r>
            <w:r>
              <w:t>contract manager</w:t>
            </w:r>
            <w:r w:rsidR="008A401D">
              <w:t>s</w:t>
            </w:r>
            <w:r>
              <w:t xml:space="preserve"> will develop a data migration plan with the previous service provider to manage and ensure all payroll data is transferred between the service providers especially where this takes place during a tax year.</w:t>
            </w:r>
          </w:p>
          <w:p w:rsidR="00B70EFE" w:rsidRPr="00981709" w:rsidRDefault="006B5594" w:rsidP="00613400">
            <w:pPr>
              <w:pStyle w:val="ListParagraph"/>
              <w:numPr>
                <w:ilvl w:val="0"/>
                <w:numId w:val="14"/>
              </w:numPr>
              <w:rPr>
                <w:b/>
              </w:rPr>
            </w:pPr>
            <w:bookmarkStart w:id="24" w:name="payrollserviceprovider"/>
            <w:r w:rsidRPr="00981709">
              <w:rPr>
                <w:b/>
              </w:rPr>
              <w:t>Payroll service provide</w:t>
            </w:r>
            <w:r w:rsidR="00025D49" w:rsidRPr="00981709">
              <w:rPr>
                <w:b/>
              </w:rPr>
              <w:t>r evidence of its ability to deliver the contract</w:t>
            </w:r>
            <w:bookmarkEnd w:id="24"/>
            <w:r w:rsidR="00025D49" w:rsidRPr="00981709">
              <w:rPr>
                <w:b/>
              </w:rPr>
              <w:t xml:space="preserve"> </w:t>
            </w:r>
          </w:p>
          <w:p w:rsidR="00867092" w:rsidRPr="00B75656" w:rsidRDefault="00867092" w:rsidP="00B50AC9">
            <w:pPr>
              <w:pStyle w:val="ListParagraph"/>
              <w:ind w:hanging="686"/>
            </w:pPr>
            <w:bookmarkStart w:id="25" w:name="_Ref11909060"/>
            <w:r w:rsidRPr="00B75656">
              <w:t xml:space="preserve">The </w:t>
            </w:r>
            <w:r w:rsidR="009479AB">
              <w:t>appointed bidder</w:t>
            </w:r>
            <w:r w:rsidRPr="00B75656">
              <w:t xml:space="preserve"> provides a minimum of three (3) written references</w:t>
            </w:r>
            <w:r w:rsidR="00025D49">
              <w:t xml:space="preserve"> within the last 3 years that</w:t>
            </w:r>
            <w:r w:rsidRPr="00B75656">
              <w:t xml:space="preserve"> meets the minimum threshold of “Meets requirements” in the template provided</w:t>
            </w:r>
            <w:r w:rsidR="00025D49">
              <w:t xml:space="preserve">. Bidders can use their own </w:t>
            </w:r>
            <w:r w:rsidRPr="00B75656">
              <w:t>template but must address the risks set out in the reference letter template</w:t>
            </w:r>
            <w:r w:rsidR="00364567" w:rsidRPr="00B75656">
              <w:t xml:space="preserve"> and provide contact details for due diligence confirmation</w:t>
            </w:r>
            <w:r w:rsidRPr="00B75656">
              <w:t>.</w:t>
            </w:r>
            <w:bookmarkEnd w:id="25"/>
          </w:p>
          <w:p w:rsidR="006F0163" w:rsidRDefault="00867092" w:rsidP="00B50AC9">
            <w:pPr>
              <w:pStyle w:val="ListParagraph"/>
              <w:ind w:hanging="686"/>
            </w:pPr>
            <w:bookmarkStart w:id="26" w:name="_Ref11908957"/>
            <w:r w:rsidRPr="00B75656">
              <w:t xml:space="preserve">The </w:t>
            </w:r>
            <w:r w:rsidR="009479AB">
              <w:t>appointed bidder</w:t>
            </w:r>
            <w:r w:rsidRPr="00B75656">
              <w:t xml:space="preserve"> </w:t>
            </w:r>
            <w:r w:rsidR="006F0163">
              <w:t>manages a minimum of 10 payrolls per month.</w:t>
            </w:r>
            <w:bookmarkEnd w:id="26"/>
          </w:p>
          <w:p w:rsidR="006F0163" w:rsidRDefault="006F0163" w:rsidP="00B50AC9">
            <w:pPr>
              <w:pStyle w:val="ListParagraph"/>
              <w:ind w:hanging="686"/>
            </w:pPr>
            <w:bookmarkStart w:id="27" w:name="_Ref11908990"/>
            <w:r>
              <w:t xml:space="preserve">The </w:t>
            </w:r>
            <w:r w:rsidR="009479AB">
              <w:t>appointed bidder</w:t>
            </w:r>
            <w:r>
              <w:t xml:space="preserve"> manages payrolls on behalf of a minimum of 5 clients.</w:t>
            </w:r>
            <w:bookmarkEnd w:id="27"/>
          </w:p>
          <w:p w:rsidR="006F0163" w:rsidRDefault="006F0163" w:rsidP="00B50AC9">
            <w:pPr>
              <w:pStyle w:val="ListParagraph"/>
              <w:ind w:hanging="686"/>
            </w:pPr>
            <w:bookmarkStart w:id="28" w:name="_Ref11909002"/>
            <w:r>
              <w:t xml:space="preserve">The </w:t>
            </w:r>
            <w:r w:rsidR="009479AB">
              <w:t>appointed bidder</w:t>
            </w:r>
            <w:r>
              <w:t xml:space="preserve"> </w:t>
            </w:r>
            <w:r w:rsidR="008A401D">
              <w:t xml:space="preserve">creates </w:t>
            </w:r>
            <w:r>
              <w:t xml:space="preserve">a minimum 1 000 payslips per </w:t>
            </w:r>
            <w:r w:rsidR="008A401D">
              <w:t>month.</w:t>
            </w:r>
            <w:bookmarkEnd w:id="28"/>
          </w:p>
          <w:p w:rsidR="00565758" w:rsidRDefault="00502F70" w:rsidP="00B50AC9">
            <w:pPr>
              <w:pStyle w:val="ListParagraph"/>
              <w:ind w:hanging="686"/>
            </w:pPr>
            <w:bookmarkStart w:id="29" w:name="_Ref11909024"/>
            <w:r>
              <w:t xml:space="preserve">The </w:t>
            </w:r>
            <w:r w:rsidR="009479AB">
              <w:t>appointed bidder</w:t>
            </w:r>
            <w:r>
              <w:t xml:space="preserve"> is a member of a professional organisation managing payroll</w:t>
            </w:r>
            <w:r w:rsidR="008A401D">
              <w:t>s</w:t>
            </w:r>
            <w:r>
              <w:t xml:space="preserve"> as a service either in payroll, accounting or legal such as the South African Payroll Association, SAIBA, SAICA</w:t>
            </w:r>
            <w:r w:rsidR="00154E80">
              <w:t>, or combinations thereof</w:t>
            </w:r>
            <w:r w:rsidR="003F67EE">
              <w:t>.</w:t>
            </w:r>
            <w:bookmarkEnd w:id="29"/>
          </w:p>
          <w:p w:rsidR="00997D3F" w:rsidRPr="00B75656" w:rsidRDefault="00997D3F" w:rsidP="00B50AC9">
            <w:pPr>
              <w:pStyle w:val="ListParagraph"/>
              <w:ind w:hanging="686"/>
            </w:pPr>
            <w:bookmarkStart w:id="30" w:name="_Ref11909014"/>
            <w:r>
              <w:t xml:space="preserve">The </w:t>
            </w:r>
            <w:r w:rsidR="009479AB">
              <w:t>appointed bidder</w:t>
            </w:r>
            <w:r>
              <w:t xml:space="preserve"> </w:t>
            </w:r>
            <w:r w:rsidR="002A475D">
              <w:t xml:space="preserve">has a manager or team leader managing the payroll processing department with </w:t>
            </w:r>
            <w:r w:rsidR="008A401D">
              <w:t xml:space="preserve">either a </w:t>
            </w:r>
            <w:r w:rsidR="002A475D">
              <w:t xml:space="preserve">relevant qualification and two years’ experience or five or more years’ </w:t>
            </w:r>
            <w:r w:rsidR="008A401D">
              <w:t xml:space="preserve">payroll management </w:t>
            </w:r>
            <w:r w:rsidR="002A475D">
              <w:t>experience.</w:t>
            </w:r>
            <w:r w:rsidR="00121673">
              <w:t xml:space="preserve"> The bidder attaches the cvs of its manager and/or team leader for bid evaluation purposes.</w:t>
            </w:r>
            <w:bookmarkEnd w:id="30"/>
          </w:p>
          <w:p w:rsidR="00A66D73" w:rsidRPr="00981709" w:rsidRDefault="000973A3" w:rsidP="00613400">
            <w:pPr>
              <w:pStyle w:val="ListParagraph"/>
              <w:numPr>
                <w:ilvl w:val="0"/>
                <w:numId w:val="14"/>
              </w:numPr>
              <w:rPr>
                <w:b/>
              </w:rPr>
            </w:pPr>
            <w:bookmarkStart w:id="31" w:name="ethicalrequirements"/>
            <w:r w:rsidRPr="00981709">
              <w:rPr>
                <w:b/>
              </w:rPr>
              <w:t xml:space="preserve">Ethical </w:t>
            </w:r>
            <w:r w:rsidR="00FC64FA" w:rsidRPr="00981709">
              <w:rPr>
                <w:b/>
              </w:rPr>
              <w:t>r</w:t>
            </w:r>
            <w:r w:rsidRPr="00981709">
              <w:rPr>
                <w:b/>
              </w:rPr>
              <w:t>equirements</w:t>
            </w:r>
            <w:bookmarkEnd w:id="31"/>
          </w:p>
          <w:p w:rsidR="000973A3" w:rsidRDefault="000973A3" w:rsidP="00B50AC9">
            <w:pPr>
              <w:pStyle w:val="ListParagraph"/>
              <w:ind w:hanging="686"/>
            </w:pPr>
            <w:r>
              <w:t xml:space="preserve">The </w:t>
            </w:r>
            <w:r w:rsidR="009479AB">
              <w:t>appointed bidder</w:t>
            </w:r>
            <w:r>
              <w:t xml:space="preserve"> has no interests with the NRF, clean past SCM practises, and has determined its bid independently from others</w:t>
            </w:r>
            <w:r w:rsidR="00025D49">
              <w:t xml:space="preserve"> as reflected on its submitted </w:t>
            </w:r>
            <w:r w:rsidR="00121673">
              <w:t xml:space="preserve">SBD 1, </w:t>
            </w:r>
            <w:r w:rsidR="00025D49">
              <w:t>SBD 4, SBD 8, and SBD 9</w:t>
            </w:r>
          </w:p>
          <w:p w:rsidR="00CC1987" w:rsidRPr="00981709" w:rsidRDefault="00CC1987" w:rsidP="00613400">
            <w:pPr>
              <w:pStyle w:val="ListParagraph"/>
              <w:numPr>
                <w:ilvl w:val="0"/>
                <w:numId w:val="14"/>
              </w:numPr>
              <w:rPr>
                <w:b/>
              </w:rPr>
            </w:pPr>
            <w:r w:rsidRPr="00981709">
              <w:rPr>
                <w:b/>
              </w:rPr>
              <w:t xml:space="preserve">Incidental Services </w:t>
            </w:r>
          </w:p>
          <w:p w:rsidR="00CC1987" w:rsidRDefault="00CC1987" w:rsidP="00B50AC9">
            <w:pPr>
              <w:pStyle w:val="ListParagraph"/>
              <w:ind w:hanging="686"/>
            </w:pPr>
            <w:r>
              <w:t xml:space="preserve">Incidental services include </w:t>
            </w:r>
            <w:r w:rsidRPr="00050780">
              <w:t xml:space="preserve">all services to support the </w:t>
            </w:r>
            <w:r>
              <w:t xml:space="preserve">payroll processing. </w:t>
            </w:r>
          </w:p>
          <w:p w:rsidR="00CC1987" w:rsidRDefault="00CC1987" w:rsidP="00B50AC9">
            <w:pPr>
              <w:pStyle w:val="ListParagraph"/>
              <w:ind w:hanging="686"/>
            </w:pPr>
            <w:r w:rsidRPr="00C76084">
              <w:t xml:space="preserve">In the event that </w:t>
            </w:r>
            <w:r>
              <w:t>these incidentals are required</w:t>
            </w:r>
            <w:r w:rsidRPr="00C76084">
              <w:t xml:space="preserve">, </w:t>
            </w:r>
            <w:r w:rsidR="00162B1D">
              <w:t xml:space="preserve">the incidental service request </w:t>
            </w:r>
            <w:r w:rsidRPr="00C76084">
              <w:t>is only valid if confirmed through the issue of a written purchase order that specifies quantity, description, unit price, and delivery date as a minimum.</w:t>
            </w:r>
          </w:p>
          <w:p w:rsidR="00CC1987" w:rsidRDefault="009479AB" w:rsidP="00B50AC9">
            <w:pPr>
              <w:pStyle w:val="ListParagraph"/>
              <w:ind w:hanging="686"/>
            </w:pPr>
            <w:r>
              <w:t>The business units</w:t>
            </w:r>
            <w:r w:rsidR="00162B1D">
              <w:t>’</w:t>
            </w:r>
            <w:r w:rsidR="00CC1987" w:rsidRPr="00532AE3">
              <w:t xml:space="preserve"> contract </w:t>
            </w:r>
            <w:r w:rsidR="00162B1D" w:rsidRPr="00532AE3">
              <w:t>manager</w:t>
            </w:r>
            <w:r w:rsidR="00162B1D">
              <w:t>s</w:t>
            </w:r>
            <w:r w:rsidR="00162B1D" w:rsidRPr="00532AE3">
              <w:t xml:space="preserve"> verify</w:t>
            </w:r>
            <w:r w:rsidR="00CC1987" w:rsidRPr="00532AE3">
              <w:t xml:space="preserve"> the performance of </w:t>
            </w:r>
            <w:r w:rsidR="00CC1987">
              <w:t>issued purchase orders for incidentals prior to payment being authorised.</w:t>
            </w:r>
          </w:p>
          <w:p w:rsidR="00CC1987" w:rsidRPr="00981709" w:rsidRDefault="00CC1987" w:rsidP="00613400">
            <w:pPr>
              <w:pStyle w:val="ListParagraph"/>
              <w:numPr>
                <w:ilvl w:val="0"/>
                <w:numId w:val="14"/>
              </w:numPr>
              <w:rPr>
                <w:b/>
              </w:rPr>
            </w:pPr>
            <w:r w:rsidRPr="00981709">
              <w:rPr>
                <w:b/>
              </w:rPr>
              <w:t>Contract due diligence during the contract period</w:t>
            </w:r>
          </w:p>
          <w:p w:rsidR="00CC1987" w:rsidRDefault="009479AB" w:rsidP="00B50AC9">
            <w:pPr>
              <w:pStyle w:val="ListParagraph"/>
              <w:ind w:hanging="686"/>
            </w:pPr>
            <w:r>
              <w:t>The business units</w:t>
            </w:r>
            <w:r w:rsidR="00CC1987">
              <w:t xml:space="preserve"> </w:t>
            </w:r>
            <w:r w:rsidR="00502F70" w:rsidRPr="00502F70">
              <w:t>has the right to conduct supply chain due diligence including site visits and inspections at any given time during the contract period.</w:t>
            </w:r>
          </w:p>
          <w:p w:rsidR="00CC1987" w:rsidRPr="00981709" w:rsidRDefault="00CC1987" w:rsidP="00613400">
            <w:pPr>
              <w:pStyle w:val="ListParagraph"/>
              <w:numPr>
                <w:ilvl w:val="0"/>
                <w:numId w:val="14"/>
              </w:numPr>
              <w:rPr>
                <w:b/>
              </w:rPr>
            </w:pPr>
            <w:r w:rsidRPr="00981709">
              <w:rPr>
                <w:b/>
              </w:rPr>
              <w:t>Performance monitoring</w:t>
            </w:r>
          </w:p>
          <w:p w:rsidR="00CC1987" w:rsidRPr="00162B1D" w:rsidRDefault="00CC1987" w:rsidP="00B50AC9">
            <w:pPr>
              <w:pStyle w:val="ListParagraph"/>
              <w:ind w:hanging="686"/>
            </w:pPr>
            <w:r w:rsidRPr="00162B1D">
              <w:t>The</w:t>
            </w:r>
            <w:r w:rsidR="009479AB" w:rsidRPr="00162B1D">
              <w:t xml:space="preserve"> business units</w:t>
            </w:r>
            <w:r w:rsidR="00162B1D" w:rsidRPr="00162B1D">
              <w:t>’</w:t>
            </w:r>
            <w:r w:rsidRPr="00162B1D">
              <w:t xml:space="preserve"> contract </w:t>
            </w:r>
            <w:r w:rsidR="00162B1D" w:rsidRPr="00162B1D">
              <w:t xml:space="preserve">managers’ </w:t>
            </w:r>
            <w:r w:rsidR="00502F70" w:rsidRPr="00162B1D">
              <w:t>measure delivered performance against the service levels in this document.</w:t>
            </w:r>
          </w:p>
          <w:p w:rsidR="00162B1D" w:rsidRPr="00162B1D" w:rsidRDefault="00162B1D" w:rsidP="00B50AC9">
            <w:pPr>
              <w:pStyle w:val="ListParagraph"/>
              <w:ind w:hanging="686"/>
            </w:pPr>
            <w:r>
              <w:t>The NRF</w:t>
            </w:r>
            <w:r w:rsidRPr="00162B1D">
              <w:t xml:space="preserve">, through the signed contract, guarantees its procurement </w:t>
            </w:r>
            <w:r>
              <w:t xml:space="preserve">in terms of this contract from the appointed bidder </w:t>
            </w:r>
            <w:r w:rsidRPr="00162B1D">
              <w:t xml:space="preserve">only where the </w:t>
            </w:r>
            <w:r>
              <w:t xml:space="preserve">appointed </w:t>
            </w:r>
            <w:r w:rsidRPr="00162B1D">
              <w:t>bidder meets or exceeds the contractual performance levels.</w:t>
            </w:r>
          </w:p>
          <w:p w:rsidR="00162B1D" w:rsidRPr="00B50AC9" w:rsidRDefault="00CC1987" w:rsidP="00B50AC9">
            <w:pPr>
              <w:pStyle w:val="ListParagraph"/>
              <w:ind w:hanging="686"/>
            </w:pPr>
            <w:r w:rsidRPr="00162B1D">
              <w:t>The</w:t>
            </w:r>
            <w:r w:rsidR="009479AB" w:rsidRPr="00162B1D">
              <w:t xml:space="preserve"> business units</w:t>
            </w:r>
            <w:r w:rsidR="00162B1D">
              <w:t>’</w:t>
            </w:r>
            <w:r w:rsidRPr="00162B1D">
              <w:t xml:space="preserve"> contract manager</w:t>
            </w:r>
            <w:r w:rsidR="00162B1D">
              <w:t>s</w:t>
            </w:r>
            <w:r w:rsidRPr="00162B1D">
              <w:t xml:space="preserve"> with the </w:t>
            </w:r>
            <w:r w:rsidR="009479AB" w:rsidRPr="00162B1D">
              <w:t>appointed bidder</w:t>
            </w:r>
            <w:r w:rsidRPr="00162B1D">
              <w:t xml:space="preserve">’s contract manager must have at least one meeting </w:t>
            </w:r>
            <w:r w:rsidR="00162B1D">
              <w:t xml:space="preserve">every three months </w:t>
            </w:r>
            <w:r w:rsidRPr="00162B1D">
              <w:t>in which the previous months</w:t>
            </w:r>
            <w:r w:rsidR="00162B1D">
              <w:t>’</w:t>
            </w:r>
            <w:r w:rsidRPr="00162B1D">
              <w:t xml:space="preserve"> performance is reviewed</w:t>
            </w:r>
            <w:r w:rsidR="00162B1D">
              <w:t>.</w:t>
            </w:r>
          </w:p>
          <w:p w:rsidR="00CC1987" w:rsidRPr="005667DA" w:rsidRDefault="00162B1D" w:rsidP="00B50AC9">
            <w:pPr>
              <w:pStyle w:val="ListParagraph"/>
              <w:ind w:hanging="686"/>
              <w:rPr>
                <w:b/>
              </w:rPr>
            </w:pPr>
            <w:r w:rsidRPr="00162B1D">
              <w:t>The business units</w:t>
            </w:r>
            <w:r>
              <w:t>’</w:t>
            </w:r>
            <w:r w:rsidRPr="00162B1D">
              <w:t xml:space="preserve"> contract manager</w:t>
            </w:r>
            <w:r>
              <w:t>s</w:t>
            </w:r>
            <w:r w:rsidRPr="00162B1D">
              <w:t xml:space="preserve"> with the appointed bidder’s contract manager</w:t>
            </w:r>
            <w:r>
              <w:t xml:space="preserve"> will agree on the level of performance </w:t>
            </w:r>
            <w:r w:rsidR="00F47F3F">
              <w:t>received</w:t>
            </w:r>
            <w:r>
              <w:t xml:space="preserve"> any correction actions where there is agreed poor performance, and if required, the application of penalties.</w:t>
            </w:r>
          </w:p>
          <w:p w:rsidR="00CC1987" w:rsidRPr="00981709" w:rsidRDefault="00CC1987" w:rsidP="00613400">
            <w:pPr>
              <w:pStyle w:val="ListParagraph"/>
              <w:numPr>
                <w:ilvl w:val="0"/>
                <w:numId w:val="14"/>
              </w:numPr>
              <w:rPr>
                <w:b/>
              </w:rPr>
            </w:pPr>
            <w:r w:rsidRPr="00981709">
              <w:rPr>
                <w:b/>
              </w:rPr>
              <w:t>Poor performance escalation where the bidder fails to meet any performance level:</w:t>
            </w:r>
          </w:p>
          <w:p w:rsidR="00CC1987" w:rsidRDefault="00CC1987" w:rsidP="00B50AC9">
            <w:pPr>
              <w:pStyle w:val="ListParagraph"/>
              <w:ind w:hanging="686"/>
            </w:pPr>
            <w:r>
              <w:t xml:space="preserve">The </w:t>
            </w:r>
            <w:r w:rsidR="009479AB">
              <w:t>appointed bidder</w:t>
            </w:r>
            <w:r>
              <w:t xml:space="preserve"> shall investigate and report on the root causes of the performance level failure to </w:t>
            </w:r>
            <w:r w:rsidR="009479AB">
              <w:t>he business units</w:t>
            </w:r>
            <w:r w:rsidR="00F47F3F">
              <w:t>’ contract managers where such as been identified and agreed to by both parties.</w:t>
            </w:r>
          </w:p>
          <w:p w:rsidR="00CC1987" w:rsidRDefault="00CC1987" w:rsidP="00B50AC9">
            <w:pPr>
              <w:pStyle w:val="ListParagraph"/>
              <w:ind w:hanging="686"/>
            </w:pPr>
            <w:r>
              <w:t xml:space="preserve">The </w:t>
            </w:r>
            <w:r w:rsidR="009479AB">
              <w:t xml:space="preserve">appointed </w:t>
            </w:r>
            <w:r w:rsidR="00981709">
              <w:t>bidder corrects</w:t>
            </w:r>
            <w:r>
              <w:t xml:space="preserve"> the failure and begin</w:t>
            </w:r>
            <w:r w:rsidR="00981709">
              <w:t>s</w:t>
            </w:r>
            <w:r>
              <w:t xml:space="preserve"> meeting the set performance levels</w:t>
            </w:r>
            <w:r w:rsidR="00F47F3F">
              <w:t>.</w:t>
            </w:r>
            <w:r>
              <w:t xml:space="preserve"> </w:t>
            </w:r>
          </w:p>
          <w:p w:rsidR="00CC1987" w:rsidRDefault="00CC1987" w:rsidP="00B50AC9">
            <w:pPr>
              <w:pStyle w:val="ListParagraph"/>
              <w:ind w:hanging="686"/>
            </w:pPr>
            <w:r>
              <w:t xml:space="preserve">The </w:t>
            </w:r>
            <w:r w:rsidR="009479AB">
              <w:t>appointed bidder</w:t>
            </w:r>
            <w:r>
              <w:t xml:space="preserve"> advise</w:t>
            </w:r>
            <w:r w:rsidR="00F47F3F">
              <w:t>s t</w:t>
            </w:r>
            <w:r w:rsidR="009479AB">
              <w:t>he business units</w:t>
            </w:r>
            <w:r w:rsidR="00F47F3F">
              <w:t xml:space="preserve">’ contract managers </w:t>
            </w:r>
            <w:r>
              <w:t xml:space="preserve">as to the extent requested by </w:t>
            </w:r>
            <w:r w:rsidR="00F47F3F">
              <w:t xml:space="preserve">these contract managers </w:t>
            </w:r>
            <w:r>
              <w:t xml:space="preserve">of the status of remedial efforts being undertaken with respect to such performance level failure; and </w:t>
            </w:r>
          </w:p>
          <w:p w:rsidR="00CC1987" w:rsidRDefault="00CC1987" w:rsidP="00B50AC9">
            <w:pPr>
              <w:pStyle w:val="ListParagraph"/>
              <w:ind w:hanging="686"/>
            </w:pPr>
            <w:r>
              <w:t xml:space="preserve">The </w:t>
            </w:r>
            <w:r w:rsidR="009479AB">
              <w:t>appointed bidder</w:t>
            </w:r>
            <w:r>
              <w:t xml:space="preserve"> takes preventive measures to prevent the recurrence of the performance level failure.</w:t>
            </w:r>
          </w:p>
          <w:p w:rsidR="00CC1987" w:rsidRPr="00981709" w:rsidRDefault="00CC1987" w:rsidP="00613400">
            <w:pPr>
              <w:pStyle w:val="ListParagraph"/>
              <w:numPr>
                <w:ilvl w:val="0"/>
                <w:numId w:val="14"/>
              </w:numPr>
              <w:rPr>
                <w:b/>
              </w:rPr>
            </w:pPr>
            <w:r w:rsidRPr="00981709">
              <w:rPr>
                <w:b/>
              </w:rPr>
              <w:t>Statement of service performance levels</w:t>
            </w:r>
          </w:p>
          <w:tbl>
            <w:tblPr>
              <w:tblStyle w:val="TableGrid"/>
              <w:tblW w:w="9418" w:type="dxa"/>
              <w:tblInd w:w="108" w:type="dxa"/>
              <w:tblLayout w:type="fixed"/>
              <w:tblLook w:val="04A0" w:firstRow="1" w:lastRow="0" w:firstColumn="1" w:lastColumn="0" w:noHBand="0" w:noVBand="1"/>
            </w:tblPr>
            <w:tblGrid>
              <w:gridCol w:w="2977"/>
              <w:gridCol w:w="1418"/>
              <w:gridCol w:w="2390"/>
              <w:gridCol w:w="2633"/>
            </w:tblGrid>
            <w:tr w:rsidR="008A033A" w:rsidRPr="00C76084" w:rsidTr="00B73427">
              <w:trPr>
                <w:tblHeader/>
              </w:trPr>
              <w:tc>
                <w:tcPr>
                  <w:tcW w:w="2977" w:type="dxa"/>
                </w:tcPr>
                <w:p w:rsidR="008A033A" w:rsidRPr="006823FF" w:rsidRDefault="008A033A" w:rsidP="00924C5F">
                  <w:pPr>
                    <w:jc w:val="center"/>
                    <w:rPr>
                      <w:rStyle w:val="Strong"/>
                      <w:rFonts w:cs="Calibri"/>
                      <w:color w:val="auto"/>
                    </w:rPr>
                  </w:pPr>
                  <w:r w:rsidRPr="006823FF">
                    <w:rPr>
                      <w:rStyle w:val="Strong"/>
                      <w:rFonts w:cs="Calibri"/>
                      <w:color w:val="auto"/>
                    </w:rPr>
                    <w:t xml:space="preserve">Performance being </w:t>
                  </w:r>
                  <w:r>
                    <w:rPr>
                      <w:rStyle w:val="Strong"/>
                      <w:rFonts w:cs="Calibri"/>
                      <w:color w:val="auto"/>
                    </w:rPr>
                    <w:t>m</w:t>
                  </w:r>
                  <w:r w:rsidRPr="006823FF">
                    <w:rPr>
                      <w:rStyle w:val="Strong"/>
                      <w:rFonts w:cs="Calibri"/>
                      <w:color w:val="auto"/>
                    </w:rPr>
                    <w:t>easured</w:t>
                  </w:r>
                </w:p>
              </w:tc>
              <w:tc>
                <w:tcPr>
                  <w:tcW w:w="1418" w:type="dxa"/>
                </w:tcPr>
                <w:p w:rsidR="008A033A" w:rsidRPr="006823FF" w:rsidRDefault="008A033A" w:rsidP="00924C5F">
                  <w:pPr>
                    <w:jc w:val="center"/>
                    <w:rPr>
                      <w:rStyle w:val="Strong"/>
                      <w:rFonts w:cs="Calibri"/>
                      <w:color w:val="auto"/>
                    </w:rPr>
                  </w:pPr>
                  <w:r w:rsidRPr="006823FF">
                    <w:rPr>
                      <w:rStyle w:val="Strong"/>
                      <w:rFonts w:cs="Calibri"/>
                      <w:color w:val="auto"/>
                    </w:rPr>
                    <w:t>Measurement</w:t>
                  </w:r>
                </w:p>
              </w:tc>
              <w:tc>
                <w:tcPr>
                  <w:tcW w:w="2390" w:type="dxa"/>
                </w:tcPr>
                <w:p w:rsidR="008A033A" w:rsidRPr="006823FF" w:rsidRDefault="008A033A" w:rsidP="00924C5F">
                  <w:pPr>
                    <w:jc w:val="center"/>
                    <w:rPr>
                      <w:rStyle w:val="Strong"/>
                      <w:rFonts w:cs="Calibri"/>
                      <w:color w:val="auto"/>
                    </w:rPr>
                  </w:pPr>
                  <w:r>
                    <w:rPr>
                      <w:rStyle w:val="Strong"/>
                      <w:rFonts w:cs="Calibri"/>
                      <w:color w:val="auto"/>
                    </w:rPr>
                    <w:t>Penalty trigger level</w:t>
                  </w:r>
                </w:p>
              </w:tc>
              <w:tc>
                <w:tcPr>
                  <w:tcW w:w="2633" w:type="dxa"/>
                </w:tcPr>
                <w:p w:rsidR="008A033A" w:rsidRPr="006823FF" w:rsidRDefault="008A033A" w:rsidP="00924C5F">
                  <w:pPr>
                    <w:jc w:val="center"/>
                    <w:rPr>
                      <w:rStyle w:val="Strong"/>
                      <w:rFonts w:cs="Calibri"/>
                      <w:color w:val="auto"/>
                    </w:rPr>
                  </w:pPr>
                  <w:r w:rsidRPr="006823FF">
                    <w:rPr>
                      <w:rStyle w:val="Strong"/>
                      <w:rFonts w:cs="Calibri"/>
                      <w:color w:val="auto"/>
                    </w:rPr>
                    <w:t>Penalty</w:t>
                  </w:r>
                </w:p>
              </w:tc>
            </w:tr>
            <w:tr w:rsidR="008A033A" w:rsidRPr="00C76084" w:rsidTr="00B73427">
              <w:tc>
                <w:tcPr>
                  <w:tcW w:w="2977" w:type="dxa"/>
                </w:tcPr>
                <w:p w:rsidR="008A033A" w:rsidRDefault="008A033A" w:rsidP="00924C5F">
                  <w:pPr>
                    <w:ind w:right="-108"/>
                    <w:jc w:val="left"/>
                  </w:pPr>
                  <w:r>
                    <w:t>Remuneration reports (UIF, Tax, Leave, Stipend, COIDA etc. as stipulated in the specifications.)</w:t>
                  </w:r>
                </w:p>
              </w:tc>
              <w:tc>
                <w:tcPr>
                  <w:tcW w:w="1418" w:type="dxa"/>
                </w:tcPr>
                <w:p w:rsidR="008A033A" w:rsidRDefault="008A033A" w:rsidP="00924C5F">
                  <w:pPr>
                    <w:ind w:right="-108"/>
                  </w:pPr>
                  <w:r>
                    <w:t>Days</w:t>
                  </w:r>
                </w:p>
              </w:tc>
              <w:tc>
                <w:tcPr>
                  <w:tcW w:w="2390" w:type="dxa"/>
                </w:tcPr>
                <w:p w:rsidR="008A033A" w:rsidRDefault="008A033A" w:rsidP="00924C5F">
                  <w:r>
                    <w:t>Each day after the 20th of  every month</w:t>
                  </w:r>
                </w:p>
              </w:tc>
              <w:tc>
                <w:tcPr>
                  <w:tcW w:w="2633" w:type="dxa"/>
                </w:tcPr>
                <w:p w:rsidR="008A033A" w:rsidRDefault="008A033A" w:rsidP="00B73427">
                  <w:pPr>
                    <w:ind w:right="175"/>
                  </w:pPr>
                  <w:r>
                    <w:t>5% of the monthly payroll value per day</w:t>
                  </w:r>
                </w:p>
              </w:tc>
            </w:tr>
            <w:tr w:rsidR="008A033A" w:rsidRPr="00C76084" w:rsidTr="00B73427">
              <w:tc>
                <w:tcPr>
                  <w:tcW w:w="2977" w:type="dxa"/>
                </w:tcPr>
                <w:p w:rsidR="008A033A" w:rsidRDefault="008A033A" w:rsidP="00924C5F">
                  <w:pPr>
                    <w:ind w:right="-108"/>
                    <w:jc w:val="left"/>
                  </w:pPr>
                  <w:r>
                    <w:t>Responding to queries</w:t>
                  </w:r>
                </w:p>
              </w:tc>
              <w:tc>
                <w:tcPr>
                  <w:tcW w:w="1418" w:type="dxa"/>
                </w:tcPr>
                <w:p w:rsidR="008A033A" w:rsidRDefault="008A033A" w:rsidP="00924C5F">
                  <w:pPr>
                    <w:ind w:right="-108"/>
                  </w:pPr>
                  <w:r>
                    <w:t>Days</w:t>
                  </w:r>
                </w:p>
              </w:tc>
              <w:tc>
                <w:tcPr>
                  <w:tcW w:w="2390" w:type="dxa"/>
                </w:tcPr>
                <w:p w:rsidR="008A033A" w:rsidRDefault="008A033A" w:rsidP="00924C5F">
                  <w:r>
                    <w:t>Days exceeding six days after lodging the query</w:t>
                  </w:r>
                </w:p>
              </w:tc>
              <w:tc>
                <w:tcPr>
                  <w:tcW w:w="2633" w:type="dxa"/>
                </w:tcPr>
                <w:p w:rsidR="008A033A" w:rsidRDefault="008A033A" w:rsidP="00B73427">
                  <w:pPr>
                    <w:ind w:right="175"/>
                  </w:pPr>
                  <w:r>
                    <w:t>2% of the monthly payroll value per day</w:t>
                  </w:r>
                </w:p>
              </w:tc>
            </w:tr>
            <w:tr w:rsidR="008A033A" w:rsidRPr="00C76084" w:rsidTr="00B73427">
              <w:tc>
                <w:tcPr>
                  <w:tcW w:w="2977" w:type="dxa"/>
                </w:tcPr>
                <w:p w:rsidR="008A033A" w:rsidRDefault="008A033A" w:rsidP="00924C5F">
                  <w:pPr>
                    <w:ind w:right="-108"/>
                    <w:jc w:val="left"/>
                  </w:pPr>
                  <w:r>
                    <w:t>Net pay distribution</w:t>
                  </w:r>
                </w:p>
              </w:tc>
              <w:tc>
                <w:tcPr>
                  <w:tcW w:w="1418" w:type="dxa"/>
                </w:tcPr>
                <w:p w:rsidR="008A033A" w:rsidRDefault="008A033A" w:rsidP="007517E2">
                  <w:r>
                    <w:t>Number of volunteers</w:t>
                  </w:r>
                </w:p>
              </w:tc>
              <w:tc>
                <w:tcPr>
                  <w:tcW w:w="2390" w:type="dxa"/>
                </w:tcPr>
                <w:p w:rsidR="008A033A" w:rsidRDefault="008A033A" w:rsidP="00924C5F">
                  <w:r>
                    <w:t>Each volunteer</w:t>
                  </w:r>
                  <w:r w:rsidR="00B73427">
                    <w:t>/intern</w:t>
                  </w:r>
                  <w:r>
                    <w:t xml:space="preserve"> not paid</w:t>
                  </w:r>
                </w:p>
              </w:tc>
              <w:tc>
                <w:tcPr>
                  <w:tcW w:w="2633" w:type="dxa"/>
                </w:tcPr>
                <w:p w:rsidR="008A033A" w:rsidRDefault="008A033A" w:rsidP="00B73427">
                  <w:pPr>
                    <w:ind w:right="175"/>
                  </w:pPr>
                  <w:r>
                    <w:t>5% of the monthly payroll value per day until volunteer</w:t>
                  </w:r>
                  <w:r w:rsidR="00B73427">
                    <w:t>/intern</w:t>
                  </w:r>
                  <w:r>
                    <w:t xml:space="preserve"> is paid</w:t>
                  </w:r>
                </w:p>
              </w:tc>
            </w:tr>
            <w:tr w:rsidR="008A033A" w:rsidRPr="00C76084" w:rsidTr="00B73427">
              <w:tc>
                <w:tcPr>
                  <w:tcW w:w="2977" w:type="dxa"/>
                </w:tcPr>
                <w:p w:rsidR="008A033A" w:rsidRDefault="008A033A" w:rsidP="00924C5F">
                  <w:pPr>
                    <w:ind w:right="-108"/>
                    <w:jc w:val="left"/>
                  </w:pPr>
                  <w:r>
                    <w:t xml:space="preserve">Pay deposit on the </w:t>
                  </w:r>
                  <w:r w:rsidRPr="00460EC1">
                    <w:t>last working day of the month</w:t>
                  </w:r>
                </w:p>
              </w:tc>
              <w:tc>
                <w:tcPr>
                  <w:tcW w:w="1418" w:type="dxa"/>
                </w:tcPr>
                <w:p w:rsidR="008A033A" w:rsidRDefault="008A033A" w:rsidP="00924C5F">
                  <w:pPr>
                    <w:ind w:right="-108"/>
                  </w:pPr>
                  <w:r>
                    <w:t>Days</w:t>
                  </w:r>
                </w:p>
              </w:tc>
              <w:tc>
                <w:tcPr>
                  <w:tcW w:w="2390" w:type="dxa"/>
                </w:tcPr>
                <w:p w:rsidR="008A033A" w:rsidRDefault="008A033A" w:rsidP="00924C5F">
                  <w:r>
                    <w:t>Each day after the last working day</w:t>
                  </w:r>
                </w:p>
              </w:tc>
              <w:tc>
                <w:tcPr>
                  <w:tcW w:w="2633" w:type="dxa"/>
                </w:tcPr>
                <w:p w:rsidR="008A033A" w:rsidRDefault="008A033A" w:rsidP="00B73427">
                  <w:pPr>
                    <w:ind w:right="175"/>
                  </w:pPr>
                  <w:r>
                    <w:t>5% of the monthly payroll value per day</w:t>
                  </w:r>
                </w:p>
              </w:tc>
            </w:tr>
            <w:tr w:rsidR="007517E2" w:rsidRPr="00C76084" w:rsidTr="00B73427">
              <w:tc>
                <w:tcPr>
                  <w:tcW w:w="2977" w:type="dxa"/>
                </w:tcPr>
                <w:p w:rsidR="007517E2" w:rsidRDefault="007517E2" w:rsidP="00924C5F">
                  <w:pPr>
                    <w:ind w:right="-108"/>
                    <w:jc w:val="left"/>
                  </w:pPr>
                  <w:r>
                    <w:t>Inputs from business units accepted for processing which has not been signed by the two internal staff</w:t>
                  </w:r>
                </w:p>
              </w:tc>
              <w:tc>
                <w:tcPr>
                  <w:tcW w:w="1418" w:type="dxa"/>
                </w:tcPr>
                <w:p w:rsidR="007517E2" w:rsidRDefault="007517E2" w:rsidP="007517E2">
                  <w:r>
                    <w:t>Inputs sheets received from business units</w:t>
                  </w:r>
                </w:p>
              </w:tc>
              <w:tc>
                <w:tcPr>
                  <w:tcW w:w="2390" w:type="dxa"/>
                </w:tcPr>
                <w:p w:rsidR="007517E2" w:rsidRDefault="007517E2" w:rsidP="00924C5F">
                  <w:r>
                    <w:t>Inputs sheets do not have the requisite two signatures</w:t>
                  </w:r>
                </w:p>
              </w:tc>
              <w:tc>
                <w:tcPr>
                  <w:tcW w:w="2633" w:type="dxa"/>
                </w:tcPr>
                <w:p w:rsidR="007517E2" w:rsidRDefault="007517E2" w:rsidP="007517E2">
                  <w:pPr>
                    <w:ind w:right="175"/>
                  </w:pPr>
                  <w:r>
                    <w:t>10% of the monthly payroll value and reimburse back any payments made from such unauthorised input sheets</w:t>
                  </w:r>
                </w:p>
              </w:tc>
            </w:tr>
          </w:tbl>
          <w:p w:rsidR="003D3C46" w:rsidRPr="00981709" w:rsidRDefault="003D3C46" w:rsidP="00613400">
            <w:pPr>
              <w:pStyle w:val="ListParagraph"/>
              <w:numPr>
                <w:ilvl w:val="0"/>
                <w:numId w:val="14"/>
              </w:numPr>
              <w:rPr>
                <w:b/>
              </w:rPr>
            </w:pPr>
            <w:r w:rsidRPr="00981709">
              <w:rPr>
                <w:b/>
              </w:rPr>
              <w:t>Varying the initial service levels and setting service levels for new payrolls</w:t>
            </w:r>
          </w:p>
          <w:p w:rsidR="003D3C46" w:rsidRDefault="003D3C46" w:rsidP="00B50AC9">
            <w:pPr>
              <w:pStyle w:val="ListParagraph"/>
              <w:ind w:hanging="686"/>
            </w:pPr>
            <w:bookmarkStart w:id="32" w:name="_Ref9608074"/>
            <w:r w:rsidRPr="00C76084">
              <w:t xml:space="preserve">The </w:t>
            </w:r>
            <w:r w:rsidR="009479AB">
              <w:t>appointed bidder</w:t>
            </w:r>
            <w:r>
              <w:t xml:space="preserve"> and the</w:t>
            </w:r>
            <w:r w:rsidR="009479AB">
              <w:t xml:space="preserve"> business units</w:t>
            </w:r>
            <w:r w:rsidR="005701CA">
              <w:t>’</w:t>
            </w:r>
            <w:r>
              <w:t xml:space="preserve"> contract manager</w:t>
            </w:r>
            <w:r w:rsidR="005701CA">
              <w:t>s review</w:t>
            </w:r>
            <w:r>
              <w:t xml:space="preserve"> the initial service levels as set out in this document after the first three months. Where both parties agree to variation of the service levels, both parties will place the agreed service levels, date effective from, performance penalties, and any matter forming part of such service levels in writing. Both parties will sign and the revised service levels will be an appendums to this contract.</w:t>
            </w:r>
            <w:bookmarkEnd w:id="32"/>
          </w:p>
          <w:p w:rsidR="00A65ED6" w:rsidRDefault="00A65ED6" w:rsidP="00B50AC9">
            <w:pPr>
              <w:pStyle w:val="ListParagraph"/>
              <w:ind w:hanging="686"/>
            </w:pPr>
            <w:r w:rsidRPr="00C76084">
              <w:t xml:space="preserve">The </w:t>
            </w:r>
            <w:r w:rsidR="009479AB">
              <w:t>appointed bidder</w:t>
            </w:r>
            <w:r>
              <w:t xml:space="preserve"> and the</w:t>
            </w:r>
            <w:r w:rsidR="009479AB">
              <w:t xml:space="preserve"> business units</w:t>
            </w:r>
            <w:r w:rsidR="005701CA">
              <w:t>’</w:t>
            </w:r>
            <w:r w:rsidR="009479AB">
              <w:t xml:space="preserve"> </w:t>
            </w:r>
            <w:r>
              <w:t>contract manager</w:t>
            </w:r>
            <w:r w:rsidR="005701CA">
              <w:t>s</w:t>
            </w:r>
            <w:r>
              <w:t xml:space="preserve"> will, using the current agreed service levels and performance, agree to the service levels and performance applying to the new payroll</w:t>
            </w:r>
            <w:r w:rsidR="005701CA">
              <w:t>s</w:t>
            </w:r>
            <w:r>
              <w:t xml:space="preserve"> being introduced where there is need to separate such from the schedule agreed above.</w:t>
            </w:r>
          </w:p>
          <w:p w:rsidR="00CC1987" w:rsidRDefault="00A65ED6" w:rsidP="00B50AC9">
            <w:pPr>
              <w:pStyle w:val="ListParagraph"/>
              <w:ind w:hanging="686"/>
            </w:pPr>
            <w:r>
              <w:t xml:space="preserve">The </w:t>
            </w:r>
            <w:r w:rsidR="009479AB">
              <w:t>appointed bidder</w:t>
            </w:r>
            <w:r>
              <w:t xml:space="preserve"> and </w:t>
            </w:r>
            <w:r w:rsidR="005701CA">
              <w:t>t</w:t>
            </w:r>
            <w:r w:rsidR="009479AB">
              <w:t>he business units</w:t>
            </w:r>
            <w:r w:rsidR="005701CA">
              <w:t>’</w:t>
            </w:r>
            <w:r>
              <w:t xml:space="preserve"> contract manager</w:t>
            </w:r>
            <w:r w:rsidR="005701CA">
              <w:t>s</w:t>
            </w:r>
            <w:r>
              <w:t xml:space="preserve"> review the current agreed service levels and performance after each twelve months. </w:t>
            </w:r>
            <w:r w:rsidRPr="00A65ED6">
              <w:t xml:space="preserve">Where both parties agree to variation of the service levels, </w:t>
            </w:r>
            <w:r>
              <w:t xml:space="preserve">the variation is processed as set out in clause </w:t>
            </w:r>
            <w:r>
              <w:fldChar w:fldCharType="begin"/>
            </w:r>
            <w:r>
              <w:instrText xml:space="preserve"> REF _Ref9608074 \n \h </w:instrText>
            </w:r>
            <w:r w:rsidR="00B50AC9">
              <w:instrText xml:space="preserve"> \* MERGEFORMAT </w:instrText>
            </w:r>
            <w:r>
              <w:fldChar w:fldCharType="separate"/>
            </w:r>
            <w:r w:rsidR="009230E4">
              <w:t>27.1</w:t>
            </w:r>
            <w:r>
              <w:fldChar w:fldCharType="end"/>
            </w:r>
            <w:r>
              <w:t>.</w:t>
            </w:r>
          </w:p>
          <w:p w:rsidR="003D3C46" w:rsidRPr="00981709" w:rsidRDefault="003D3C46" w:rsidP="00613400">
            <w:pPr>
              <w:pStyle w:val="ListParagraph"/>
              <w:numPr>
                <w:ilvl w:val="0"/>
                <w:numId w:val="14"/>
              </w:numPr>
              <w:rPr>
                <w:b/>
              </w:rPr>
            </w:pPr>
            <w:r w:rsidRPr="00981709">
              <w:rPr>
                <w:b/>
              </w:rPr>
              <w:t xml:space="preserve">Communication </w:t>
            </w:r>
          </w:p>
          <w:p w:rsidR="003D3C46" w:rsidRDefault="003D3C46" w:rsidP="00B50AC9">
            <w:pPr>
              <w:pStyle w:val="ListParagraph"/>
              <w:ind w:hanging="686"/>
            </w:pPr>
            <w:r w:rsidRPr="00C76084">
              <w:lastRenderedPageBreak/>
              <w:t xml:space="preserve">The contracted parties communicate in writing through mail, delivery, or email. The contracted party states the contract number and purchase order number, if the latter is applicable, on communication documentation. The contract party does not act upon any communication without the contract number or must verify such communication with the </w:t>
            </w:r>
            <w:r w:rsidR="009479AB">
              <w:t>business units</w:t>
            </w:r>
            <w:r w:rsidR="005701CA">
              <w:t>’</w:t>
            </w:r>
            <w:r w:rsidR="009479AB">
              <w:t xml:space="preserve"> </w:t>
            </w:r>
            <w:r w:rsidRPr="00C76084">
              <w:t>contract manager</w:t>
            </w:r>
            <w:r w:rsidR="005701CA">
              <w:t>s</w:t>
            </w:r>
            <w:r w:rsidRPr="00C76084">
              <w:t xml:space="preserve"> prior to acting upon it.</w:t>
            </w:r>
          </w:p>
          <w:p w:rsidR="00BD087A" w:rsidRPr="00981709" w:rsidRDefault="00BD087A" w:rsidP="00613400">
            <w:pPr>
              <w:pStyle w:val="ListParagraph"/>
              <w:numPr>
                <w:ilvl w:val="0"/>
                <w:numId w:val="14"/>
              </w:numPr>
              <w:rPr>
                <w:b/>
              </w:rPr>
            </w:pPr>
            <w:r w:rsidRPr="00981709">
              <w:rPr>
                <w:b/>
              </w:rPr>
              <w:t xml:space="preserve">Insurance </w:t>
            </w:r>
          </w:p>
          <w:p w:rsidR="00BD087A" w:rsidRDefault="00BD087A" w:rsidP="00B50AC9">
            <w:pPr>
              <w:pStyle w:val="ListParagraph"/>
              <w:ind w:hanging="686"/>
            </w:pPr>
            <w:r>
              <w:t xml:space="preserve">The </w:t>
            </w:r>
            <w:r w:rsidR="009479AB">
              <w:t xml:space="preserve">appointed </w:t>
            </w:r>
            <w:r>
              <w:t xml:space="preserve">bidder carries insurance of at least 5% of the contract value or R 3 million for public liability, and professional indemnity whichever is greater. </w:t>
            </w:r>
          </w:p>
          <w:p w:rsidR="00BD087A" w:rsidRPr="00981709" w:rsidRDefault="00BD087A" w:rsidP="00613400">
            <w:pPr>
              <w:pStyle w:val="ListParagraph"/>
              <w:numPr>
                <w:ilvl w:val="0"/>
                <w:numId w:val="14"/>
              </w:numPr>
              <w:rPr>
                <w:b/>
              </w:rPr>
            </w:pPr>
            <w:r w:rsidRPr="00981709">
              <w:rPr>
                <w:b/>
              </w:rPr>
              <w:t xml:space="preserve">Warranty </w:t>
            </w:r>
          </w:p>
          <w:p w:rsidR="00CC1987" w:rsidRDefault="00BD087A" w:rsidP="00B50AC9">
            <w:pPr>
              <w:pStyle w:val="ListParagraph"/>
              <w:ind w:hanging="686"/>
            </w:pPr>
            <w:r>
              <w:t>No warranty applies to this contract.</w:t>
            </w:r>
          </w:p>
          <w:p w:rsidR="00BD087A" w:rsidRPr="00981709" w:rsidRDefault="00BD087A" w:rsidP="00613400">
            <w:pPr>
              <w:pStyle w:val="ListParagraph"/>
              <w:numPr>
                <w:ilvl w:val="0"/>
                <w:numId w:val="14"/>
              </w:numPr>
              <w:rPr>
                <w:b/>
              </w:rPr>
            </w:pPr>
            <w:r w:rsidRPr="00981709">
              <w:rPr>
                <w:b/>
              </w:rPr>
              <w:t xml:space="preserve">Subcontract </w:t>
            </w:r>
          </w:p>
          <w:p w:rsidR="00BD087A" w:rsidRDefault="00BD087A" w:rsidP="00B50AC9">
            <w:pPr>
              <w:pStyle w:val="ListParagraph"/>
              <w:ind w:hanging="686"/>
            </w:pPr>
            <w:r>
              <w:t>Any sub-contract to another party complies with the requirements of the Preferential Procurement Policy Framework Act and its regulations.</w:t>
            </w:r>
          </w:p>
          <w:p w:rsidR="00BD087A" w:rsidRPr="00981709" w:rsidRDefault="00BD087A" w:rsidP="00613400">
            <w:pPr>
              <w:pStyle w:val="ListParagraph"/>
              <w:numPr>
                <w:ilvl w:val="0"/>
                <w:numId w:val="14"/>
              </w:numPr>
              <w:rPr>
                <w:b/>
              </w:rPr>
            </w:pPr>
            <w:r w:rsidRPr="00981709">
              <w:rPr>
                <w:b/>
              </w:rPr>
              <w:t xml:space="preserve">Termination for Default </w:t>
            </w:r>
          </w:p>
          <w:p w:rsidR="00BD087A" w:rsidRDefault="00BD087A" w:rsidP="00B50AC9">
            <w:pPr>
              <w:pStyle w:val="ListParagraph"/>
              <w:ind w:hanging="686"/>
            </w:pPr>
            <w:r>
              <w:t xml:space="preserve">In the event of the non-performance as per the agreed contract, </w:t>
            </w:r>
            <w:r w:rsidR="005701CA">
              <w:t>the</w:t>
            </w:r>
            <w:r w:rsidR="009479AB">
              <w:t xml:space="preserve"> </w:t>
            </w:r>
            <w:r w:rsidR="005701CA">
              <w:t>NRF</w:t>
            </w:r>
            <w:r>
              <w:t xml:space="preserve"> will appoint an alternative payroll service provider at the cost of the </w:t>
            </w:r>
            <w:r w:rsidR="005701CA">
              <w:t xml:space="preserve">appointed </w:t>
            </w:r>
            <w:r>
              <w:t xml:space="preserve">bidder. The defaulting bidder is obliged to settle the damages/additional costs that </w:t>
            </w:r>
            <w:r w:rsidR="005701CA">
              <w:t>the NRF and its business units have</w:t>
            </w:r>
            <w:r>
              <w:t xml:space="preserve"> incurred as result of the defaulting bidder’s non-performance. The defaulting bidder with the replacement bidder will set up a handover process that ensures all people are payed at the stated payment dates.</w:t>
            </w:r>
          </w:p>
          <w:p w:rsidR="00981709" w:rsidRPr="00981709" w:rsidRDefault="00981709" w:rsidP="00613400">
            <w:pPr>
              <w:pStyle w:val="ListParagraph"/>
              <w:numPr>
                <w:ilvl w:val="0"/>
                <w:numId w:val="14"/>
              </w:numPr>
              <w:spacing w:before="120"/>
              <w:ind w:left="357" w:hanging="357"/>
              <w:rPr>
                <w:b/>
              </w:rPr>
            </w:pPr>
            <w:r w:rsidRPr="00981709">
              <w:rPr>
                <w:b/>
              </w:rPr>
              <w:t>Copyright and Intellectual Property</w:t>
            </w:r>
          </w:p>
          <w:p w:rsidR="00981709" w:rsidRDefault="00981709" w:rsidP="00011968">
            <w:pPr>
              <w:pStyle w:val="ListParagraph"/>
              <w:ind w:hanging="686"/>
            </w:pPr>
            <w:r>
              <w:t xml:space="preserve">Intellectual property are creations of the mind, such as inventions; literary and artistic works; designs; and symbols, names, images used in commerce; and includes copyright (a legal term describing the rights that creators have over their literary and artistic works including books, music, paintings, sculpture and films, to computer programs, databases, advertisements, maps and technical drawings); trademark (a legal term describing a sign capable of distinguishing the goods or services of one enterprise from those of other enterprises); and patents (a legal terms describing an exclusive right granted for an invention providing the patent owner with the right to decide how - or whether - the invention can be used by others). </w:t>
            </w:r>
          </w:p>
          <w:p w:rsidR="00981709" w:rsidRDefault="00981709" w:rsidP="00981709">
            <w:pPr>
              <w:pStyle w:val="ListParagraph"/>
              <w:ind w:hanging="686"/>
            </w:pPr>
            <w:r>
              <w:t>Background intellectual property is the intellectual property pertaining to this contract, created, and owned by any of the contracted parties to this contract prior to the effective date of this contract.</w:t>
            </w:r>
          </w:p>
          <w:p w:rsidR="00981709" w:rsidRDefault="00981709" w:rsidP="00981709">
            <w:pPr>
              <w:pStyle w:val="ListParagraph"/>
              <w:ind w:hanging="686"/>
            </w:pPr>
            <w:r>
              <w:t xml:space="preserve">Contract intellectual property is the intellectual property created by the parties to this contract for and in the execution of the contract. </w:t>
            </w:r>
          </w:p>
          <w:p w:rsidR="00981709" w:rsidRDefault="00981709" w:rsidP="00981709">
            <w:pPr>
              <w:pStyle w:val="ListParagraph"/>
              <w:ind w:hanging="686"/>
            </w:pPr>
            <w:r>
              <w:t>All background intellectual property (existing prior to this contract) invests in and remains the sole property of the contracted parties to this contract. Both parties disclose openly such intellectual property ownership to the parties in writing at the commencement of this contract.</w:t>
            </w:r>
          </w:p>
          <w:p w:rsidR="00981709" w:rsidRDefault="00981709" w:rsidP="00981709">
            <w:pPr>
              <w:pStyle w:val="ListParagraph"/>
              <w:ind w:hanging="686"/>
            </w:pPr>
            <w:r>
              <w:t>The contracted party grants the National Research Foundation a fully paid up, irrevocable, and non-exclusive licence to use its background intellectual property for the exploitation of this contract to enable the National Research Foundation to obtain the full benefit of the contracted deliverables for this contract.</w:t>
            </w:r>
          </w:p>
          <w:p w:rsidR="00981709" w:rsidRDefault="00981709" w:rsidP="00981709">
            <w:pPr>
              <w:pStyle w:val="ListParagraph"/>
              <w:ind w:hanging="686"/>
            </w:pPr>
            <w:r>
              <w:t xml:space="preserve">The parties agree that all right, title, and interest in contract intellectual property created during the execution of this contract invests with the National Research Foundation unless where agreed in writing to a different allocation of the ownership of the contract intellectual property as set out in the below special condition </w:t>
            </w:r>
            <w:r w:rsidR="00011968">
              <w:t>34</w:t>
            </w:r>
            <w:r>
              <w:t>.</w:t>
            </w:r>
          </w:p>
          <w:p w:rsidR="00981709" w:rsidRDefault="00981709" w:rsidP="00981709">
            <w:pPr>
              <w:pStyle w:val="ListParagraph"/>
              <w:ind w:hanging="686"/>
            </w:pPr>
            <w:r>
              <w:t>Both parties to this contract shall keep the intellectual property created during this contract confidential and shall fulfil its confidentiality obligations as set out in this document.</w:t>
            </w:r>
          </w:p>
          <w:p w:rsidR="00981709" w:rsidRDefault="00981709" w:rsidP="00981709">
            <w:pPr>
              <w:pStyle w:val="ListParagraph"/>
              <w:ind w:hanging="686"/>
            </w:pPr>
            <w:r>
              <w:t xml:space="preserve">The contracted party agrees to assist the National Research Foundation in obtaining statutory protection for the contract intellectual property at the expense of the National Research Foundation wherever the National Research Foundation may choose to obtain such statutory protection. </w:t>
            </w:r>
          </w:p>
          <w:p w:rsidR="00981709" w:rsidRDefault="00981709" w:rsidP="00981709">
            <w:pPr>
              <w:pStyle w:val="ListParagraph"/>
              <w:ind w:hanging="686"/>
            </w:pPr>
            <w:r>
              <w:t>The contracted party shall procure where necessary the signatures of its personnel for the assignment of its respective contract intellectual property to the Nat</w:t>
            </w:r>
            <w:r w:rsidR="00011968">
              <w:t>ional Research Foundation or as</w:t>
            </w:r>
            <w:r>
              <w:t xml:space="preserve"> the National Research Foundation may direct, and to support the National Research Foundation or its nominee, in the prosecution and enforcement thereof in any country in the world.</w:t>
            </w:r>
          </w:p>
          <w:p w:rsidR="00981709" w:rsidRDefault="00981709" w:rsidP="00981709">
            <w:pPr>
              <w:pStyle w:val="ListParagraph"/>
              <w:ind w:hanging="686"/>
            </w:pPr>
            <w:r>
              <w:t>The contracted party irrevocably appoints the National Research Foundation to be its true and lawful agent in its own name, to do such acts, deeds, and things and to execute deeds, documents, and forms that the National Research Foundation in its discretion requires in order to give effect to the terms of this clause.</w:t>
            </w:r>
          </w:p>
          <w:p w:rsidR="00011968" w:rsidRDefault="00011968" w:rsidP="00613400">
            <w:pPr>
              <w:pStyle w:val="ListParagraph"/>
              <w:numPr>
                <w:ilvl w:val="0"/>
                <w:numId w:val="14"/>
              </w:numPr>
              <w:spacing w:before="120"/>
              <w:ind w:left="357" w:hanging="357"/>
            </w:pPr>
            <w:r w:rsidRPr="00011968">
              <w:rPr>
                <w:b/>
              </w:rPr>
              <w:t>Confidentiality</w:t>
            </w:r>
          </w:p>
          <w:p w:rsidR="00011968" w:rsidRDefault="00011968" w:rsidP="00011968">
            <w:pPr>
              <w:pStyle w:val="ListParagraph"/>
              <w:ind w:hanging="686"/>
            </w:pPr>
            <w:r>
              <w:t>The recipient of confidential information shall be careful and diligent as not to cause any unauthorised disclosure or use of the confidential information, in particular, during its involvement with the National Research Foundation and after termination of its involvement with the National Research Foundation, the recipient shall not:</w:t>
            </w:r>
          </w:p>
          <w:p w:rsidR="00011968" w:rsidRDefault="00011968" w:rsidP="00613400">
            <w:pPr>
              <w:pStyle w:val="ListParagraph"/>
              <w:numPr>
                <w:ilvl w:val="2"/>
                <w:numId w:val="14"/>
              </w:numPr>
            </w:pPr>
            <w:r>
              <w:t>Disclose the confidential information, directly or indirectly, to any person or entity, without the National Research Foundation’s prior written consent.</w:t>
            </w:r>
          </w:p>
          <w:p w:rsidR="00011968" w:rsidRDefault="00011968" w:rsidP="00613400">
            <w:pPr>
              <w:pStyle w:val="ListParagraph"/>
              <w:numPr>
                <w:ilvl w:val="2"/>
                <w:numId w:val="14"/>
              </w:numPr>
            </w:pPr>
            <w:r>
              <w:t xml:space="preserve">Use, exploit or in any other manner whatsoever apply the confidential information for any other purpose whatsoever, other than for the execution of the contract and the delivery of the deliverables or </w:t>
            </w:r>
          </w:p>
          <w:p w:rsidR="00011968" w:rsidRDefault="00011968" w:rsidP="00613400">
            <w:pPr>
              <w:pStyle w:val="ListParagraph"/>
              <w:numPr>
                <w:ilvl w:val="2"/>
                <w:numId w:val="14"/>
              </w:numPr>
            </w:pPr>
            <w:r>
              <w:t>Copy, reproduce, or otherwise publish confidentiality information except as strictly required for the execution of the contract.</w:t>
            </w:r>
          </w:p>
          <w:p w:rsidR="00011968" w:rsidRDefault="00011968" w:rsidP="00011968">
            <w:pPr>
              <w:pStyle w:val="ListParagraph"/>
              <w:ind w:hanging="686"/>
            </w:pPr>
            <w:r>
              <w:t>The recipient shall ensure that any employees, agents, directors, contractors, service providers, and associates which may gain access to the confidential information are bound by agreement with the recipient both during the term of their associations with the recipient and after termination of their respective associations with the recipient, not to</w:t>
            </w:r>
          </w:p>
          <w:p w:rsidR="00011968" w:rsidRDefault="00011968" w:rsidP="00613400">
            <w:pPr>
              <w:pStyle w:val="ListParagraph"/>
              <w:numPr>
                <w:ilvl w:val="2"/>
                <w:numId w:val="14"/>
              </w:numPr>
            </w:pPr>
            <w:r>
              <w:t>Disclose the confidential information to any third party, or</w:t>
            </w:r>
          </w:p>
          <w:p w:rsidR="00011968" w:rsidRDefault="00011968" w:rsidP="00613400">
            <w:pPr>
              <w:pStyle w:val="ListParagraph"/>
              <w:numPr>
                <w:ilvl w:val="2"/>
                <w:numId w:val="14"/>
              </w:numPr>
            </w:pPr>
            <w:r>
              <w:t>Use the confidential information otherwise than as may be strictly necessary for the execution of the contract,</w:t>
            </w:r>
          </w:p>
          <w:p w:rsidR="00011968" w:rsidRDefault="00011968" w:rsidP="00613400">
            <w:pPr>
              <w:pStyle w:val="ListParagraph"/>
              <w:numPr>
                <w:ilvl w:val="2"/>
                <w:numId w:val="14"/>
              </w:numPr>
            </w:pPr>
            <w:r>
              <w:t>The recipient shall take all such steps as may be reasonably necessary to prevent the confidential information from falling into the hands of any unauthorised third party.</w:t>
            </w:r>
          </w:p>
          <w:p w:rsidR="00011968" w:rsidRDefault="00011968" w:rsidP="00011968">
            <w:pPr>
              <w:pStyle w:val="ListParagraph"/>
              <w:ind w:hanging="686"/>
            </w:pPr>
            <w:r>
              <w:t>The undertakings set out in this clause shall not apply to confidential information, which the recipient is able to prove:</w:t>
            </w:r>
          </w:p>
          <w:p w:rsidR="00011968" w:rsidRDefault="00011968" w:rsidP="00613400">
            <w:pPr>
              <w:pStyle w:val="ListParagraph"/>
              <w:numPr>
                <w:ilvl w:val="2"/>
                <w:numId w:val="14"/>
              </w:numPr>
            </w:pPr>
            <w:r>
              <w:t>Was independently developed by the recipient prior to its involvement with the National Research Foundation or in the possession of the recipient prior to its involvement with the National Research Foundation;</w:t>
            </w:r>
          </w:p>
          <w:p w:rsidR="00011968" w:rsidRDefault="00011968" w:rsidP="00613400">
            <w:pPr>
              <w:pStyle w:val="ListParagraph"/>
              <w:numPr>
                <w:ilvl w:val="2"/>
                <w:numId w:val="14"/>
              </w:numPr>
            </w:pPr>
            <w:r>
              <w:t>Is now or hereafter comes into the public domain other than by breach of this contract by the recipient;</w:t>
            </w:r>
          </w:p>
          <w:p w:rsidR="00011968" w:rsidRDefault="00011968" w:rsidP="00613400">
            <w:pPr>
              <w:pStyle w:val="ListParagraph"/>
              <w:numPr>
                <w:ilvl w:val="2"/>
                <w:numId w:val="14"/>
              </w:numPr>
            </w:pPr>
            <w:r>
              <w:t>Was lawfully received by the recipient from a third party acting in good faith having a right of further disclosure and who do not derive the same directly or indirectly from the National Research Foundation, or</w:t>
            </w:r>
          </w:p>
          <w:p w:rsidR="00011968" w:rsidRDefault="00011968" w:rsidP="00613400">
            <w:pPr>
              <w:pStyle w:val="ListParagraph"/>
              <w:numPr>
                <w:ilvl w:val="2"/>
                <w:numId w:val="14"/>
              </w:numPr>
            </w:pPr>
            <w:r>
              <w:t>Required by law to be disclosed by the recipient, but only to the extent of such order and the recipient shall inform the National Research Foundation of such requirement prior to any disclosure.</w:t>
            </w:r>
          </w:p>
          <w:p w:rsidR="00011968" w:rsidRDefault="00011968" w:rsidP="00011968">
            <w:pPr>
              <w:pStyle w:val="ListParagraph"/>
              <w:ind w:hanging="686"/>
            </w:pPr>
            <w:r>
              <w:t>The recipient shall within one (1) month of receipt of a written request from the NRF to do so, return to the National Research Foundation all material embodiments, whether in documentary or electronic form, of the confidential information including but not limited to:</w:t>
            </w:r>
          </w:p>
          <w:p w:rsidR="00011968" w:rsidRDefault="00011968" w:rsidP="00613400">
            <w:pPr>
              <w:pStyle w:val="ListParagraph"/>
              <w:numPr>
                <w:ilvl w:val="2"/>
                <w:numId w:val="14"/>
              </w:numPr>
            </w:pPr>
            <w:r>
              <w:t>All written disclosures received from the NRF;</w:t>
            </w:r>
          </w:p>
          <w:p w:rsidR="00011968" w:rsidRDefault="00011968" w:rsidP="00613400">
            <w:pPr>
              <w:pStyle w:val="ListParagraph"/>
              <w:numPr>
                <w:ilvl w:val="2"/>
                <w:numId w:val="14"/>
              </w:numPr>
            </w:pPr>
            <w:r>
              <w:t>All written transcripts of confidential information disclosed verbally by the National Research Foundation; and</w:t>
            </w:r>
          </w:p>
          <w:p w:rsidR="00011968" w:rsidRDefault="00011968" w:rsidP="00613400">
            <w:pPr>
              <w:pStyle w:val="ListParagraph"/>
              <w:numPr>
                <w:ilvl w:val="2"/>
                <w:numId w:val="14"/>
              </w:numPr>
            </w:pPr>
            <w:r>
              <w:t>All material embodiments of the contract intellectual property.</w:t>
            </w:r>
          </w:p>
          <w:p w:rsidR="00011968" w:rsidRDefault="00011968" w:rsidP="00011968">
            <w:pPr>
              <w:pStyle w:val="ListParagraph"/>
              <w:ind w:hanging="686"/>
            </w:pPr>
            <w:r>
              <w:t>The recipient acknowledges that the confidential information made available solely for the execution of the contract and for no other purpose whatsoever and that the confidential information would not have been made available to the recipient, but for the obligations of confidentiality agreed to herein.</w:t>
            </w:r>
          </w:p>
          <w:p w:rsidR="00011968" w:rsidRDefault="00011968" w:rsidP="00011968">
            <w:pPr>
              <w:pStyle w:val="ListParagraph"/>
              <w:ind w:hanging="686"/>
            </w:pPr>
            <w:r>
              <w:t>Except as expressly herein provided, this contract shall not be construed as granting or confirming, either expressly or impliedly any rights, licences or relationships by furnishing of confidential information by either party pursuant to this contract.</w:t>
            </w:r>
          </w:p>
          <w:p w:rsidR="00981709" w:rsidRDefault="00011968" w:rsidP="00011968">
            <w:pPr>
              <w:pStyle w:val="ListParagraph"/>
              <w:ind w:hanging="686"/>
            </w:pPr>
            <w:r>
              <w:t xml:space="preserve">The recipient acknowledges that the unauthorised disclosure of confidential information may cause harm to the NRF. The recipient agrees </w:t>
            </w:r>
            <w:r>
              <w:lastRenderedPageBreak/>
              <w:t>that, in the event of a breach or threatened breach of confidentiality, the NRF is entitled to seek injunctive relief or specific performance, in order to obtain immediate remedies. Any such remedy shall be in addition to and not in lieu of any other remedies available at law, including monetary damages.</w:t>
            </w:r>
          </w:p>
          <w:p w:rsidR="00613400" w:rsidRDefault="00613400" w:rsidP="00613400">
            <w:pPr>
              <w:pStyle w:val="ListParagraph"/>
              <w:numPr>
                <w:ilvl w:val="0"/>
                <w:numId w:val="14"/>
              </w:numPr>
              <w:spacing w:before="120"/>
              <w:ind w:left="357" w:hanging="357"/>
            </w:pPr>
            <w:r w:rsidRPr="00613400">
              <w:rPr>
                <w:b/>
              </w:rPr>
              <w:t>Protection of Private Information</w:t>
            </w:r>
          </w:p>
          <w:p w:rsidR="00613400" w:rsidRDefault="00613400" w:rsidP="00613400">
            <w:pPr>
              <w:pStyle w:val="ListParagraph"/>
              <w:ind w:hanging="686"/>
            </w:pPr>
            <w:r>
              <w:t>The third party hereby gives the NRF permission, in terms of the Protection of Private Information Act 4 of 2013, to process, collect, receive, record, organise, collate, store, update, modify, retrieve, alter, consult, use, disseminate, distribute, merge, link, erase or destroy personal information received. By submitting a bid, the third party gives its voluntary explicit consent to the terms of this special condition.</w:t>
            </w:r>
          </w:p>
          <w:p w:rsidR="00052155" w:rsidRDefault="00052155" w:rsidP="00052155">
            <w:pPr>
              <w:pStyle w:val="ListParagraph"/>
              <w:numPr>
                <w:ilvl w:val="0"/>
                <w:numId w:val="14"/>
              </w:numPr>
              <w:spacing w:before="120"/>
              <w:ind w:left="357" w:hanging="357"/>
            </w:pPr>
            <w:r>
              <w:rPr>
                <w:b/>
              </w:rPr>
              <w:t xml:space="preserve">Original </w:t>
            </w:r>
            <w:r w:rsidRPr="00052155">
              <w:rPr>
                <w:b/>
              </w:rPr>
              <w:t>bid documents for contract signing</w:t>
            </w:r>
          </w:p>
          <w:p w:rsidR="00052155" w:rsidRPr="00C76084" w:rsidRDefault="00052155" w:rsidP="00052155">
            <w:pPr>
              <w:pStyle w:val="ListParagraph"/>
              <w:ind w:hanging="686"/>
            </w:pPr>
            <w:r>
              <w:t>Bidders must submit the specified original bid documents (including the bidder’s response to the specification and the bidder’s pricing) in hard copy format (paper document) to the NRF. This serves as the original master set annexed to the mandatory SBD 7 contract signing form creating the legal contract between the appointed bidder and the NRF. The master set remains at the NRF and has precedence over any other copies in the case of any discrepancies within the other sets of documents. The bidders attach the originals or certified copies of any certificates stipulated in this document to these original sets of bid documents. The signed legal contract constitutes the closure of the competitive bid/tender/request for quotation process and sets out each party’s obligations for executing the contract.</w:t>
            </w:r>
          </w:p>
        </w:tc>
      </w:tr>
      <w:tr w:rsidR="007F118C" w:rsidRPr="00C76084" w:rsidTr="00A53068">
        <w:tc>
          <w:tcPr>
            <w:tcW w:w="9498" w:type="dxa"/>
            <w:shd w:val="clear" w:color="auto" w:fill="F2F2F2" w:themeFill="background1" w:themeFillShade="F2"/>
          </w:tcPr>
          <w:p w:rsidR="007F118C" w:rsidRPr="00C76084" w:rsidRDefault="007F118C" w:rsidP="00A66D73">
            <w:pPr>
              <w:pStyle w:val="Heading2"/>
              <w:outlineLvl w:val="1"/>
            </w:pPr>
            <w:bookmarkStart w:id="33" w:name="_Ref8302152"/>
            <w:bookmarkStart w:id="34" w:name="_Ref8877726"/>
            <w:bookmarkStart w:id="35" w:name="_Toc11911689"/>
            <w:r w:rsidRPr="00C76084">
              <w:lastRenderedPageBreak/>
              <w:t>CONTRACT PERIOD</w:t>
            </w:r>
            <w:bookmarkEnd w:id="33"/>
            <w:bookmarkEnd w:id="34"/>
            <w:bookmarkEnd w:id="35"/>
          </w:p>
        </w:tc>
      </w:tr>
      <w:tr w:rsidR="007F118C" w:rsidRPr="00C76084" w:rsidTr="00A53068">
        <w:trPr>
          <w:trHeight w:val="540"/>
        </w:trPr>
        <w:tc>
          <w:tcPr>
            <w:tcW w:w="9498" w:type="dxa"/>
          </w:tcPr>
          <w:p w:rsidR="007F118C" w:rsidRPr="00C76084" w:rsidRDefault="007F118C" w:rsidP="00981709">
            <w:pPr>
              <w:rPr>
                <w:sz w:val="24"/>
                <w:szCs w:val="24"/>
              </w:rPr>
            </w:pPr>
            <w:r w:rsidRPr="00C76084">
              <w:rPr>
                <w:sz w:val="24"/>
                <w:szCs w:val="24"/>
              </w:rPr>
              <w:t>The contrac</w:t>
            </w:r>
            <w:r w:rsidR="00E4190B">
              <w:rPr>
                <w:sz w:val="24"/>
                <w:szCs w:val="24"/>
              </w:rPr>
              <w:t>t</w:t>
            </w:r>
            <w:r w:rsidR="00230B84">
              <w:rPr>
                <w:sz w:val="24"/>
                <w:szCs w:val="24"/>
              </w:rPr>
              <w:t xml:space="preserve">ual period is </w:t>
            </w:r>
            <w:r w:rsidR="00981709">
              <w:rPr>
                <w:sz w:val="24"/>
                <w:szCs w:val="24"/>
              </w:rPr>
              <w:t>three</w:t>
            </w:r>
            <w:r w:rsidR="00657912">
              <w:rPr>
                <w:sz w:val="24"/>
                <w:szCs w:val="24"/>
              </w:rPr>
              <w:t xml:space="preserve"> (</w:t>
            </w:r>
            <w:r w:rsidR="00981709">
              <w:rPr>
                <w:sz w:val="24"/>
                <w:szCs w:val="24"/>
              </w:rPr>
              <w:t>3</w:t>
            </w:r>
            <w:r w:rsidR="00657912">
              <w:rPr>
                <w:sz w:val="24"/>
                <w:szCs w:val="24"/>
              </w:rPr>
              <w:t xml:space="preserve">) </w:t>
            </w:r>
            <w:r w:rsidRPr="00C76084">
              <w:rPr>
                <w:sz w:val="24"/>
                <w:szCs w:val="24"/>
              </w:rPr>
              <w:t>years. Commencement will be date of final signature</w:t>
            </w:r>
            <w:r w:rsidR="00A66D73" w:rsidRPr="00C76084">
              <w:rPr>
                <w:sz w:val="24"/>
                <w:szCs w:val="24"/>
              </w:rPr>
              <w:t xml:space="preserve"> on the SBD 7 Contract Signing Form</w:t>
            </w:r>
            <w:r w:rsidRPr="00C76084">
              <w:rPr>
                <w:sz w:val="24"/>
                <w:szCs w:val="24"/>
              </w:rPr>
              <w:t>.</w:t>
            </w:r>
          </w:p>
        </w:tc>
      </w:tr>
    </w:tbl>
    <w:p w:rsidR="001A5A96" w:rsidRDefault="001A5A96">
      <w:pPr>
        <w:rPr>
          <w:sz w:val="8"/>
          <w:szCs w:val="8"/>
        </w:rPr>
      </w:pPr>
      <w:r w:rsidRPr="001A5A96">
        <w:rPr>
          <w:sz w:val="8"/>
          <w:szCs w:val="8"/>
        </w:rPr>
        <w:t xml:space="preserve"> </w:t>
      </w:r>
    </w:p>
    <w:tbl>
      <w:tblPr>
        <w:tblStyle w:val="TableGrid"/>
        <w:tblW w:w="9498" w:type="dxa"/>
        <w:tblInd w:w="108" w:type="dxa"/>
        <w:tblLayout w:type="fixed"/>
        <w:tblLook w:val="04A0" w:firstRow="1" w:lastRow="0" w:firstColumn="1" w:lastColumn="0" w:noHBand="0" w:noVBand="1"/>
      </w:tblPr>
      <w:tblGrid>
        <w:gridCol w:w="9498"/>
      </w:tblGrid>
      <w:tr w:rsidR="00BD087A" w:rsidRPr="00160A10" w:rsidTr="00BD087A">
        <w:trPr>
          <w:trHeight w:val="584"/>
        </w:trPr>
        <w:tc>
          <w:tcPr>
            <w:tcW w:w="5000" w:type="pct"/>
            <w:shd w:val="clear" w:color="auto" w:fill="F2F2F2" w:themeFill="background1" w:themeFillShade="F2"/>
          </w:tcPr>
          <w:p w:rsidR="00BD087A" w:rsidRPr="00160A10" w:rsidRDefault="00BD087A" w:rsidP="006E190C">
            <w:pPr>
              <w:pStyle w:val="Heading2"/>
              <w:keepNext w:val="0"/>
              <w:outlineLvl w:val="1"/>
            </w:pPr>
            <w:bookmarkStart w:id="36" w:name="_Toc3971762"/>
            <w:bookmarkStart w:id="37" w:name="_Toc8717965"/>
            <w:bookmarkStart w:id="38" w:name="_Toc11911690"/>
            <w:r w:rsidRPr="00160A10">
              <w:t>THE BIDD</w:t>
            </w:r>
            <w:r w:rsidR="006E190C">
              <w:t>ER</w:t>
            </w:r>
            <w:r w:rsidRPr="00160A10">
              <w:t xml:space="preserve"> SELECTION PROCESS</w:t>
            </w:r>
            <w:bookmarkEnd w:id="36"/>
            <w:bookmarkEnd w:id="37"/>
            <w:bookmarkEnd w:id="38"/>
          </w:p>
        </w:tc>
      </w:tr>
      <w:tr w:rsidR="00BD087A" w:rsidRPr="00160A10" w:rsidTr="00BD087A">
        <w:trPr>
          <w:trHeight w:val="23"/>
        </w:trPr>
        <w:tc>
          <w:tcPr>
            <w:tcW w:w="5000" w:type="pct"/>
          </w:tcPr>
          <w:p w:rsidR="00BD087A" w:rsidRDefault="00BD087A" w:rsidP="00924C5F">
            <w:pPr>
              <w:spacing w:line="276" w:lineRule="auto"/>
              <w:rPr>
                <w:rFonts w:cs="Calibri"/>
                <w:b/>
                <w:u w:val="single"/>
              </w:rPr>
            </w:pPr>
            <w:r w:rsidRPr="00160A10">
              <w:rPr>
                <w:rFonts w:cs="Calibri"/>
                <w:b/>
                <w:u w:val="single"/>
              </w:rPr>
              <w:t xml:space="preserve">Stage 1 – </w:t>
            </w:r>
            <w:r>
              <w:rPr>
                <w:rFonts w:cs="Calibri"/>
                <w:b/>
                <w:u w:val="single"/>
              </w:rPr>
              <w:t xml:space="preserve">Verification of the </w:t>
            </w:r>
            <w:r w:rsidRPr="00787A61">
              <w:rPr>
                <w:rFonts w:cs="Calibri"/>
                <w:b/>
                <w:u w:val="single"/>
              </w:rPr>
              <w:t xml:space="preserve">ability of a bidder to provide </w:t>
            </w:r>
            <w:r>
              <w:rPr>
                <w:rFonts w:cs="Calibri"/>
                <w:b/>
                <w:u w:val="single"/>
              </w:rPr>
              <w:t xml:space="preserve">the </w:t>
            </w:r>
            <w:r w:rsidRPr="00787A61">
              <w:rPr>
                <w:rFonts w:cs="Calibri"/>
                <w:b/>
                <w:u w:val="single"/>
              </w:rPr>
              <w:t>services in accordance with specifications and conditions as set out in the bid documents.</w:t>
            </w:r>
          </w:p>
          <w:p w:rsidR="00BD087A" w:rsidRPr="00787A61" w:rsidRDefault="00BD087A" w:rsidP="00924C5F">
            <w:pPr>
              <w:spacing w:line="276" w:lineRule="auto"/>
              <w:rPr>
                <w:rFonts w:ascii="Calibri" w:hAnsi="Calibri" w:cs="Calibri"/>
              </w:rPr>
            </w:pPr>
            <w:r w:rsidRPr="00787A61">
              <w:rPr>
                <w:rFonts w:cs="Calibri"/>
                <w:b/>
              </w:rPr>
              <w:t>Compliance to submission requirements</w:t>
            </w:r>
          </w:p>
          <w:p w:rsidR="00BD087A" w:rsidRDefault="00BD087A" w:rsidP="00924C5F">
            <w:pPr>
              <w:ind w:left="99"/>
            </w:pPr>
            <w:r w:rsidRPr="00E54CB5">
              <w:t xml:space="preserve">Bidders warrant that </w:t>
            </w:r>
            <w:r>
              <w:t xml:space="preserve">they can provide the goods and/or services in accordance with the specifications and conditions set out in this bid document. Bidders warrant that their bid document has as a minimum the specified documents required to verify their ability to deliver the </w:t>
            </w:r>
            <w:r w:rsidRPr="005E1004">
              <w:t>specifications and conditions as set out in the bid documents.</w:t>
            </w:r>
            <w:r>
              <w:t xml:space="preserve"> Bidders are disqualified when: the required documents to verify their ethical conduct, the delivery of the specification, and their contract execution during the period of the contract are not provided.</w:t>
            </w:r>
          </w:p>
          <w:p w:rsidR="00BD087A" w:rsidRPr="005E1004" w:rsidRDefault="00BD087A" w:rsidP="00924C5F">
            <w:pPr>
              <w:ind w:left="99"/>
            </w:pPr>
            <w:r>
              <w:rPr>
                <w:rFonts w:cs="Calibri"/>
                <w:b/>
              </w:rPr>
              <w:t>Compliance to technical specifications</w:t>
            </w:r>
          </w:p>
          <w:p w:rsidR="00BD087A" w:rsidRDefault="00BD087A" w:rsidP="00924C5F">
            <w:pPr>
              <w:ind w:left="99"/>
            </w:pPr>
            <w:r>
              <w:t xml:space="preserve">Bidders are disqualified when they are not compliant with the technical specifications. </w:t>
            </w:r>
          </w:p>
          <w:p w:rsidR="00BD087A" w:rsidRPr="00D45CBD" w:rsidRDefault="00BD087A" w:rsidP="00924C5F">
            <w:pPr>
              <w:ind w:left="99"/>
              <w:rPr>
                <w:b/>
              </w:rPr>
            </w:pPr>
            <w:r w:rsidRPr="00D45CBD">
              <w:rPr>
                <w:b/>
              </w:rPr>
              <w:t>Due Diligence Research</w:t>
            </w:r>
          </w:p>
          <w:p w:rsidR="00BD087A" w:rsidRDefault="00BD087A" w:rsidP="00924C5F">
            <w:pPr>
              <w:ind w:left="99"/>
            </w:pPr>
            <w:r>
              <w:t xml:space="preserve">The National Research Foundation confirms the recommended bidder(s)’s reference letters with referees to confirm the recommendation(s). </w:t>
            </w:r>
            <w:r w:rsidRPr="00A62762">
              <w:t xml:space="preserve">Where circumstances justifies it, the NRF conducts interviews with bidders for them to </w:t>
            </w:r>
            <w:r>
              <w:t xml:space="preserve">clarify their bid submission </w:t>
            </w:r>
            <w:r w:rsidRPr="00A62762">
              <w:t>to the evaluation committee</w:t>
            </w:r>
          </w:p>
          <w:p w:rsidR="00BD087A" w:rsidRPr="00A62762" w:rsidRDefault="00BD087A" w:rsidP="00657CFB">
            <w:pPr>
              <w:spacing w:line="276" w:lineRule="auto"/>
              <w:rPr>
                <w:b/>
              </w:rPr>
            </w:pPr>
            <w:r w:rsidRPr="00160A10">
              <w:rPr>
                <w:rFonts w:cs="Calibri"/>
                <w:b/>
                <w:u w:val="single"/>
              </w:rPr>
              <w:t xml:space="preserve">Stage </w:t>
            </w:r>
            <w:r>
              <w:rPr>
                <w:rFonts w:cs="Calibri"/>
                <w:b/>
                <w:u w:val="single"/>
              </w:rPr>
              <w:t>2</w:t>
            </w:r>
            <w:r w:rsidRPr="00160A10">
              <w:rPr>
                <w:rFonts w:cs="Calibri"/>
                <w:b/>
                <w:u w:val="single"/>
              </w:rPr>
              <w:t xml:space="preserve"> – </w:t>
            </w:r>
            <w:r>
              <w:rPr>
                <w:rFonts w:cs="Calibri"/>
                <w:b/>
                <w:u w:val="single"/>
              </w:rPr>
              <w:t>Price competition</w:t>
            </w:r>
          </w:p>
          <w:p w:rsidR="00BD087A" w:rsidRPr="00160A10" w:rsidRDefault="00BD087A" w:rsidP="006C2115">
            <w:pPr>
              <w:keepNext/>
              <w:keepLines/>
              <w:ind w:left="96"/>
            </w:pPr>
            <w:r>
              <w:t xml:space="preserve">Compliant bidders from the previous stage compete against each other on price at the stated specification level. </w:t>
            </w:r>
            <w:r w:rsidRPr="0009765E">
              <w:t xml:space="preserve">The NRF compares each bidder’s pricing </w:t>
            </w:r>
            <w:r>
              <w:t>quote</w:t>
            </w:r>
            <w:r w:rsidRPr="0009765E">
              <w:t xml:space="preserve"> on an equal and fair comparison basis equitable to all bidders, taking into account all aspects of the bid’s pricing requirements. The NRF ranks the qualifying bids on </w:t>
            </w:r>
            <w:r>
              <w:t>p</w:t>
            </w:r>
            <w:r w:rsidRPr="0009765E">
              <w:t xml:space="preserve">oints </w:t>
            </w:r>
            <w:r>
              <w:t xml:space="preserve">scored </w:t>
            </w:r>
            <w:r w:rsidRPr="0009765E">
              <w:t xml:space="preserve">on the basis of both Price and B-BBEE as indicated on SBD </w:t>
            </w:r>
            <w:r>
              <w:t xml:space="preserve">6.1 </w:t>
            </w:r>
            <w:r w:rsidRPr="0009765E">
              <w:t>in accordance with the PPPFA</w:t>
            </w:r>
            <w:r>
              <w:t>.</w:t>
            </w:r>
          </w:p>
          <w:p w:rsidR="00BD087A" w:rsidRDefault="00BD087A" w:rsidP="00924C5F">
            <w:pPr>
              <w:keepNext/>
              <w:spacing w:line="276" w:lineRule="auto"/>
              <w:rPr>
                <w:b/>
                <w:u w:val="single"/>
              </w:rPr>
            </w:pPr>
            <w:r w:rsidRPr="00160A10">
              <w:rPr>
                <w:rFonts w:cs="Calibri"/>
                <w:b/>
                <w:u w:val="single"/>
              </w:rPr>
              <w:t xml:space="preserve">Stage </w:t>
            </w:r>
            <w:r>
              <w:rPr>
                <w:rFonts w:cs="Calibri"/>
                <w:b/>
                <w:u w:val="single"/>
              </w:rPr>
              <w:t>3</w:t>
            </w:r>
            <w:r w:rsidRPr="00160A10">
              <w:rPr>
                <w:rFonts w:cs="Calibri"/>
                <w:b/>
                <w:u w:val="single"/>
              </w:rPr>
              <w:t xml:space="preserve"> – </w:t>
            </w:r>
            <w:r w:rsidRPr="00160A10">
              <w:rPr>
                <w:b/>
                <w:u w:val="single"/>
              </w:rPr>
              <w:t>Award and Contract Signing</w:t>
            </w:r>
          </w:p>
          <w:p w:rsidR="00BD087A" w:rsidRPr="00160A10" w:rsidRDefault="00BD087A" w:rsidP="00657CFB">
            <w:r w:rsidRPr="00160A10">
              <w:t xml:space="preserve">The </w:t>
            </w:r>
            <w:r>
              <w:t xml:space="preserve">bid evaluation committee </w:t>
            </w:r>
            <w:r w:rsidR="00657CFB">
              <w:t xml:space="preserve">recommends to its </w:t>
            </w:r>
            <w:r>
              <w:t xml:space="preserve">Delegated Authority </w:t>
            </w:r>
            <w:r w:rsidRPr="00160A10">
              <w:t xml:space="preserve">the bidder with the highest combined score for the contract award subject to the </w:t>
            </w:r>
            <w:r>
              <w:t>final verification of the bidder’s</w:t>
            </w:r>
            <w:r w:rsidRPr="00DD4D1E">
              <w:t xml:space="preserve"> tax status as set out in the SBD 1 through the CSD and, for non-resident respondents, </w:t>
            </w:r>
            <w:r>
              <w:t xml:space="preserve">submits the SBD 1 questionnaire to </w:t>
            </w:r>
            <w:r w:rsidRPr="00DD4D1E">
              <w:t>obtain the Confirmation of Tax Obligations letter from the South Africa Revenue Services</w:t>
            </w:r>
            <w:r>
              <w:t>.</w:t>
            </w:r>
          </w:p>
        </w:tc>
      </w:tr>
      <w:tr w:rsidR="00BD087A" w:rsidRPr="00160A10" w:rsidTr="00BD087A">
        <w:trPr>
          <w:trHeight w:val="23"/>
        </w:trPr>
        <w:tc>
          <w:tcPr>
            <w:tcW w:w="5000" w:type="pct"/>
            <w:shd w:val="clear" w:color="auto" w:fill="F2F2F2" w:themeFill="background1" w:themeFillShade="F2"/>
          </w:tcPr>
          <w:bookmarkStart w:id="39" w:name="_Toc11911691" w:displacedByCustomXml="next"/>
          <w:bookmarkStart w:id="40" w:name="_Toc8717966" w:displacedByCustomXml="next"/>
          <w:bookmarkStart w:id="41" w:name="_Toc3971763" w:displacedByCustomXml="next"/>
          <w:sdt>
            <w:sdtPr>
              <w:id w:val="-60090698"/>
              <w:lock w:val="contentLocked"/>
              <w:placeholder>
                <w:docPart w:val="C4733F667F9546168425B706BFFB3E7C"/>
              </w:placeholder>
            </w:sdtPr>
            <w:sdtEndPr/>
            <w:sdtContent>
              <w:p w:rsidR="00BD087A" w:rsidRPr="00160A10" w:rsidRDefault="00BD087A" w:rsidP="00924C5F">
                <w:pPr>
                  <w:pStyle w:val="Heading2"/>
                  <w:outlineLvl w:val="1"/>
                </w:pPr>
                <w:r w:rsidRPr="00160A10">
                  <w:t>CANCELLATION OF THE BID PRIOR TO AWARD</w:t>
                </w:r>
              </w:p>
            </w:sdtContent>
          </w:sdt>
          <w:bookmarkEnd w:id="39" w:displacedByCustomXml="prev"/>
          <w:bookmarkEnd w:id="40" w:displacedByCustomXml="prev"/>
          <w:bookmarkEnd w:id="41" w:displacedByCustomXml="prev"/>
        </w:tc>
      </w:tr>
      <w:tr w:rsidR="00BD087A" w:rsidRPr="00160A10" w:rsidTr="00BD087A">
        <w:tc>
          <w:tcPr>
            <w:tcW w:w="5000" w:type="pct"/>
          </w:tcPr>
          <w:p w:rsidR="00BD087A" w:rsidRDefault="00BD087A" w:rsidP="00D54A70">
            <w:r>
              <w:t xml:space="preserve">The NRF cancels the Bid Invitation prior to making an award where </w:t>
            </w:r>
          </w:p>
          <w:p w:rsidR="00BD087A" w:rsidRDefault="00BD087A" w:rsidP="00613400">
            <w:pPr>
              <w:pStyle w:val="ListParagraph"/>
              <w:numPr>
                <w:ilvl w:val="0"/>
                <w:numId w:val="15"/>
              </w:numPr>
            </w:pPr>
            <w:r>
              <w:t xml:space="preserve">Due to changed circumstances there is no need for the specified procurement in the document, or </w:t>
            </w:r>
          </w:p>
          <w:p w:rsidR="00BD087A" w:rsidRDefault="00BD087A" w:rsidP="00613400">
            <w:pPr>
              <w:pStyle w:val="ListParagraph"/>
              <w:numPr>
                <w:ilvl w:val="0"/>
                <w:numId w:val="15"/>
              </w:numPr>
            </w:pPr>
            <w:r>
              <w:t xml:space="preserve">No bids meet the minimum required specification, or </w:t>
            </w:r>
          </w:p>
          <w:p w:rsidR="00BD087A" w:rsidRDefault="00BD087A" w:rsidP="00613400">
            <w:pPr>
              <w:pStyle w:val="ListParagraph"/>
              <w:numPr>
                <w:ilvl w:val="0"/>
                <w:numId w:val="15"/>
              </w:numPr>
            </w:pPr>
            <w:r>
              <w:t xml:space="preserve">A material irregularity occurred in the bid process, or </w:t>
            </w:r>
          </w:p>
          <w:p w:rsidR="00BD087A" w:rsidRPr="007B09FA" w:rsidRDefault="00BD087A" w:rsidP="00613400">
            <w:pPr>
              <w:pStyle w:val="ListParagraph"/>
              <w:numPr>
                <w:ilvl w:val="0"/>
                <w:numId w:val="15"/>
              </w:numPr>
              <w:rPr>
                <w:b/>
              </w:rPr>
            </w:pPr>
            <w:r w:rsidRPr="00DD4D1E">
              <w:t>Where the price is too low/high in comparison to the pre-bid defined market price range with no bidder prepared to negotiate the price into the determined market price range.</w:t>
            </w:r>
          </w:p>
        </w:tc>
      </w:tr>
    </w:tbl>
    <w:p w:rsidR="00BD087A" w:rsidRDefault="00BD087A"/>
    <w:tbl>
      <w:tblPr>
        <w:tblStyle w:val="TableGrid"/>
        <w:tblW w:w="9515" w:type="dxa"/>
        <w:tblInd w:w="101"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9515"/>
      </w:tblGrid>
      <w:tr w:rsidR="004D33D7" w:rsidRPr="00C76084" w:rsidTr="00E4190B">
        <w:tc>
          <w:tcPr>
            <w:tcW w:w="5000" w:type="pct"/>
            <w:shd w:val="clear" w:color="auto" w:fill="F2F2F2" w:themeFill="background1" w:themeFillShade="F2"/>
            <w:vAlign w:val="center"/>
          </w:tcPr>
          <w:p w:rsidR="004D33D7" w:rsidRPr="00C76084" w:rsidRDefault="004D33D7" w:rsidP="004537A2">
            <w:pPr>
              <w:pStyle w:val="Heading2"/>
              <w:outlineLvl w:val="1"/>
              <w:rPr>
                <w:color w:val="FF0000"/>
              </w:rPr>
            </w:pPr>
            <w:bookmarkStart w:id="42" w:name="_Toc11911692"/>
            <w:r>
              <w:rPr>
                <w:caps w:val="0"/>
              </w:rPr>
              <w:t>EV</w:t>
            </w:r>
            <w:r w:rsidRPr="00C76084">
              <w:rPr>
                <w:caps w:val="0"/>
              </w:rPr>
              <w:t xml:space="preserve">ALUATION </w:t>
            </w:r>
            <w:r w:rsidR="009F04EE">
              <w:rPr>
                <w:caps w:val="0"/>
              </w:rPr>
              <w:t>OF BIDDER</w:t>
            </w:r>
            <w:r w:rsidR="004537A2">
              <w:rPr>
                <w:caps w:val="0"/>
              </w:rPr>
              <w:t xml:space="preserve">’S ABILITY TO </w:t>
            </w:r>
            <w:r w:rsidR="009F04EE">
              <w:rPr>
                <w:caps w:val="0"/>
              </w:rPr>
              <w:t>DELIVER</w:t>
            </w:r>
            <w:bookmarkEnd w:id="42"/>
          </w:p>
        </w:tc>
      </w:tr>
    </w:tbl>
    <w:p w:rsidR="00E15040" w:rsidRPr="00E15040" w:rsidRDefault="00E15040">
      <w:pPr>
        <w:rPr>
          <w:sz w:val="16"/>
          <w:szCs w:val="16"/>
        </w:rPr>
      </w:pPr>
    </w:p>
    <w:tbl>
      <w:tblPr>
        <w:tblStyle w:val="TableGrid"/>
        <w:tblW w:w="9504" w:type="dxa"/>
        <w:tblInd w:w="112" w:type="dxa"/>
        <w:tblLayout w:type="fixed"/>
        <w:tblLook w:val="04A0" w:firstRow="1" w:lastRow="0" w:firstColumn="1" w:lastColumn="0" w:noHBand="0" w:noVBand="1"/>
      </w:tblPr>
      <w:tblGrid>
        <w:gridCol w:w="3939"/>
        <w:gridCol w:w="386"/>
        <w:gridCol w:w="962"/>
        <w:gridCol w:w="1490"/>
        <w:gridCol w:w="1452"/>
        <w:gridCol w:w="1275"/>
      </w:tblGrid>
      <w:tr w:rsidR="00E15040" w:rsidRPr="00C76084" w:rsidTr="00BC1975">
        <w:trPr>
          <w:cantSplit/>
          <w:tblHeader/>
        </w:trPr>
        <w:tc>
          <w:tcPr>
            <w:tcW w:w="2072" w:type="pct"/>
            <w:tcBorders>
              <w:top w:val="single" w:sz="2" w:space="0" w:color="auto"/>
              <w:left w:val="single" w:sz="18" w:space="0" w:color="auto"/>
              <w:bottom w:val="single" w:sz="2" w:space="0" w:color="auto"/>
              <w:right w:val="single" w:sz="2" w:space="0" w:color="auto"/>
            </w:tcBorders>
            <w:shd w:val="clear" w:color="auto" w:fill="F2F2F2" w:themeFill="background1" w:themeFillShade="F2"/>
            <w:vAlign w:val="center"/>
          </w:tcPr>
          <w:p w:rsidR="004D33D7" w:rsidRPr="004537A2" w:rsidRDefault="004D33D7" w:rsidP="006B7F1C">
            <w:pPr>
              <w:spacing w:before="0" w:line="240" w:lineRule="auto"/>
              <w:jc w:val="center"/>
              <w:rPr>
                <w:rStyle w:val="Strong"/>
                <w:rFonts w:cs="Calibri"/>
              </w:rPr>
            </w:pPr>
            <w:r w:rsidRPr="004537A2">
              <w:rPr>
                <w:rStyle w:val="BoldChar"/>
              </w:rPr>
              <w:t xml:space="preserve">Criteria </w:t>
            </w:r>
            <w:r w:rsidRPr="004537A2">
              <w:rPr>
                <w:rStyle w:val="BoldChar"/>
              </w:rPr>
              <w:br/>
              <w:t>(</w:t>
            </w:r>
            <w:r w:rsidRPr="004537A2">
              <w:rPr>
                <w:rStyle w:val="BoldChar"/>
                <w:sz w:val="18"/>
                <w:szCs w:val="18"/>
              </w:rPr>
              <w:t>All criteria are weighted equally to each other)</w:t>
            </w:r>
          </w:p>
        </w:tc>
        <w:tc>
          <w:tcPr>
            <w:tcW w:w="709" w:type="pct"/>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4D33D7" w:rsidRPr="004537A2" w:rsidRDefault="004D33D7" w:rsidP="004D33D7">
            <w:pPr>
              <w:jc w:val="center"/>
              <w:rPr>
                <w:rStyle w:val="Strong"/>
                <w:rFonts w:cs="Calibri"/>
              </w:rPr>
            </w:pPr>
            <w:r w:rsidRPr="004537A2">
              <w:rPr>
                <w:rStyle w:val="BoldChar"/>
              </w:rPr>
              <w:t>SCORE</w:t>
            </w:r>
          </w:p>
        </w:tc>
        <w:tc>
          <w:tcPr>
            <w:tcW w:w="784"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4D33D7" w:rsidRPr="00C76084" w:rsidRDefault="004D33D7" w:rsidP="004D33D7">
            <w:pPr>
              <w:ind w:left="-62"/>
              <w:jc w:val="center"/>
              <w:rPr>
                <w:rStyle w:val="Strong"/>
                <w:rFonts w:cs="Calibri"/>
                <w:b w:val="0"/>
              </w:rPr>
            </w:pPr>
            <w:r w:rsidRPr="00C76084">
              <w:rPr>
                <w:rStyle w:val="BoldChar"/>
              </w:rPr>
              <w:t>Bid Section Reference</w:t>
            </w:r>
          </w:p>
        </w:tc>
        <w:tc>
          <w:tcPr>
            <w:tcW w:w="764"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4D33D7" w:rsidRPr="00C76084" w:rsidRDefault="004D33D7" w:rsidP="004D33D7">
            <w:pPr>
              <w:tabs>
                <w:tab w:val="left" w:pos="1219"/>
              </w:tabs>
              <w:jc w:val="center"/>
              <w:rPr>
                <w:rStyle w:val="BoldChar"/>
              </w:rPr>
            </w:pPr>
            <w:r w:rsidRPr="00C76084">
              <w:rPr>
                <w:rStyle w:val="BoldChar"/>
              </w:rPr>
              <w:t>Reference to Bidder’s document</w:t>
            </w:r>
          </w:p>
        </w:tc>
        <w:tc>
          <w:tcPr>
            <w:tcW w:w="671" w:type="pct"/>
            <w:tcBorders>
              <w:top w:val="single" w:sz="2" w:space="0" w:color="auto"/>
              <w:left w:val="single" w:sz="2" w:space="0" w:color="auto"/>
              <w:bottom w:val="single" w:sz="2" w:space="0" w:color="auto"/>
              <w:right w:val="single" w:sz="18" w:space="0" w:color="auto"/>
            </w:tcBorders>
            <w:shd w:val="clear" w:color="auto" w:fill="F2F2F2" w:themeFill="background1" w:themeFillShade="F2"/>
            <w:vAlign w:val="center"/>
          </w:tcPr>
          <w:p w:rsidR="004D33D7" w:rsidRPr="00C76084" w:rsidRDefault="00BD087A" w:rsidP="00BD087A">
            <w:pPr>
              <w:tabs>
                <w:tab w:val="left" w:pos="1219"/>
              </w:tabs>
              <w:jc w:val="center"/>
              <w:rPr>
                <w:rStyle w:val="Strong"/>
                <w:rFonts w:cs="Calibri"/>
                <w:b w:val="0"/>
              </w:rPr>
            </w:pPr>
            <w:r>
              <w:rPr>
                <w:rStyle w:val="BoldChar"/>
              </w:rPr>
              <w:t>SCM</w:t>
            </w:r>
            <w:r w:rsidR="004D33D7" w:rsidRPr="00C76084">
              <w:rPr>
                <w:rStyle w:val="BoldChar"/>
              </w:rPr>
              <w:t xml:space="preserve"> Verification</w:t>
            </w:r>
          </w:p>
        </w:tc>
      </w:tr>
      <w:tr w:rsidR="00E15040" w:rsidRPr="00C76084" w:rsidTr="00BC1975">
        <w:tc>
          <w:tcPr>
            <w:tcW w:w="5000" w:type="pct"/>
            <w:gridSpan w:val="6"/>
            <w:tcBorders>
              <w:top w:val="single" w:sz="2" w:space="0" w:color="auto"/>
              <w:left w:val="single" w:sz="18" w:space="0" w:color="auto"/>
              <w:bottom w:val="single" w:sz="2" w:space="0" w:color="auto"/>
              <w:right w:val="single" w:sz="18" w:space="0" w:color="auto"/>
            </w:tcBorders>
          </w:tcPr>
          <w:p w:rsidR="00E15040" w:rsidRPr="00C76084" w:rsidRDefault="00E15040" w:rsidP="00E15040">
            <w:pPr>
              <w:pStyle w:val="Bold"/>
              <w:jc w:val="center"/>
              <w:rPr>
                <w:u w:val="single"/>
              </w:rPr>
            </w:pPr>
            <w:r>
              <w:rPr>
                <w:u w:val="single"/>
              </w:rPr>
              <w:t>Bidder Due Diligence</w:t>
            </w:r>
          </w:p>
        </w:tc>
      </w:tr>
      <w:tr w:rsidR="00F636B3" w:rsidRPr="00C76084" w:rsidTr="00B4457E">
        <w:tc>
          <w:tcPr>
            <w:tcW w:w="2072" w:type="pct"/>
            <w:tcBorders>
              <w:top w:val="single" w:sz="2" w:space="0" w:color="auto"/>
              <w:left w:val="single" w:sz="18" w:space="0" w:color="auto"/>
              <w:bottom w:val="single" w:sz="2" w:space="0" w:color="auto"/>
              <w:right w:val="single" w:sz="2" w:space="0" w:color="auto"/>
            </w:tcBorders>
          </w:tcPr>
          <w:p w:rsidR="00F636B3" w:rsidRPr="004D33D7" w:rsidRDefault="00F636B3" w:rsidP="009F04EE">
            <w:pPr>
              <w:jc w:val="left"/>
            </w:pPr>
            <w:r>
              <w:rPr>
                <w:rFonts w:ascii="Arial Narrow" w:eastAsia="Arial Narrow" w:hAnsi="Arial Narrow" w:cs="Times New Roman"/>
                <w:color w:val="000000"/>
              </w:rPr>
              <w:t xml:space="preserve">Has the </w:t>
            </w:r>
            <w:r w:rsidRPr="00F636B3">
              <w:rPr>
                <w:rFonts w:ascii="Arial Narrow" w:eastAsia="Arial Narrow" w:hAnsi="Arial Narrow" w:cs="Times New Roman"/>
                <w:color w:val="000000"/>
              </w:rPr>
              <w:t xml:space="preserve">bidder </w:t>
            </w:r>
            <w:r w:rsidR="009F04EE" w:rsidRPr="00F636B3">
              <w:rPr>
                <w:rFonts w:ascii="Arial Narrow" w:eastAsia="Arial Narrow" w:hAnsi="Arial Narrow" w:cs="Times New Roman"/>
                <w:color w:val="000000"/>
              </w:rPr>
              <w:t>me</w:t>
            </w:r>
            <w:r w:rsidR="009F04EE">
              <w:rPr>
                <w:rFonts w:ascii="Arial Narrow" w:eastAsia="Arial Narrow" w:hAnsi="Arial Narrow" w:cs="Times New Roman"/>
                <w:color w:val="000000"/>
              </w:rPr>
              <w:t>t</w:t>
            </w:r>
            <w:r w:rsidRPr="00F636B3">
              <w:rPr>
                <w:rFonts w:ascii="Arial Narrow" w:eastAsia="Arial Narrow" w:hAnsi="Arial Narrow" w:cs="Times New Roman"/>
                <w:color w:val="000000"/>
              </w:rPr>
              <w:t xml:space="preserve"> or exceed</w:t>
            </w:r>
            <w:r w:rsidR="009F04EE">
              <w:rPr>
                <w:rFonts w:ascii="Arial Narrow" w:eastAsia="Arial Narrow" w:hAnsi="Arial Narrow" w:cs="Times New Roman"/>
                <w:color w:val="000000"/>
              </w:rPr>
              <w:t>ed</w:t>
            </w:r>
            <w:r w:rsidRPr="00F636B3">
              <w:rPr>
                <w:rFonts w:ascii="Arial Narrow" w:eastAsia="Arial Narrow" w:hAnsi="Arial Narrow" w:cs="Times New Roman"/>
                <w:color w:val="000000"/>
              </w:rPr>
              <w:t xml:space="preserve"> the minimum B-BBEE Level</w:t>
            </w:r>
          </w:p>
        </w:tc>
        <w:tc>
          <w:tcPr>
            <w:tcW w:w="203" w:type="pct"/>
            <w:tcBorders>
              <w:top w:val="single" w:sz="2" w:space="0" w:color="auto"/>
              <w:left w:val="single" w:sz="2" w:space="0" w:color="auto"/>
              <w:bottom w:val="single" w:sz="2" w:space="0" w:color="auto"/>
              <w:right w:val="single" w:sz="2" w:space="0" w:color="auto"/>
            </w:tcBorders>
            <w:vAlign w:val="center"/>
          </w:tcPr>
          <w:p w:rsidR="00F636B3" w:rsidRPr="00C76084" w:rsidRDefault="00F636B3" w:rsidP="00B4457E">
            <w:pPr>
              <w:pStyle w:val="Bold"/>
            </w:pPr>
            <w:r w:rsidRPr="00C76084">
              <w:t>M</w:t>
            </w:r>
          </w:p>
        </w:tc>
        <w:tc>
          <w:tcPr>
            <w:tcW w:w="506" w:type="pct"/>
            <w:tcBorders>
              <w:top w:val="single" w:sz="2" w:space="0" w:color="auto"/>
              <w:left w:val="single" w:sz="2" w:space="0" w:color="auto"/>
              <w:bottom w:val="single" w:sz="2" w:space="0" w:color="auto"/>
              <w:right w:val="single" w:sz="2" w:space="0" w:color="auto"/>
            </w:tcBorders>
            <w:vAlign w:val="center"/>
          </w:tcPr>
          <w:p w:rsidR="00F636B3" w:rsidRPr="00C76084" w:rsidRDefault="00F636B3" w:rsidP="00B4457E">
            <w:pPr>
              <w:spacing w:before="0" w:line="240" w:lineRule="auto"/>
              <w:jc w:val="left"/>
              <w:rPr>
                <w:rFonts w:ascii="Segoe UI Symbol" w:eastAsia="MS Gothic" w:hAnsi="Segoe UI Symbol" w:cs="Segoe UI Symbol"/>
              </w:rPr>
            </w:pPr>
            <w:r w:rsidRPr="00C76084">
              <w:rPr>
                <w:rFonts w:ascii="Segoe UI Symbol" w:eastAsia="MS Gothic" w:hAnsi="Segoe UI Symbol" w:cs="Segoe UI Symbol"/>
              </w:rPr>
              <w:t>❑</w:t>
            </w:r>
            <w:r w:rsidRPr="00C76084">
              <w:t xml:space="preserve"> Yes </w:t>
            </w:r>
            <w:r w:rsidRPr="00C76084">
              <w:br/>
            </w:r>
            <w:r w:rsidRPr="00C76084">
              <w:rPr>
                <w:rFonts w:ascii="Segoe UI Symbol" w:eastAsia="MS Gothic" w:hAnsi="Segoe UI Symbol" w:cs="Segoe UI Symbol"/>
              </w:rPr>
              <w:t>❑</w:t>
            </w:r>
            <w:r w:rsidRPr="00C76084">
              <w:t xml:space="preserve"> No</w:t>
            </w:r>
          </w:p>
        </w:tc>
        <w:tc>
          <w:tcPr>
            <w:tcW w:w="784" w:type="pct"/>
            <w:tcBorders>
              <w:top w:val="single" w:sz="2" w:space="0" w:color="auto"/>
              <w:left w:val="single" w:sz="2" w:space="0" w:color="auto"/>
              <w:bottom w:val="single" w:sz="2" w:space="0" w:color="auto"/>
              <w:right w:val="single" w:sz="2" w:space="0" w:color="auto"/>
            </w:tcBorders>
            <w:vAlign w:val="center"/>
          </w:tcPr>
          <w:p w:rsidR="00F636B3" w:rsidRPr="00C76084" w:rsidRDefault="00264A9A" w:rsidP="00264A9A">
            <w:pPr>
              <w:spacing w:before="0" w:line="240" w:lineRule="auto"/>
              <w:ind w:right="-131"/>
              <w:jc w:val="left"/>
            </w:pPr>
            <w:r>
              <w:t xml:space="preserve">Pre-qualification </w:t>
            </w:r>
            <w:r w:rsidR="008079B5">
              <w:t xml:space="preserve">Page </w:t>
            </w:r>
            <w:r w:rsidR="008079B5">
              <w:fldChar w:fldCharType="begin"/>
            </w:r>
            <w:r w:rsidR="008079B5">
              <w:instrText xml:space="preserve"> PAGEREF _Ref8721372 \h </w:instrText>
            </w:r>
            <w:r w:rsidR="008079B5">
              <w:fldChar w:fldCharType="separate"/>
            </w:r>
            <w:r>
              <w:rPr>
                <w:noProof/>
              </w:rPr>
              <w:t>4</w:t>
            </w:r>
            <w:r w:rsidR="008079B5">
              <w:fldChar w:fldCharType="end"/>
            </w:r>
            <w:r>
              <w:t xml:space="preserve"> </w:t>
            </w:r>
          </w:p>
        </w:tc>
        <w:tc>
          <w:tcPr>
            <w:tcW w:w="764" w:type="pct"/>
            <w:tcBorders>
              <w:top w:val="single" w:sz="2" w:space="0" w:color="auto"/>
              <w:left w:val="single" w:sz="2" w:space="0" w:color="auto"/>
              <w:bottom w:val="single" w:sz="2" w:space="0" w:color="auto"/>
              <w:right w:val="single" w:sz="2" w:space="0" w:color="auto"/>
            </w:tcBorders>
          </w:tcPr>
          <w:p w:rsidR="00F636B3" w:rsidRPr="00C76084" w:rsidRDefault="00F636B3" w:rsidP="00B4457E">
            <w:pPr>
              <w:jc w:val="left"/>
            </w:pPr>
          </w:p>
        </w:tc>
        <w:tc>
          <w:tcPr>
            <w:tcW w:w="671" w:type="pct"/>
            <w:tcBorders>
              <w:top w:val="single" w:sz="2" w:space="0" w:color="auto"/>
              <w:left w:val="single" w:sz="2" w:space="0" w:color="auto"/>
              <w:bottom w:val="single" w:sz="2" w:space="0" w:color="auto"/>
              <w:right w:val="single" w:sz="18" w:space="0" w:color="auto"/>
            </w:tcBorders>
            <w:vAlign w:val="center"/>
          </w:tcPr>
          <w:p w:rsidR="00F636B3" w:rsidRPr="00C76084" w:rsidRDefault="00F636B3" w:rsidP="00B4457E">
            <w:pPr>
              <w:jc w:val="left"/>
            </w:pPr>
          </w:p>
        </w:tc>
      </w:tr>
      <w:tr w:rsidR="00264A9A" w:rsidRPr="00C76084" w:rsidTr="00FA6EBD">
        <w:tc>
          <w:tcPr>
            <w:tcW w:w="2072" w:type="pct"/>
            <w:tcBorders>
              <w:top w:val="single" w:sz="2" w:space="0" w:color="auto"/>
              <w:left w:val="single" w:sz="18" w:space="0" w:color="auto"/>
              <w:bottom w:val="single" w:sz="2" w:space="0" w:color="auto"/>
              <w:right w:val="single" w:sz="2" w:space="0" w:color="auto"/>
            </w:tcBorders>
          </w:tcPr>
          <w:p w:rsidR="00264A9A" w:rsidRPr="004D33D7" w:rsidRDefault="00264A9A" w:rsidP="00FA6EBD">
            <w:pPr>
              <w:jc w:val="left"/>
            </w:pPr>
            <w:r w:rsidRPr="00D5012A">
              <w:rPr>
                <w:rFonts w:ascii="Arial Narrow" w:eastAsia="Arial Narrow" w:hAnsi="Arial Narrow" w:cs="Times New Roman"/>
                <w:color w:val="000000"/>
              </w:rPr>
              <w:t>Has the bidder provided certified copies of their BBBEE certification?</w:t>
            </w:r>
          </w:p>
        </w:tc>
        <w:tc>
          <w:tcPr>
            <w:tcW w:w="203" w:type="pct"/>
            <w:tcBorders>
              <w:top w:val="single" w:sz="2" w:space="0" w:color="auto"/>
              <w:left w:val="single" w:sz="2" w:space="0" w:color="auto"/>
              <w:bottom w:val="single" w:sz="2" w:space="0" w:color="auto"/>
              <w:right w:val="single" w:sz="2" w:space="0" w:color="auto"/>
            </w:tcBorders>
            <w:vAlign w:val="center"/>
          </w:tcPr>
          <w:p w:rsidR="00264A9A" w:rsidRPr="00C76084" w:rsidRDefault="00264A9A" w:rsidP="00FA6EBD">
            <w:pPr>
              <w:pStyle w:val="Bold"/>
            </w:pPr>
            <w:r w:rsidRPr="00C76084">
              <w:t>M</w:t>
            </w:r>
          </w:p>
        </w:tc>
        <w:tc>
          <w:tcPr>
            <w:tcW w:w="506" w:type="pct"/>
            <w:tcBorders>
              <w:top w:val="single" w:sz="2" w:space="0" w:color="auto"/>
              <w:left w:val="single" w:sz="2" w:space="0" w:color="auto"/>
              <w:bottom w:val="single" w:sz="2" w:space="0" w:color="auto"/>
              <w:right w:val="single" w:sz="2" w:space="0" w:color="auto"/>
            </w:tcBorders>
            <w:vAlign w:val="center"/>
          </w:tcPr>
          <w:p w:rsidR="00264A9A" w:rsidRPr="00C76084" w:rsidRDefault="00264A9A" w:rsidP="00FA6EBD">
            <w:pPr>
              <w:spacing w:before="0" w:line="240" w:lineRule="auto"/>
              <w:jc w:val="left"/>
              <w:rPr>
                <w:rFonts w:ascii="Segoe UI Symbol" w:eastAsia="MS Gothic" w:hAnsi="Segoe UI Symbol" w:cs="Segoe UI Symbol"/>
              </w:rPr>
            </w:pPr>
            <w:r w:rsidRPr="00C76084">
              <w:rPr>
                <w:rFonts w:ascii="Segoe UI Symbol" w:eastAsia="MS Gothic" w:hAnsi="Segoe UI Symbol" w:cs="Segoe UI Symbol"/>
              </w:rPr>
              <w:t>❑</w:t>
            </w:r>
            <w:r w:rsidRPr="00C76084">
              <w:t xml:space="preserve"> Yes </w:t>
            </w:r>
            <w:r w:rsidRPr="00C76084">
              <w:br/>
            </w:r>
            <w:r w:rsidRPr="00C76084">
              <w:rPr>
                <w:rFonts w:ascii="Segoe UI Symbol" w:eastAsia="MS Gothic" w:hAnsi="Segoe UI Symbol" w:cs="Segoe UI Symbol"/>
              </w:rPr>
              <w:t>❑</w:t>
            </w:r>
            <w:r w:rsidRPr="00C76084">
              <w:t xml:space="preserve"> No</w:t>
            </w:r>
          </w:p>
        </w:tc>
        <w:tc>
          <w:tcPr>
            <w:tcW w:w="784" w:type="pct"/>
            <w:tcBorders>
              <w:top w:val="single" w:sz="2" w:space="0" w:color="auto"/>
              <w:left w:val="single" w:sz="2" w:space="0" w:color="auto"/>
              <w:bottom w:val="single" w:sz="2" w:space="0" w:color="auto"/>
              <w:right w:val="single" w:sz="2" w:space="0" w:color="auto"/>
            </w:tcBorders>
            <w:vAlign w:val="center"/>
          </w:tcPr>
          <w:p w:rsidR="00264A9A" w:rsidRPr="00C76084" w:rsidRDefault="00264A9A" w:rsidP="00264A9A">
            <w:pPr>
              <w:jc w:val="left"/>
            </w:pPr>
            <w:r>
              <w:t xml:space="preserve">Pages </w:t>
            </w:r>
            <w:r>
              <w:fldChar w:fldCharType="begin"/>
            </w:r>
            <w:r>
              <w:instrText xml:space="preserve"> PAGEREF _Ref867261 \h </w:instrText>
            </w:r>
            <w:r>
              <w:fldChar w:fldCharType="separate"/>
            </w:r>
            <w:r>
              <w:rPr>
                <w:noProof/>
              </w:rPr>
              <w:t>29</w:t>
            </w:r>
            <w:r>
              <w:fldChar w:fldCharType="end"/>
            </w:r>
            <w:r>
              <w:t xml:space="preserve"> to </w:t>
            </w:r>
            <w:r>
              <w:fldChar w:fldCharType="begin"/>
            </w:r>
            <w:r>
              <w:instrText xml:space="preserve"> PAGEREF _Ref867266 \h </w:instrText>
            </w:r>
            <w:r>
              <w:fldChar w:fldCharType="separate"/>
            </w:r>
            <w:r>
              <w:rPr>
                <w:noProof/>
              </w:rPr>
              <w:t>32</w:t>
            </w:r>
            <w:r>
              <w:fldChar w:fldCharType="end"/>
            </w:r>
          </w:p>
        </w:tc>
        <w:tc>
          <w:tcPr>
            <w:tcW w:w="764" w:type="pct"/>
            <w:tcBorders>
              <w:top w:val="single" w:sz="2" w:space="0" w:color="auto"/>
              <w:left w:val="single" w:sz="2" w:space="0" w:color="auto"/>
              <w:bottom w:val="single" w:sz="2" w:space="0" w:color="auto"/>
              <w:right w:val="single" w:sz="2" w:space="0" w:color="auto"/>
            </w:tcBorders>
          </w:tcPr>
          <w:p w:rsidR="00264A9A" w:rsidRPr="00C76084" w:rsidRDefault="00264A9A" w:rsidP="00FA6EBD">
            <w:pPr>
              <w:jc w:val="left"/>
            </w:pPr>
          </w:p>
        </w:tc>
        <w:tc>
          <w:tcPr>
            <w:tcW w:w="671" w:type="pct"/>
            <w:tcBorders>
              <w:top w:val="single" w:sz="2" w:space="0" w:color="auto"/>
              <w:left w:val="single" w:sz="2" w:space="0" w:color="auto"/>
              <w:bottom w:val="single" w:sz="2" w:space="0" w:color="auto"/>
              <w:right w:val="single" w:sz="18" w:space="0" w:color="auto"/>
            </w:tcBorders>
            <w:vAlign w:val="center"/>
          </w:tcPr>
          <w:p w:rsidR="00264A9A" w:rsidRPr="00C76084" w:rsidRDefault="00264A9A" w:rsidP="00FA6EBD">
            <w:pPr>
              <w:jc w:val="left"/>
            </w:pPr>
          </w:p>
        </w:tc>
      </w:tr>
      <w:tr w:rsidR="006B7F1C" w:rsidRPr="00C76084" w:rsidTr="006B7F1C">
        <w:tc>
          <w:tcPr>
            <w:tcW w:w="2072" w:type="pct"/>
            <w:tcBorders>
              <w:top w:val="single" w:sz="2" w:space="0" w:color="auto"/>
              <w:left w:val="single" w:sz="18" w:space="0" w:color="auto"/>
              <w:bottom w:val="single" w:sz="2" w:space="0" w:color="auto"/>
              <w:right w:val="single" w:sz="2" w:space="0" w:color="auto"/>
            </w:tcBorders>
          </w:tcPr>
          <w:p w:rsidR="006B7F1C" w:rsidRPr="004D33D7" w:rsidRDefault="00264A9A" w:rsidP="006B7F1C">
            <w:pPr>
              <w:jc w:val="left"/>
            </w:pPr>
            <w:r>
              <w:rPr>
                <w:rFonts w:ascii="Arial Narrow" w:eastAsia="Arial Narrow" w:hAnsi="Arial Narrow" w:cs="Times New Roman"/>
                <w:color w:val="000000"/>
              </w:rPr>
              <w:t>Is the bidder in business rescue?</w:t>
            </w:r>
          </w:p>
        </w:tc>
        <w:tc>
          <w:tcPr>
            <w:tcW w:w="203" w:type="pct"/>
            <w:tcBorders>
              <w:top w:val="single" w:sz="2" w:space="0" w:color="auto"/>
              <w:left w:val="single" w:sz="2" w:space="0" w:color="auto"/>
              <w:bottom w:val="single" w:sz="2" w:space="0" w:color="auto"/>
              <w:right w:val="single" w:sz="2" w:space="0" w:color="auto"/>
            </w:tcBorders>
            <w:vAlign w:val="center"/>
          </w:tcPr>
          <w:p w:rsidR="006B7F1C" w:rsidRPr="00C76084" w:rsidRDefault="006B7F1C" w:rsidP="006B7F1C">
            <w:pPr>
              <w:pStyle w:val="Bold"/>
            </w:pPr>
            <w:r w:rsidRPr="00C76084">
              <w:t>M</w:t>
            </w:r>
          </w:p>
        </w:tc>
        <w:tc>
          <w:tcPr>
            <w:tcW w:w="506" w:type="pct"/>
            <w:tcBorders>
              <w:top w:val="single" w:sz="2" w:space="0" w:color="auto"/>
              <w:left w:val="single" w:sz="2" w:space="0" w:color="auto"/>
              <w:bottom w:val="single" w:sz="2" w:space="0" w:color="auto"/>
              <w:right w:val="single" w:sz="2" w:space="0" w:color="auto"/>
            </w:tcBorders>
            <w:vAlign w:val="center"/>
          </w:tcPr>
          <w:p w:rsidR="006B7F1C" w:rsidRPr="00C76084" w:rsidRDefault="006B7F1C" w:rsidP="006B7F1C">
            <w:pPr>
              <w:spacing w:before="0" w:line="240" w:lineRule="auto"/>
              <w:jc w:val="left"/>
              <w:rPr>
                <w:rFonts w:ascii="Segoe UI Symbol" w:eastAsia="MS Gothic" w:hAnsi="Segoe UI Symbol" w:cs="Segoe UI Symbol"/>
              </w:rPr>
            </w:pPr>
            <w:r w:rsidRPr="00C76084">
              <w:rPr>
                <w:rFonts w:ascii="Segoe UI Symbol" w:eastAsia="MS Gothic" w:hAnsi="Segoe UI Symbol" w:cs="Segoe UI Symbol"/>
              </w:rPr>
              <w:t>❑</w:t>
            </w:r>
            <w:r w:rsidRPr="00C76084">
              <w:t xml:space="preserve"> Yes </w:t>
            </w:r>
            <w:r w:rsidRPr="00C76084">
              <w:br/>
            </w:r>
            <w:r w:rsidRPr="00C76084">
              <w:rPr>
                <w:rFonts w:ascii="Segoe UI Symbol" w:eastAsia="MS Gothic" w:hAnsi="Segoe UI Symbol" w:cs="Segoe UI Symbol"/>
              </w:rPr>
              <w:t>❑</w:t>
            </w:r>
            <w:r w:rsidRPr="00C76084">
              <w:t xml:space="preserve"> No</w:t>
            </w:r>
          </w:p>
        </w:tc>
        <w:tc>
          <w:tcPr>
            <w:tcW w:w="784" w:type="pct"/>
            <w:tcBorders>
              <w:top w:val="single" w:sz="2" w:space="0" w:color="auto"/>
              <w:left w:val="single" w:sz="2" w:space="0" w:color="auto"/>
              <w:bottom w:val="single" w:sz="2" w:space="0" w:color="auto"/>
              <w:right w:val="single" w:sz="2" w:space="0" w:color="auto"/>
            </w:tcBorders>
            <w:vAlign w:val="center"/>
          </w:tcPr>
          <w:p w:rsidR="006B7F1C" w:rsidRPr="00C76084" w:rsidRDefault="00264A9A" w:rsidP="00264A9A">
            <w:pPr>
              <w:spacing w:before="0" w:line="240" w:lineRule="auto"/>
              <w:ind w:right="-131"/>
              <w:jc w:val="left"/>
            </w:pPr>
            <w:r>
              <w:t xml:space="preserve">Pre-qualification Page </w:t>
            </w:r>
            <w:r>
              <w:fldChar w:fldCharType="begin"/>
            </w:r>
            <w:r>
              <w:instrText xml:space="preserve"> PAGEREF _Ref8721372 \h </w:instrText>
            </w:r>
            <w:r>
              <w:fldChar w:fldCharType="separate"/>
            </w:r>
            <w:r>
              <w:t>4</w:t>
            </w:r>
            <w:r>
              <w:fldChar w:fldCharType="end"/>
            </w:r>
          </w:p>
        </w:tc>
        <w:tc>
          <w:tcPr>
            <w:tcW w:w="764" w:type="pct"/>
            <w:tcBorders>
              <w:top w:val="single" w:sz="2" w:space="0" w:color="auto"/>
              <w:left w:val="single" w:sz="2" w:space="0" w:color="auto"/>
              <w:bottom w:val="single" w:sz="2" w:space="0" w:color="auto"/>
              <w:right w:val="single" w:sz="2" w:space="0" w:color="auto"/>
            </w:tcBorders>
          </w:tcPr>
          <w:p w:rsidR="006B7F1C" w:rsidRPr="00C76084" w:rsidRDefault="006B7F1C" w:rsidP="006B7F1C">
            <w:pPr>
              <w:jc w:val="left"/>
            </w:pPr>
          </w:p>
        </w:tc>
        <w:tc>
          <w:tcPr>
            <w:tcW w:w="671" w:type="pct"/>
            <w:tcBorders>
              <w:top w:val="single" w:sz="2" w:space="0" w:color="auto"/>
              <w:left w:val="single" w:sz="2" w:space="0" w:color="auto"/>
              <w:bottom w:val="single" w:sz="2" w:space="0" w:color="auto"/>
              <w:right w:val="single" w:sz="18" w:space="0" w:color="auto"/>
            </w:tcBorders>
            <w:vAlign w:val="center"/>
          </w:tcPr>
          <w:p w:rsidR="006B7F1C" w:rsidRPr="00C76084" w:rsidRDefault="006B7F1C" w:rsidP="006B7F1C">
            <w:pPr>
              <w:jc w:val="left"/>
            </w:pPr>
          </w:p>
        </w:tc>
      </w:tr>
      <w:tr w:rsidR="00DC3E81" w:rsidRPr="00C76084" w:rsidTr="006B7F1C">
        <w:tc>
          <w:tcPr>
            <w:tcW w:w="2072" w:type="pct"/>
            <w:tcBorders>
              <w:top w:val="single" w:sz="2" w:space="0" w:color="auto"/>
              <w:left w:val="single" w:sz="18" w:space="0" w:color="auto"/>
              <w:bottom w:val="single" w:sz="2" w:space="0" w:color="auto"/>
              <w:right w:val="single" w:sz="2" w:space="0" w:color="auto"/>
            </w:tcBorders>
          </w:tcPr>
          <w:p w:rsidR="00DC3E81" w:rsidRPr="004D33D7" w:rsidRDefault="00DC3E81" w:rsidP="006B7F1C">
            <w:pPr>
              <w:jc w:val="left"/>
            </w:pPr>
            <w:r w:rsidRPr="00D5012A">
              <w:rPr>
                <w:rFonts w:ascii="Arial Narrow" w:eastAsia="Arial Narrow" w:hAnsi="Arial Narrow" w:cs="Times New Roman"/>
                <w:color w:val="000000"/>
              </w:rPr>
              <w:t>Has the bidder provided the SBD 6.1 agreeing with the above?</w:t>
            </w:r>
          </w:p>
        </w:tc>
        <w:tc>
          <w:tcPr>
            <w:tcW w:w="203" w:type="pct"/>
            <w:tcBorders>
              <w:top w:val="single" w:sz="2" w:space="0" w:color="auto"/>
              <w:left w:val="single" w:sz="2" w:space="0" w:color="auto"/>
              <w:bottom w:val="single" w:sz="2" w:space="0" w:color="auto"/>
              <w:right w:val="single" w:sz="2" w:space="0" w:color="auto"/>
            </w:tcBorders>
            <w:vAlign w:val="center"/>
          </w:tcPr>
          <w:p w:rsidR="00DC3E81" w:rsidRPr="00C76084" w:rsidRDefault="00DC3E81" w:rsidP="006B7F1C">
            <w:pPr>
              <w:pStyle w:val="Bold"/>
            </w:pPr>
            <w:r w:rsidRPr="00C76084">
              <w:t>M</w:t>
            </w:r>
          </w:p>
        </w:tc>
        <w:tc>
          <w:tcPr>
            <w:tcW w:w="506" w:type="pct"/>
            <w:tcBorders>
              <w:top w:val="single" w:sz="2" w:space="0" w:color="auto"/>
              <w:left w:val="single" w:sz="2" w:space="0" w:color="auto"/>
              <w:bottom w:val="single" w:sz="2" w:space="0" w:color="auto"/>
              <w:right w:val="single" w:sz="2" w:space="0" w:color="auto"/>
            </w:tcBorders>
            <w:vAlign w:val="center"/>
          </w:tcPr>
          <w:p w:rsidR="00DC3E81" w:rsidRPr="00C76084" w:rsidRDefault="00DC3E81" w:rsidP="006B7F1C">
            <w:pPr>
              <w:spacing w:before="0" w:line="240" w:lineRule="auto"/>
              <w:jc w:val="left"/>
              <w:rPr>
                <w:rFonts w:ascii="Segoe UI Symbol" w:eastAsia="MS Gothic" w:hAnsi="Segoe UI Symbol" w:cs="Segoe UI Symbol"/>
              </w:rPr>
            </w:pPr>
            <w:r w:rsidRPr="00C76084">
              <w:rPr>
                <w:rFonts w:ascii="Segoe UI Symbol" w:eastAsia="MS Gothic" w:hAnsi="Segoe UI Symbol" w:cs="Segoe UI Symbol"/>
              </w:rPr>
              <w:t>❑</w:t>
            </w:r>
            <w:r w:rsidRPr="00C76084">
              <w:t xml:space="preserve"> Yes </w:t>
            </w:r>
            <w:r w:rsidRPr="00C76084">
              <w:br/>
            </w:r>
            <w:r w:rsidRPr="00C76084">
              <w:rPr>
                <w:rFonts w:ascii="Segoe UI Symbol" w:eastAsia="MS Gothic" w:hAnsi="Segoe UI Symbol" w:cs="Segoe UI Symbol"/>
              </w:rPr>
              <w:t>❑</w:t>
            </w:r>
            <w:r w:rsidRPr="00C76084">
              <w:t xml:space="preserve"> No</w:t>
            </w:r>
          </w:p>
        </w:tc>
        <w:tc>
          <w:tcPr>
            <w:tcW w:w="784" w:type="pct"/>
            <w:tcBorders>
              <w:top w:val="single" w:sz="2" w:space="0" w:color="auto"/>
              <w:left w:val="single" w:sz="2" w:space="0" w:color="auto"/>
              <w:bottom w:val="single" w:sz="2" w:space="0" w:color="auto"/>
              <w:right w:val="single" w:sz="2" w:space="0" w:color="auto"/>
            </w:tcBorders>
            <w:vAlign w:val="center"/>
          </w:tcPr>
          <w:p w:rsidR="00DC3E81" w:rsidRPr="00C76084" w:rsidRDefault="008079B5" w:rsidP="00264A9A">
            <w:pPr>
              <w:spacing w:before="0" w:line="240" w:lineRule="auto"/>
              <w:ind w:right="-131"/>
              <w:jc w:val="left"/>
            </w:pPr>
            <w:r>
              <w:t xml:space="preserve">Pages </w:t>
            </w:r>
            <w:r>
              <w:fldChar w:fldCharType="begin"/>
            </w:r>
            <w:r>
              <w:instrText xml:space="preserve"> PAGEREF _Ref867261 \h </w:instrText>
            </w:r>
            <w:r>
              <w:fldChar w:fldCharType="separate"/>
            </w:r>
            <w:r w:rsidR="00264A9A">
              <w:t>29</w:t>
            </w:r>
            <w:r>
              <w:fldChar w:fldCharType="end"/>
            </w:r>
            <w:r>
              <w:t xml:space="preserve"> to </w:t>
            </w:r>
            <w:r>
              <w:fldChar w:fldCharType="begin"/>
            </w:r>
            <w:r>
              <w:instrText xml:space="preserve"> PAGEREF _Ref867266 \h </w:instrText>
            </w:r>
            <w:r>
              <w:fldChar w:fldCharType="separate"/>
            </w:r>
            <w:r w:rsidR="00264A9A">
              <w:t>32</w:t>
            </w:r>
            <w:r>
              <w:fldChar w:fldCharType="end"/>
            </w:r>
          </w:p>
        </w:tc>
        <w:tc>
          <w:tcPr>
            <w:tcW w:w="764" w:type="pct"/>
            <w:tcBorders>
              <w:top w:val="single" w:sz="2" w:space="0" w:color="auto"/>
              <w:left w:val="single" w:sz="2" w:space="0" w:color="auto"/>
              <w:bottom w:val="single" w:sz="2" w:space="0" w:color="auto"/>
              <w:right w:val="single" w:sz="2" w:space="0" w:color="auto"/>
            </w:tcBorders>
          </w:tcPr>
          <w:p w:rsidR="00DC3E81" w:rsidRPr="00C76084" w:rsidRDefault="00DC3E81" w:rsidP="006B7F1C">
            <w:pPr>
              <w:jc w:val="left"/>
            </w:pPr>
          </w:p>
        </w:tc>
        <w:tc>
          <w:tcPr>
            <w:tcW w:w="671" w:type="pct"/>
            <w:tcBorders>
              <w:top w:val="single" w:sz="2" w:space="0" w:color="auto"/>
              <w:left w:val="single" w:sz="2" w:space="0" w:color="auto"/>
              <w:bottom w:val="single" w:sz="2" w:space="0" w:color="auto"/>
              <w:right w:val="single" w:sz="18" w:space="0" w:color="auto"/>
            </w:tcBorders>
            <w:vAlign w:val="center"/>
          </w:tcPr>
          <w:p w:rsidR="00DC3E81" w:rsidRPr="00C76084" w:rsidRDefault="00DC3E81" w:rsidP="006B7F1C">
            <w:pPr>
              <w:jc w:val="left"/>
            </w:pPr>
          </w:p>
        </w:tc>
      </w:tr>
      <w:tr w:rsidR="00B56E28" w:rsidRPr="00C76084" w:rsidTr="00B50AC9">
        <w:tc>
          <w:tcPr>
            <w:tcW w:w="2072" w:type="pct"/>
            <w:tcBorders>
              <w:top w:val="single" w:sz="2" w:space="0" w:color="auto"/>
              <w:left w:val="single" w:sz="18" w:space="0" w:color="auto"/>
              <w:bottom w:val="single" w:sz="2" w:space="0" w:color="auto"/>
              <w:right w:val="single" w:sz="2" w:space="0" w:color="auto"/>
            </w:tcBorders>
            <w:vAlign w:val="center"/>
          </w:tcPr>
          <w:p w:rsidR="00B56E28" w:rsidRPr="004D33D7" w:rsidRDefault="00B56E28" w:rsidP="00ED3E2E">
            <w:pPr>
              <w:jc w:val="left"/>
            </w:pPr>
            <w:r w:rsidRPr="00D5012A">
              <w:rPr>
                <w:rFonts w:ascii="Arial Narrow" w:eastAsia="Arial Narrow" w:hAnsi="Arial Narrow" w:cs="Times New Roman"/>
                <w:color w:val="000000"/>
              </w:rPr>
              <w:t xml:space="preserve">Has the bidder </w:t>
            </w:r>
            <w:r w:rsidR="00ED3E2E">
              <w:rPr>
                <w:rFonts w:ascii="Arial Narrow" w:eastAsia="Arial Narrow" w:hAnsi="Arial Narrow" w:cs="Times New Roman"/>
                <w:color w:val="000000"/>
              </w:rPr>
              <w:t xml:space="preserve">disclosed </w:t>
            </w:r>
            <w:r w:rsidRPr="00D5012A">
              <w:rPr>
                <w:rFonts w:ascii="Arial Narrow" w:eastAsia="Arial Narrow" w:hAnsi="Arial Narrow" w:cs="Times New Roman"/>
                <w:color w:val="000000"/>
              </w:rPr>
              <w:t>any interests in</w:t>
            </w:r>
            <w:r w:rsidR="00ED3E2E">
              <w:rPr>
                <w:rFonts w:ascii="Arial Narrow" w:eastAsia="Arial Narrow" w:hAnsi="Arial Narrow" w:cs="Times New Roman"/>
                <w:color w:val="000000"/>
              </w:rPr>
              <w:t xml:space="preserve"> </w:t>
            </w:r>
            <w:r w:rsidRPr="00D5012A">
              <w:rPr>
                <w:rFonts w:ascii="Arial Narrow" w:eastAsia="Arial Narrow" w:hAnsi="Arial Narrow" w:cs="Times New Roman"/>
                <w:color w:val="000000"/>
              </w:rPr>
              <w:t>its Declaration of Interest with Government (SBD 4)?</w:t>
            </w:r>
          </w:p>
        </w:tc>
        <w:tc>
          <w:tcPr>
            <w:tcW w:w="203" w:type="pct"/>
            <w:tcBorders>
              <w:top w:val="single" w:sz="2" w:space="0" w:color="auto"/>
              <w:left w:val="single" w:sz="2" w:space="0" w:color="auto"/>
              <w:bottom w:val="single" w:sz="2" w:space="0" w:color="auto"/>
              <w:right w:val="single" w:sz="2" w:space="0" w:color="auto"/>
            </w:tcBorders>
            <w:vAlign w:val="center"/>
          </w:tcPr>
          <w:p w:rsidR="00B56E28" w:rsidRPr="00C76084" w:rsidRDefault="00B56E28" w:rsidP="00B50AC9">
            <w:pPr>
              <w:pStyle w:val="Bold"/>
            </w:pPr>
            <w:r w:rsidRPr="00C76084">
              <w:t>M</w:t>
            </w:r>
          </w:p>
        </w:tc>
        <w:tc>
          <w:tcPr>
            <w:tcW w:w="506" w:type="pct"/>
            <w:tcBorders>
              <w:top w:val="single" w:sz="2" w:space="0" w:color="auto"/>
              <w:left w:val="single" w:sz="2" w:space="0" w:color="auto"/>
              <w:bottom w:val="single" w:sz="2" w:space="0" w:color="auto"/>
              <w:right w:val="single" w:sz="2" w:space="0" w:color="auto"/>
            </w:tcBorders>
            <w:vAlign w:val="center"/>
          </w:tcPr>
          <w:p w:rsidR="00B56E28" w:rsidRPr="00C76084" w:rsidRDefault="00B56E28" w:rsidP="00B50AC9">
            <w:pPr>
              <w:spacing w:before="0" w:line="240" w:lineRule="auto"/>
              <w:jc w:val="left"/>
              <w:rPr>
                <w:rFonts w:ascii="Segoe UI Symbol" w:eastAsia="MS Gothic" w:hAnsi="Segoe UI Symbol" w:cs="Segoe UI Symbol"/>
              </w:rPr>
            </w:pPr>
            <w:r w:rsidRPr="00C76084">
              <w:rPr>
                <w:rFonts w:ascii="Segoe UI Symbol" w:eastAsia="MS Gothic" w:hAnsi="Segoe UI Symbol" w:cs="Segoe UI Symbol"/>
              </w:rPr>
              <w:t>❑</w:t>
            </w:r>
            <w:r w:rsidRPr="00C76084">
              <w:t xml:space="preserve"> Yes </w:t>
            </w:r>
            <w:r w:rsidRPr="00C76084">
              <w:br/>
            </w:r>
            <w:r w:rsidRPr="00C76084">
              <w:rPr>
                <w:rFonts w:ascii="Segoe UI Symbol" w:eastAsia="MS Gothic" w:hAnsi="Segoe UI Symbol" w:cs="Segoe UI Symbol"/>
              </w:rPr>
              <w:t>❑</w:t>
            </w:r>
            <w:r w:rsidRPr="00C76084">
              <w:t xml:space="preserve"> No</w:t>
            </w:r>
          </w:p>
        </w:tc>
        <w:tc>
          <w:tcPr>
            <w:tcW w:w="784" w:type="pct"/>
            <w:tcBorders>
              <w:top w:val="single" w:sz="2" w:space="0" w:color="auto"/>
              <w:left w:val="single" w:sz="2" w:space="0" w:color="auto"/>
              <w:bottom w:val="single" w:sz="2" w:space="0" w:color="auto"/>
              <w:right w:val="single" w:sz="2" w:space="0" w:color="auto"/>
            </w:tcBorders>
            <w:vAlign w:val="center"/>
          </w:tcPr>
          <w:p w:rsidR="00B56E28" w:rsidRPr="00C76084" w:rsidRDefault="00D13FCC" w:rsidP="00264A9A">
            <w:pPr>
              <w:spacing w:before="0" w:line="240" w:lineRule="auto"/>
              <w:ind w:right="-131"/>
              <w:jc w:val="left"/>
            </w:pPr>
            <w:r>
              <w:t xml:space="preserve">Paragraph </w:t>
            </w:r>
            <w:r>
              <w:fldChar w:fldCharType="begin"/>
            </w:r>
            <w:r>
              <w:instrText xml:space="preserve"> REF ethicalrequirements \r \h </w:instrText>
            </w:r>
            <w:r>
              <w:fldChar w:fldCharType="separate"/>
            </w:r>
            <w:r>
              <w:t>21</w:t>
            </w:r>
            <w:r>
              <w:fldChar w:fldCharType="end"/>
            </w:r>
            <w:r>
              <w:t xml:space="preserve"> </w:t>
            </w:r>
            <w:r w:rsidR="00B56E28">
              <w:t xml:space="preserve">Pages </w:t>
            </w:r>
            <w:r w:rsidR="00B56E28">
              <w:fldChar w:fldCharType="begin"/>
            </w:r>
            <w:r w:rsidR="00B56E28">
              <w:instrText xml:space="preserve"> PAGEREF ethicalrequirements \h </w:instrText>
            </w:r>
            <w:r w:rsidR="00B56E28">
              <w:fldChar w:fldCharType="separate"/>
            </w:r>
            <w:r w:rsidR="00ED3E2E">
              <w:rPr>
                <w:noProof/>
              </w:rPr>
              <w:t>9</w:t>
            </w:r>
            <w:r w:rsidR="00B56E28">
              <w:fldChar w:fldCharType="end"/>
            </w:r>
            <w:r w:rsidR="00B56E28">
              <w:t xml:space="preserve"> &amp; </w:t>
            </w:r>
            <w:r w:rsidR="00B56E28">
              <w:fldChar w:fldCharType="begin"/>
            </w:r>
            <w:r w:rsidR="00B56E28">
              <w:instrText xml:space="preserve"> PAGEREF _Ref867256 \h </w:instrText>
            </w:r>
            <w:r w:rsidR="00B56E28">
              <w:fldChar w:fldCharType="separate"/>
            </w:r>
            <w:r w:rsidR="00ED3E2E">
              <w:rPr>
                <w:noProof/>
              </w:rPr>
              <w:t>28</w:t>
            </w:r>
            <w:r w:rsidR="00B56E28">
              <w:fldChar w:fldCharType="end"/>
            </w:r>
            <w:r w:rsidR="00B56E28">
              <w:t xml:space="preserve"> to </w:t>
            </w:r>
            <w:r w:rsidR="00B56E28">
              <w:fldChar w:fldCharType="begin"/>
            </w:r>
            <w:r w:rsidR="00B56E28">
              <w:instrText xml:space="preserve"> PAGEREF _Ref867261 \h </w:instrText>
            </w:r>
            <w:r w:rsidR="00B56E28">
              <w:fldChar w:fldCharType="separate"/>
            </w:r>
            <w:r w:rsidR="00ED3E2E">
              <w:rPr>
                <w:noProof/>
              </w:rPr>
              <w:t>29</w:t>
            </w:r>
            <w:r w:rsidR="00B56E28">
              <w:fldChar w:fldCharType="end"/>
            </w:r>
          </w:p>
        </w:tc>
        <w:tc>
          <w:tcPr>
            <w:tcW w:w="764" w:type="pct"/>
            <w:tcBorders>
              <w:top w:val="single" w:sz="2" w:space="0" w:color="auto"/>
              <w:left w:val="single" w:sz="2" w:space="0" w:color="auto"/>
              <w:bottom w:val="single" w:sz="2" w:space="0" w:color="auto"/>
              <w:right w:val="single" w:sz="2" w:space="0" w:color="auto"/>
            </w:tcBorders>
          </w:tcPr>
          <w:p w:rsidR="00B56E28" w:rsidRPr="00C76084" w:rsidRDefault="00B56E28" w:rsidP="00B50AC9">
            <w:pPr>
              <w:jc w:val="left"/>
            </w:pPr>
          </w:p>
        </w:tc>
        <w:tc>
          <w:tcPr>
            <w:tcW w:w="671" w:type="pct"/>
            <w:tcBorders>
              <w:top w:val="single" w:sz="2" w:space="0" w:color="auto"/>
              <w:left w:val="single" w:sz="2" w:space="0" w:color="auto"/>
              <w:bottom w:val="single" w:sz="2" w:space="0" w:color="auto"/>
              <w:right w:val="single" w:sz="18" w:space="0" w:color="auto"/>
            </w:tcBorders>
            <w:vAlign w:val="center"/>
          </w:tcPr>
          <w:p w:rsidR="00B56E28" w:rsidRPr="00C76084" w:rsidRDefault="00B56E28" w:rsidP="00B50AC9">
            <w:pPr>
              <w:jc w:val="left"/>
            </w:pPr>
          </w:p>
        </w:tc>
      </w:tr>
      <w:tr w:rsidR="00DC3E81" w:rsidRPr="00C76084" w:rsidTr="006B7F1C">
        <w:tc>
          <w:tcPr>
            <w:tcW w:w="2072" w:type="pct"/>
            <w:tcBorders>
              <w:top w:val="single" w:sz="2" w:space="0" w:color="auto"/>
              <w:left w:val="single" w:sz="18" w:space="0" w:color="auto"/>
              <w:bottom w:val="single" w:sz="2" w:space="0" w:color="auto"/>
              <w:right w:val="single" w:sz="2" w:space="0" w:color="auto"/>
            </w:tcBorders>
            <w:vAlign w:val="center"/>
          </w:tcPr>
          <w:p w:rsidR="00DC3E81" w:rsidRPr="004D33D7" w:rsidRDefault="00B56E28" w:rsidP="00ED3E2E">
            <w:pPr>
              <w:spacing w:before="0" w:line="240" w:lineRule="auto"/>
            </w:pPr>
            <w:r>
              <w:rPr>
                <w:rFonts w:ascii="Arial Narrow" w:eastAsia="Arial Narrow" w:hAnsi="Arial Narrow" w:cs="Times New Roman"/>
                <w:color w:val="000000"/>
              </w:rPr>
              <w:t xml:space="preserve">Where the bidder has disclosed interests, these do not breach the SBD 1 requirement that </w:t>
            </w:r>
            <w:r w:rsidRPr="00B56E28">
              <w:rPr>
                <w:rFonts w:ascii="Arial Narrow" w:eastAsia="Arial Narrow" w:hAnsi="Arial Narrow" w:cs="Times New Roman"/>
                <w:color w:val="000000"/>
              </w:rPr>
              <w:t>no bids will be considered from persons in the service of the state</w:t>
            </w:r>
            <w:r w:rsidR="00ED3E2E">
              <w:rPr>
                <w:rFonts w:ascii="Arial Narrow" w:eastAsia="Arial Narrow" w:hAnsi="Arial Narrow" w:cs="Times New Roman"/>
                <w:color w:val="000000"/>
              </w:rPr>
              <w:t>/NRF</w:t>
            </w:r>
            <w:r w:rsidRPr="00B56E28">
              <w:rPr>
                <w:rFonts w:ascii="Arial Narrow" w:eastAsia="Arial Narrow" w:hAnsi="Arial Narrow" w:cs="Times New Roman"/>
                <w:color w:val="000000"/>
              </w:rPr>
              <w:t>, companies with directors who are persons in the service of the state</w:t>
            </w:r>
            <w:r w:rsidR="00ED3E2E">
              <w:rPr>
                <w:rFonts w:ascii="Arial Narrow" w:eastAsia="Arial Narrow" w:hAnsi="Arial Narrow" w:cs="Times New Roman"/>
                <w:color w:val="000000"/>
              </w:rPr>
              <w:t>/NRF</w:t>
            </w:r>
            <w:r w:rsidRPr="00B56E28">
              <w:rPr>
                <w:rFonts w:ascii="Arial Narrow" w:eastAsia="Arial Narrow" w:hAnsi="Arial Narrow" w:cs="Times New Roman"/>
                <w:color w:val="000000"/>
              </w:rPr>
              <w:t xml:space="preserve">, or close corporations with </w:t>
            </w:r>
            <w:r w:rsidR="00ED3E2E" w:rsidRPr="00B56E28">
              <w:rPr>
                <w:rFonts w:ascii="Arial Narrow" w:eastAsia="Arial Narrow" w:hAnsi="Arial Narrow" w:cs="Times New Roman"/>
                <w:color w:val="000000"/>
              </w:rPr>
              <w:t>members’</w:t>
            </w:r>
            <w:r w:rsidRPr="00B56E28">
              <w:rPr>
                <w:rFonts w:ascii="Arial Narrow" w:eastAsia="Arial Narrow" w:hAnsi="Arial Narrow" w:cs="Times New Roman"/>
                <w:color w:val="000000"/>
              </w:rPr>
              <w:t xml:space="preserve"> persons in the service of the state</w:t>
            </w:r>
            <w:r w:rsidR="00ED3E2E">
              <w:rPr>
                <w:rFonts w:ascii="Arial Narrow" w:eastAsia="Arial Narrow" w:hAnsi="Arial Narrow" w:cs="Times New Roman"/>
                <w:color w:val="000000"/>
              </w:rPr>
              <w:t>/NRF</w:t>
            </w:r>
            <w:r w:rsidRPr="00B56E28">
              <w:rPr>
                <w:rFonts w:ascii="Arial Narrow" w:eastAsia="Arial Narrow" w:hAnsi="Arial Narrow" w:cs="Times New Roman"/>
                <w:color w:val="000000"/>
              </w:rPr>
              <w:t xml:space="preserve"> </w:t>
            </w:r>
            <w:r w:rsidR="00DC3E81" w:rsidRPr="00D5012A">
              <w:rPr>
                <w:rFonts w:ascii="Arial Narrow" w:eastAsia="Arial Narrow" w:hAnsi="Arial Narrow" w:cs="Times New Roman"/>
                <w:color w:val="000000"/>
              </w:rPr>
              <w:t>(SBD 4</w:t>
            </w:r>
            <w:r w:rsidR="00ED3E2E">
              <w:rPr>
                <w:rFonts w:ascii="Arial Narrow" w:eastAsia="Arial Narrow" w:hAnsi="Arial Narrow" w:cs="Times New Roman"/>
                <w:color w:val="000000"/>
              </w:rPr>
              <w:t xml:space="preserve"> and SBD 1</w:t>
            </w:r>
            <w:r w:rsidR="00DC3E81" w:rsidRPr="00D5012A">
              <w:rPr>
                <w:rFonts w:ascii="Arial Narrow" w:eastAsia="Arial Narrow" w:hAnsi="Arial Narrow" w:cs="Times New Roman"/>
                <w:color w:val="000000"/>
              </w:rPr>
              <w:t>)?</w:t>
            </w:r>
          </w:p>
        </w:tc>
        <w:tc>
          <w:tcPr>
            <w:tcW w:w="203" w:type="pct"/>
            <w:tcBorders>
              <w:top w:val="single" w:sz="2" w:space="0" w:color="auto"/>
              <w:left w:val="single" w:sz="2" w:space="0" w:color="auto"/>
              <w:bottom w:val="single" w:sz="2" w:space="0" w:color="auto"/>
              <w:right w:val="single" w:sz="2" w:space="0" w:color="auto"/>
            </w:tcBorders>
            <w:vAlign w:val="center"/>
          </w:tcPr>
          <w:p w:rsidR="00DC3E81" w:rsidRPr="00C76084" w:rsidRDefault="00DC3E81" w:rsidP="006B7F1C">
            <w:pPr>
              <w:pStyle w:val="Bold"/>
            </w:pPr>
            <w:r w:rsidRPr="00C76084">
              <w:t>M</w:t>
            </w:r>
          </w:p>
        </w:tc>
        <w:tc>
          <w:tcPr>
            <w:tcW w:w="506" w:type="pct"/>
            <w:tcBorders>
              <w:top w:val="single" w:sz="2" w:space="0" w:color="auto"/>
              <w:left w:val="single" w:sz="2" w:space="0" w:color="auto"/>
              <w:bottom w:val="single" w:sz="2" w:space="0" w:color="auto"/>
              <w:right w:val="single" w:sz="2" w:space="0" w:color="auto"/>
            </w:tcBorders>
            <w:vAlign w:val="center"/>
          </w:tcPr>
          <w:p w:rsidR="00DC3E81" w:rsidRPr="00C76084" w:rsidRDefault="00DC3E81" w:rsidP="006B7F1C">
            <w:pPr>
              <w:spacing w:before="0" w:line="240" w:lineRule="auto"/>
              <w:jc w:val="left"/>
              <w:rPr>
                <w:rFonts w:ascii="Segoe UI Symbol" w:eastAsia="MS Gothic" w:hAnsi="Segoe UI Symbol" w:cs="Segoe UI Symbol"/>
              </w:rPr>
            </w:pPr>
            <w:r w:rsidRPr="00C76084">
              <w:rPr>
                <w:rFonts w:ascii="Segoe UI Symbol" w:eastAsia="MS Gothic" w:hAnsi="Segoe UI Symbol" w:cs="Segoe UI Symbol"/>
              </w:rPr>
              <w:t>❑</w:t>
            </w:r>
            <w:r w:rsidRPr="00C76084">
              <w:t xml:space="preserve"> Yes </w:t>
            </w:r>
            <w:r w:rsidRPr="00C76084">
              <w:br/>
            </w:r>
            <w:r w:rsidRPr="00C76084">
              <w:rPr>
                <w:rFonts w:ascii="Segoe UI Symbol" w:eastAsia="MS Gothic" w:hAnsi="Segoe UI Symbol" w:cs="Segoe UI Symbol"/>
              </w:rPr>
              <w:t>❑</w:t>
            </w:r>
            <w:r w:rsidRPr="00C76084">
              <w:t xml:space="preserve"> No</w:t>
            </w:r>
          </w:p>
        </w:tc>
        <w:tc>
          <w:tcPr>
            <w:tcW w:w="784" w:type="pct"/>
            <w:tcBorders>
              <w:top w:val="single" w:sz="2" w:space="0" w:color="auto"/>
              <w:left w:val="single" w:sz="2" w:space="0" w:color="auto"/>
              <w:bottom w:val="single" w:sz="2" w:space="0" w:color="auto"/>
              <w:right w:val="single" w:sz="2" w:space="0" w:color="auto"/>
            </w:tcBorders>
            <w:vAlign w:val="center"/>
          </w:tcPr>
          <w:p w:rsidR="00DC3E81" w:rsidRPr="00C76084" w:rsidRDefault="00D13FCC" w:rsidP="00264A9A">
            <w:pPr>
              <w:spacing w:before="0" w:line="240" w:lineRule="auto"/>
              <w:ind w:right="-131"/>
              <w:jc w:val="left"/>
            </w:pPr>
            <w:r>
              <w:t xml:space="preserve">Paragraph </w:t>
            </w:r>
            <w:r>
              <w:fldChar w:fldCharType="begin"/>
            </w:r>
            <w:r>
              <w:instrText xml:space="preserve"> REF ethicalrequirements \r \h </w:instrText>
            </w:r>
            <w:r>
              <w:fldChar w:fldCharType="separate"/>
            </w:r>
            <w:r>
              <w:t>21</w:t>
            </w:r>
            <w:r>
              <w:fldChar w:fldCharType="end"/>
            </w:r>
            <w:r>
              <w:t xml:space="preserve"> </w:t>
            </w:r>
            <w:r w:rsidR="008079B5">
              <w:t>Pages</w:t>
            </w:r>
            <w:r w:rsidR="005334FC">
              <w:t xml:space="preserve"> </w:t>
            </w:r>
            <w:r w:rsidR="005334FC">
              <w:fldChar w:fldCharType="begin"/>
            </w:r>
            <w:r w:rsidR="005334FC">
              <w:instrText xml:space="preserve"> PAGEREF ethicalrequirements \h </w:instrText>
            </w:r>
            <w:r w:rsidR="005334FC">
              <w:fldChar w:fldCharType="separate"/>
            </w:r>
            <w:r w:rsidR="00ED3E2E">
              <w:rPr>
                <w:noProof/>
              </w:rPr>
              <w:t>9</w:t>
            </w:r>
            <w:r w:rsidR="005334FC">
              <w:fldChar w:fldCharType="end"/>
            </w:r>
            <w:r w:rsidR="008079B5">
              <w:t xml:space="preserve"> &amp; </w:t>
            </w:r>
            <w:r w:rsidR="008079B5">
              <w:fldChar w:fldCharType="begin"/>
            </w:r>
            <w:r w:rsidR="008079B5">
              <w:instrText xml:space="preserve"> PAGEREF _Ref867256 \h </w:instrText>
            </w:r>
            <w:r w:rsidR="008079B5">
              <w:fldChar w:fldCharType="separate"/>
            </w:r>
            <w:r w:rsidR="00ED3E2E">
              <w:rPr>
                <w:noProof/>
              </w:rPr>
              <w:t>28</w:t>
            </w:r>
            <w:r w:rsidR="008079B5">
              <w:fldChar w:fldCharType="end"/>
            </w:r>
            <w:r w:rsidR="008079B5">
              <w:t xml:space="preserve"> to </w:t>
            </w:r>
            <w:r w:rsidR="008079B5">
              <w:fldChar w:fldCharType="begin"/>
            </w:r>
            <w:r w:rsidR="008079B5">
              <w:instrText xml:space="preserve"> PAGEREF _Ref867261 \h </w:instrText>
            </w:r>
            <w:r w:rsidR="008079B5">
              <w:fldChar w:fldCharType="separate"/>
            </w:r>
            <w:r w:rsidR="00ED3E2E">
              <w:rPr>
                <w:noProof/>
              </w:rPr>
              <w:t>29</w:t>
            </w:r>
            <w:r w:rsidR="008079B5">
              <w:fldChar w:fldCharType="end"/>
            </w:r>
          </w:p>
        </w:tc>
        <w:tc>
          <w:tcPr>
            <w:tcW w:w="764" w:type="pct"/>
            <w:tcBorders>
              <w:top w:val="single" w:sz="2" w:space="0" w:color="auto"/>
              <w:left w:val="single" w:sz="2" w:space="0" w:color="auto"/>
              <w:bottom w:val="single" w:sz="2" w:space="0" w:color="auto"/>
              <w:right w:val="single" w:sz="2" w:space="0" w:color="auto"/>
            </w:tcBorders>
          </w:tcPr>
          <w:p w:rsidR="00DC3E81" w:rsidRPr="00C76084" w:rsidRDefault="00DC3E81" w:rsidP="006B7F1C">
            <w:pPr>
              <w:jc w:val="left"/>
            </w:pPr>
          </w:p>
        </w:tc>
        <w:tc>
          <w:tcPr>
            <w:tcW w:w="671" w:type="pct"/>
            <w:tcBorders>
              <w:top w:val="single" w:sz="2" w:space="0" w:color="auto"/>
              <w:left w:val="single" w:sz="2" w:space="0" w:color="auto"/>
              <w:bottom w:val="single" w:sz="2" w:space="0" w:color="auto"/>
              <w:right w:val="single" w:sz="18" w:space="0" w:color="auto"/>
            </w:tcBorders>
            <w:vAlign w:val="center"/>
          </w:tcPr>
          <w:p w:rsidR="00DC3E81" w:rsidRPr="00C76084" w:rsidRDefault="00DC3E81" w:rsidP="006B7F1C">
            <w:pPr>
              <w:jc w:val="left"/>
            </w:pPr>
          </w:p>
        </w:tc>
      </w:tr>
      <w:tr w:rsidR="00DC3E81" w:rsidRPr="00C76084" w:rsidTr="005334FC">
        <w:trPr>
          <w:cantSplit/>
        </w:trPr>
        <w:tc>
          <w:tcPr>
            <w:tcW w:w="2072" w:type="pct"/>
            <w:tcBorders>
              <w:top w:val="single" w:sz="2" w:space="0" w:color="auto"/>
              <w:left w:val="single" w:sz="18" w:space="0" w:color="auto"/>
              <w:bottom w:val="single" w:sz="2" w:space="0" w:color="auto"/>
              <w:right w:val="single" w:sz="2" w:space="0" w:color="auto"/>
            </w:tcBorders>
            <w:vAlign w:val="center"/>
          </w:tcPr>
          <w:p w:rsidR="00DC3E81" w:rsidRPr="004D33D7" w:rsidRDefault="00DC3E81" w:rsidP="006B7F1C">
            <w:pPr>
              <w:jc w:val="left"/>
            </w:pPr>
            <w:r w:rsidRPr="00D5012A">
              <w:rPr>
                <w:rFonts w:ascii="Arial Narrow" w:eastAsia="Arial Narrow" w:hAnsi="Arial Narrow" w:cs="Times New Roman"/>
                <w:color w:val="000000"/>
              </w:rPr>
              <w:t xml:space="preserve">Has the bidder declared any performance issues with in government and/or the NRF in Declaration of Past SCM </w:t>
            </w:r>
            <w:r w:rsidRPr="00D5012A">
              <w:rPr>
                <w:rFonts w:ascii="Arial Narrow" w:eastAsia="Arial Narrow" w:hAnsi="Arial Narrow" w:cs="Times New Roman"/>
                <w:color w:val="000000"/>
              </w:rPr>
              <w:lastRenderedPageBreak/>
              <w:t>Practices (SBD 8)?</w:t>
            </w:r>
          </w:p>
        </w:tc>
        <w:tc>
          <w:tcPr>
            <w:tcW w:w="203" w:type="pct"/>
            <w:tcBorders>
              <w:top w:val="single" w:sz="2" w:space="0" w:color="auto"/>
              <w:left w:val="single" w:sz="2" w:space="0" w:color="auto"/>
              <w:bottom w:val="single" w:sz="2" w:space="0" w:color="auto"/>
              <w:right w:val="single" w:sz="2" w:space="0" w:color="auto"/>
            </w:tcBorders>
            <w:vAlign w:val="center"/>
          </w:tcPr>
          <w:p w:rsidR="00DC3E81" w:rsidRPr="00C76084" w:rsidRDefault="00DC3E81" w:rsidP="006B7F1C">
            <w:pPr>
              <w:pStyle w:val="Bold"/>
            </w:pPr>
            <w:r w:rsidRPr="00C76084">
              <w:lastRenderedPageBreak/>
              <w:t>M</w:t>
            </w:r>
          </w:p>
        </w:tc>
        <w:tc>
          <w:tcPr>
            <w:tcW w:w="506" w:type="pct"/>
            <w:tcBorders>
              <w:top w:val="single" w:sz="2" w:space="0" w:color="auto"/>
              <w:left w:val="single" w:sz="2" w:space="0" w:color="auto"/>
              <w:bottom w:val="single" w:sz="2" w:space="0" w:color="auto"/>
              <w:right w:val="single" w:sz="2" w:space="0" w:color="auto"/>
            </w:tcBorders>
            <w:vAlign w:val="center"/>
          </w:tcPr>
          <w:p w:rsidR="00DC3E81" w:rsidRPr="00C76084" w:rsidRDefault="00DC3E81" w:rsidP="006B7F1C">
            <w:pPr>
              <w:spacing w:before="0" w:line="240" w:lineRule="auto"/>
              <w:jc w:val="left"/>
              <w:rPr>
                <w:rFonts w:ascii="Segoe UI Symbol" w:eastAsia="MS Gothic" w:hAnsi="Segoe UI Symbol" w:cs="Segoe UI Symbol"/>
              </w:rPr>
            </w:pPr>
            <w:r w:rsidRPr="00C76084">
              <w:rPr>
                <w:rFonts w:ascii="Segoe UI Symbol" w:eastAsia="MS Gothic" w:hAnsi="Segoe UI Symbol" w:cs="Segoe UI Symbol"/>
              </w:rPr>
              <w:t>❑</w:t>
            </w:r>
            <w:r w:rsidRPr="00C76084">
              <w:t xml:space="preserve"> Yes </w:t>
            </w:r>
            <w:r w:rsidRPr="00C76084">
              <w:br/>
            </w:r>
            <w:r w:rsidRPr="00C76084">
              <w:rPr>
                <w:rFonts w:ascii="Segoe UI Symbol" w:eastAsia="MS Gothic" w:hAnsi="Segoe UI Symbol" w:cs="Segoe UI Symbol"/>
              </w:rPr>
              <w:t>❑</w:t>
            </w:r>
            <w:r w:rsidRPr="00C76084">
              <w:t xml:space="preserve"> No</w:t>
            </w:r>
          </w:p>
        </w:tc>
        <w:tc>
          <w:tcPr>
            <w:tcW w:w="784" w:type="pct"/>
            <w:tcBorders>
              <w:top w:val="single" w:sz="2" w:space="0" w:color="auto"/>
              <w:left w:val="single" w:sz="2" w:space="0" w:color="auto"/>
              <w:bottom w:val="single" w:sz="2" w:space="0" w:color="auto"/>
              <w:right w:val="single" w:sz="2" w:space="0" w:color="auto"/>
            </w:tcBorders>
            <w:vAlign w:val="center"/>
          </w:tcPr>
          <w:p w:rsidR="00DC3E81" w:rsidRPr="00C76084" w:rsidRDefault="00D13FCC" w:rsidP="008079B5">
            <w:pPr>
              <w:jc w:val="left"/>
            </w:pPr>
            <w:r>
              <w:t xml:space="preserve">Paragraph </w:t>
            </w:r>
            <w:r>
              <w:fldChar w:fldCharType="begin"/>
            </w:r>
            <w:r>
              <w:instrText xml:space="preserve"> REF ethicalrequirements \r \h </w:instrText>
            </w:r>
            <w:r>
              <w:fldChar w:fldCharType="separate"/>
            </w:r>
            <w:r>
              <w:t>21</w:t>
            </w:r>
            <w:r>
              <w:fldChar w:fldCharType="end"/>
            </w:r>
            <w:r>
              <w:t xml:space="preserve"> </w:t>
            </w:r>
            <w:r w:rsidR="008079B5">
              <w:t>Pages</w:t>
            </w:r>
            <w:r w:rsidR="005334FC">
              <w:t xml:space="preserve"> </w:t>
            </w:r>
            <w:r w:rsidR="005334FC">
              <w:fldChar w:fldCharType="begin"/>
            </w:r>
            <w:r w:rsidR="005334FC">
              <w:instrText xml:space="preserve"> PAGEREF ethicalrequirements \h </w:instrText>
            </w:r>
            <w:r w:rsidR="005334FC">
              <w:fldChar w:fldCharType="separate"/>
            </w:r>
            <w:r w:rsidR="00ED3E2E">
              <w:rPr>
                <w:noProof/>
              </w:rPr>
              <w:t>9</w:t>
            </w:r>
            <w:r w:rsidR="005334FC">
              <w:fldChar w:fldCharType="end"/>
            </w:r>
            <w:r w:rsidR="008079B5">
              <w:t xml:space="preserve"> &amp; </w:t>
            </w:r>
            <w:r w:rsidR="008079B5">
              <w:fldChar w:fldCharType="begin"/>
            </w:r>
            <w:r w:rsidR="008079B5">
              <w:instrText xml:space="preserve"> PAGEREF _Ref867266 \h </w:instrText>
            </w:r>
            <w:r w:rsidR="008079B5">
              <w:fldChar w:fldCharType="separate"/>
            </w:r>
            <w:r w:rsidR="00ED3E2E">
              <w:rPr>
                <w:noProof/>
              </w:rPr>
              <w:t>32</w:t>
            </w:r>
            <w:r w:rsidR="008079B5">
              <w:fldChar w:fldCharType="end"/>
            </w:r>
            <w:r w:rsidR="008079B5">
              <w:t xml:space="preserve"> to </w:t>
            </w:r>
            <w:r w:rsidR="008079B5">
              <w:fldChar w:fldCharType="begin"/>
            </w:r>
            <w:r w:rsidR="008079B5">
              <w:instrText xml:space="preserve"> PAGEREF _Ref867275 \h </w:instrText>
            </w:r>
            <w:r w:rsidR="008079B5">
              <w:fldChar w:fldCharType="separate"/>
            </w:r>
            <w:r w:rsidR="00ED3E2E">
              <w:rPr>
                <w:noProof/>
              </w:rPr>
              <w:t>33</w:t>
            </w:r>
            <w:r w:rsidR="008079B5">
              <w:fldChar w:fldCharType="end"/>
            </w:r>
          </w:p>
        </w:tc>
        <w:tc>
          <w:tcPr>
            <w:tcW w:w="764" w:type="pct"/>
            <w:tcBorders>
              <w:top w:val="single" w:sz="2" w:space="0" w:color="auto"/>
              <w:left w:val="single" w:sz="2" w:space="0" w:color="auto"/>
              <w:bottom w:val="single" w:sz="2" w:space="0" w:color="auto"/>
              <w:right w:val="single" w:sz="2" w:space="0" w:color="auto"/>
            </w:tcBorders>
          </w:tcPr>
          <w:p w:rsidR="00DC3E81" w:rsidRPr="00C76084" w:rsidRDefault="00DC3E81" w:rsidP="006B7F1C">
            <w:pPr>
              <w:jc w:val="left"/>
            </w:pPr>
          </w:p>
        </w:tc>
        <w:tc>
          <w:tcPr>
            <w:tcW w:w="671" w:type="pct"/>
            <w:tcBorders>
              <w:top w:val="single" w:sz="2" w:space="0" w:color="auto"/>
              <w:left w:val="single" w:sz="2" w:space="0" w:color="auto"/>
              <w:bottom w:val="single" w:sz="2" w:space="0" w:color="auto"/>
              <w:right w:val="single" w:sz="18" w:space="0" w:color="auto"/>
            </w:tcBorders>
            <w:vAlign w:val="center"/>
          </w:tcPr>
          <w:p w:rsidR="00DC3E81" w:rsidRPr="00C76084" w:rsidRDefault="00DC3E81" w:rsidP="006B7F1C">
            <w:pPr>
              <w:jc w:val="left"/>
            </w:pPr>
          </w:p>
        </w:tc>
      </w:tr>
      <w:tr w:rsidR="00DC3E81" w:rsidRPr="00C76084" w:rsidTr="006B7F1C">
        <w:tc>
          <w:tcPr>
            <w:tcW w:w="2072" w:type="pct"/>
            <w:tcBorders>
              <w:top w:val="single" w:sz="2" w:space="0" w:color="auto"/>
              <w:left w:val="single" w:sz="18" w:space="0" w:color="auto"/>
              <w:bottom w:val="single" w:sz="2" w:space="0" w:color="auto"/>
              <w:right w:val="single" w:sz="2" w:space="0" w:color="auto"/>
            </w:tcBorders>
            <w:vAlign w:val="center"/>
          </w:tcPr>
          <w:p w:rsidR="00DC3E81" w:rsidRPr="004D33D7" w:rsidRDefault="00DC3E81" w:rsidP="006B7F1C">
            <w:pPr>
              <w:jc w:val="left"/>
            </w:pPr>
            <w:r w:rsidRPr="00D5012A">
              <w:rPr>
                <w:rFonts w:ascii="Arial Narrow" w:eastAsia="Arial Narrow" w:hAnsi="Arial Narrow" w:cs="Times New Roman"/>
                <w:color w:val="000000"/>
              </w:rPr>
              <w:t>Has the bidder complied with its Certificate of Independent Bid Determination (SBD 9)?</w:t>
            </w:r>
          </w:p>
        </w:tc>
        <w:tc>
          <w:tcPr>
            <w:tcW w:w="203" w:type="pct"/>
            <w:tcBorders>
              <w:top w:val="single" w:sz="2" w:space="0" w:color="auto"/>
              <w:left w:val="single" w:sz="2" w:space="0" w:color="auto"/>
              <w:bottom w:val="single" w:sz="2" w:space="0" w:color="auto"/>
              <w:right w:val="single" w:sz="2" w:space="0" w:color="auto"/>
            </w:tcBorders>
            <w:vAlign w:val="center"/>
          </w:tcPr>
          <w:p w:rsidR="00DC3E81" w:rsidRPr="00C76084" w:rsidRDefault="00DC3E81" w:rsidP="006B7F1C">
            <w:pPr>
              <w:pStyle w:val="Bold"/>
            </w:pPr>
            <w:r w:rsidRPr="00C76084">
              <w:t>M</w:t>
            </w:r>
          </w:p>
        </w:tc>
        <w:tc>
          <w:tcPr>
            <w:tcW w:w="506" w:type="pct"/>
            <w:tcBorders>
              <w:top w:val="single" w:sz="2" w:space="0" w:color="auto"/>
              <w:left w:val="single" w:sz="2" w:space="0" w:color="auto"/>
              <w:bottom w:val="single" w:sz="2" w:space="0" w:color="auto"/>
              <w:right w:val="single" w:sz="2" w:space="0" w:color="auto"/>
            </w:tcBorders>
            <w:vAlign w:val="center"/>
          </w:tcPr>
          <w:p w:rsidR="00DC3E81" w:rsidRPr="00C76084" w:rsidRDefault="00DC3E81" w:rsidP="006B7F1C">
            <w:pPr>
              <w:spacing w:before="0" w:line="240" w:lineRule="auto"/>
              <w:jc w:val="left"/>
              <w:rPr>
                <w:rFonts w:ascii="Segoe UI Symbol" w:eastAsia="MS Gothic" w:hAnsi="Segoe UI Symbol" w:cs="Segoe UI Symbol"/>
              </w:rPr>
            </w:pPr>
            <w:r w:rsidRPr="00C76084">
              <w:rPr>
                <w:rFonts w:ascii="Segoe UI Symbol" w:eastAsia="MS Gothic" w:hAnsi="Segoe UI Symbol" w:cs="Segoe UI Symbol"/>
              </w:rPr>
              <w:t>❑</w:t>
            </w:r>
            <w:r w:rsidRPr="00C76084">
              <w:t xml:space="preserve"> Yes </w:t>
            </w:r>
            <w:r w:rsidRPr="00C76084">
              <w:br/>
            </w:r>
            <w:r w:rsidRPr="00C76084">
              <w:rPr>
                <w:rFonts w:ascii="Segoe UI Symbol" w:eastAsia="MS Gothic" w:hAnsi="Segoe UI Symbol" w:cs="Segoe UI Symbol"/>
              </w:rPr>
              <w:t>❑</w:t>
            </w:r>
            <w:r w:rsidRPr="00C76084">
              <w:t xml:space="preserve"> No</w:t>
            </w:r>
          </w:p>
        </w:tc>
        <w:tc>
          <w:tcPr>
            <w:tcW w:w="784" w:type="pct"/>
            <w:tcBorders>
              <w:top w:val="single" w:sz="2" w:space="0" w:color="auto"/>
              <w:left w:val="single" w:sz="2" w:space="0" w:color="auto"/>
              <w:bottom w:val="single" w:sz="2" w:space="0" w:color="auto"/>
              <w:right w:val="single" w:sz="2" w:space="0" w:color="auto"/>
            </w:tcBorders>
            <w:vAlign w:val="center"/>
          </w:tcPr>
          <w:p w:rsidR="00DC3E81" w:rsidRPr="00C76084" w:rsidRDefault="00D13FCC" w:rsidP="008079B5">
            <w:pPr>
              <w:jc w:val="left"/>
            </w:pPr>
            <w:r>
              <w:t xml:space="preserve">Paragraph </w:t>
            </w:r>
            <w:r>
              <w:fldChar w:fldCharType="begin"/>
            </w:r>
            <w:r>
              <w:instrText xml:space="preserve"> REF ethicalrequirements \r \h </w:instrText>
            </w:r>
            <w:r>
              <w:fldChar w:fldCharType="separate"/>
            </w:r>
            <w:r>
              <w:t>21</w:t>
            </w:r>
            <w:r>
              <w:fldChar w:fldCharType="end"/>
            </w:r>
            <w:r>
              <w:t xml:space="preserve"> </w:t>
            </w:r>
            <w:r w:rsidR="008079B5">
              <w:t xml:space="preserve">Pages </w:t>
            </w:r>
            <w:r w:rsidR="005334FC">
              <w:fldChar w:fldCharType="begin"/>
            </w:r>
            <w:r w:rsidR="005334FC">
              <w:instrText xml:space="preserve"> PAGEREF ethicalrequirements \h </w:instrText>
            </w:r>
            <w:r w:rsidR="005334FC">
              <w:fldChar w:fldCharType="separate"/>
            </w:r>
            <w:r w:rsidR="009230E4">
              <w:rPr>
                <w:noProof/>
              </w:rPr>
              <w:t>9</w:t>
            </w:r>
            <w:r w:rsidR="005334FC">
              <w:fldChar w:fldCharType="end"/>
            </w:r>
            <w:r w:rsidR="008079B5">
              <w:t xml:space="preserve"> &amp; </w:t>
            </w:r>
            <w:r w:rsidR="008079B5">
              <w:fldChar w:fldCharType="begin"/>
            </w:r>
            <w:r w:rsidR="008079B5">
              <w:instrText xml:space="preserve"> PAGEREF _Ref867275 \h </w:instrText>
            </w:r>
            <w:r w:rsidR="008079B5">
              <w:fldChar w:fldCharType="separate"/>
            </w:r>
            <w:r w:rsidR="00ED3E2E">
              <w:rPr>
                <w:noProof/>
              </w:rPr>
              <w:t>33</w:t>
            </w:r>
            <w:r w:rsidR="008079B5">
              <w:fldChar w:fldCharType="end"/>
            </w:r>
            <w:r w:rsidR="008079B5">
              <w:t xml:space="preserve"> to </w:t>
            </w:r>
            <w:r w:rsidR="008079B5">
              <w:fldChar w:fldCharType="begin"/>
            </w:r>
            <w:r w:rsidR="008079B5">
              <w:instrText xml:space="preserve"> PAGEREF _Ref871525 \h </w:instrText>
            </w:r>
            <w:r w:rsidR="008079B5">
              <w:fldChar w:fldCharType="separate"/>
            </w:r>
            <w:r>
              <w:rPr>
                <w:noProof/>
              </w:rPr>
              <w:t>34</w:t>
            </w:r>
            <w:r w:rsidR="008079B5">
              <w:fldChar w:fldCharType="end"/>
            </w:r>
          </w:p>
        </w:tc>
        <w:tc>
          <w:tcPr>
            <w:tcW w:w="764" w:type="pct"/>
            <w:tcBorders>
              <w:top w:val="single" w:sz="2" w:space="0" w:color="auto"/>
              <w:left w:val="single" w:sz="2" w:space="0" w:color="auto"/>
              <w:bottom w:val="single" w:sz="2" w:space="0" w:color="auto"/>
              <w:right w:val="single" w:sz="2" w:space="0" w:color="auto"/>
            </w:tcBorders>
          </w:tcPr>
          <w:p w:rsidR="00DC3E81" w:rsidRPr="00C76084" w:rsidRDefault="00DC3E81" w:rsidP="006B7F1C">
            <w:pPr>
              <w:jc w:val="left"/>
            </w:pPr>
          </w:p>
        </w:tc>
        <w:tc>
          <w:tcPr>
            <w:tcW w:w="671" w:type="pct"/>
            <w:tcBorders>
              <w:top w:val="single" w:sz="2" w:space="0" w:color="auto"/>
              <w:left w:val="single" w:sz="2" w:space="0" w:color="auto"/>
              <w:bottom w:val="single" w:sz="2" w:space="0" w:color="auto"/>
              <w:right w:val="single" w:sz="18" w:space="0" w:color="auto"/>
            </w:tcBorders>
            <w:vAlign w:val="center"/>
          </w:tcPr>
          <w:p w:rsidR="00DC3E81" w:rsidRPr="00C76084" w:rsidRDefault="00DC3E81" w:rsidP="006B7F1C">
            <w:pPr>
              <w:jc w:val="left"/>
            </w:pPr>
          </w:p>
        </w:tc>
      </w:tr>
      <w:tr w:rsidR="00DC3E81" w:rsidRPr="00C76084" w:rsidTr="004537A2">
        <w:trPr>
          <w:cantSplit/>
        </w:trPr>
        <w:tc>
          <w:tcPr>
            <w:tcW w:w="2072" w:type="pct"/>
            <w:tcBorders>
              <w:top w:val="single" w:sz="2" w:space="0" w:color="auto"/>
              <w:left w:val="single" w:sz="18" w:space="0" w:color="auto"/>
              <w:bottom w:val="single" w:sz="2" w:space="0" w:color="auto"/>
              <w:right w:val="single" w:sz="2" w:space="0" w:color="auto"/>
            </w:tcBorders>
            <w:vAlign w:val="center"/>
          </w:tcPr>
          <w:p w:rsidR="00DC3E81" w:rsidRPr="00D5012A" w:rsidRDefault="00DC3E81" w:rsidP="006B7F1C">
            <w:pPr>
              <w:jc w:val="left"/>
              <w:rPr>
                <w:rFonts w:ascii="Arial Narrow" w:eastAsia="Arial Narrow" w:hAnsi="Arial Narrow" w:cs="Calibri"/>
                <w:color w:val="000000"/>
              </w:rPr>
            </w:pPr>
            <w:r w:rsidRPr="00A26222">
              <w:rPr>
                <w:rFonts w:ascii="Arial Narrow" w:eastAsia="Arial Narrow" w:hAnsi="Arial Narrow" w:cs="Times New Roman"/>
                <w:color w:val="000000"/>
              </w:rPr>
              <w:t>Is the Pricing (SBD 3) submitted in a separate envelope</w:t>
            </w:r>
          </w:p>
        </w:tc>
        <w:tc>
          <w:tcPr>
            <w:tcW w:w="203" w:type="pct"/>
            <w:tcBorders>
              <w:top w:val="single" w:sz="2" w:space="0" w:color="auto"/>
              <w:left w:val="single" w:sz="2" w:space="0" w:color="auto"/>
              <w:bottom w:val="single" w:sz="2" w:space="0" w:color="auto"/>
              <w:right w:val="single" w:sz="2" w:space="0" w:color="auto"/>
            </w:tcBorders>
            <w:vAlign w:val="center"/>
          </w:tcPr>
          <w:p w:rsidR="00DC3E81" w:rsidRPr="00C76084" w:rsidRDefault="00DC3E81" w:rsidP="006B7F1C">
            <w:pPr>
              <w:pStyle w:val="Bold"/>
            </w:pPr>
            <w:r w:rsidRPr="00C76084">
              <w:t>M</w:t>
            </w:r>
          </w:p>
        </w:tc>
        <w:tc>
          <w:tcPr>
            <w:tcW w:w="506" w:type="pct"/>
            <w:tcBorders>
              <w:top w:val="single" w:sz="2" w:space="0" w:color="auto"/>
              <w:left w:val="single" w:sz="2" w:space="0" w:color="auto"/>
              <w:bottom w:val="single" w:sz="2" w:space="0" w:color="auto"/>
              <w:right w:val="single" w:sz="2" w:space="0" w:color="auto"/>
            </w:tcBorders>
            <w:vAlign w:val="center"/>
          </w:tcPr>
          <w:p w:rsidR="00DC3E81" w:rsidRPr="00C76084" w:rsidRDefault="00DC3E81" w:rsidP="006B7F1C">
            <w:pPr>
              <w:spacing w:before="0" w:line="240" w:lineRule="auto"/>
              <w:jc w:val="left"/>
              <w:rPr>
                <w:rFonts w:ascii="Segoe UI Symbol" w:eastAsia="MS Gothic" w:hAnsi="Segoe UI Symbol" w:cs="Segoe UI Symbol"/>
              </w:rPr>
            </w:pPr>
            <w:r w:rsidRPr="00C76084">
              <w:rPr>
                <w:rFonts w:ascii="Segoe UI Symbol" w:eastAsia="MS Gothic" w:hAnsi="Segoe UI Symbol" w:cs="Segoe UI Symbol"/>
              </w:rPr>
              <w:t>❑</w:t>
            </w:r>
            <w:r w:rsidRPr="00C76084">
              <w:t xml:space="preserve"> Yes </w:t>
            </w:r>
            <w:r w:rsidRPr="00C76084">
              <w:br/>
            </w:r>
            <w:r w:rsidRPr="00C76084">
              <w:rPr>
                <w:rFonts w:ascii="Segoe UI Symbol" w:eastAsia="MS Gothic" w:hAnsi="Segoe UI Symbol" w:cs="Segoe UI Symbol"/>
              </w:rPr>
              <w:t>❑</w:t>
            </w:r>
            <w:r w:rsidRPr="00C76084">
              <w:t xml:space="preserve"> No</w:t>
            </w:r>
          </w:p>
        </w:tc>
        <w:tc>
          <w:tcPr>
            <w:tcW w:w="784" w:type="pct"/>
            <w:tcBorders>
              <w:top w:val="single" w:sz="2" w:space="0" w:color="auto"/>
              <w:left w:val="single" w:sz="2" w:space="0" w:color="auto"/>
              <w:bottom w:val="single" w:sz="2" w:space="0" w:color="auto"/>
              <w:right w:val="single" w:sz="2" w:space="0" w:color="auto"/>
            </w:tcBorders>
            <w:vAlign w:val="center"/>
          </w:tcPr>
          <w:p w:rsidR="00DC3E81" w:rsidRPr="00C76084" w:rsidRDefault="008079B5" w:rsidP="00D13FCC">
            <w:pPr>
              <w:jc w:val="left"/>
            </w:pPr>
            <w:r>
              <w:t>Page</w:t>
            </w:r>
            <w:r w:rsidR="008B5215">
              <w:t xml:space="preserve"> </w:t>
            </w:r>
            <w:r w:rsidR="00D13FCC">
              <w:fldChar w:fldCharType="begin"/>
            </w:r>
            <w:r w:rsidR="00D13FCC">
              <w:instrText xml:space="preserve"> PAGEREF _Ref11908841 \h </w:instrText>
            </w:r>
            <w:r w:rsidR="00D13FCC">
              <w:fldChar w:fldCharType="separate"/>
            </w:r>
            <w:r w:rsidR="00D13FCC">
              <w:rPr>
                <w:noProof/>
              </w:rPr>
              <w:t>25</w:t>
            </w:r>
            <w:r w:rsidR="00D13FCC">
              <w:fldChar w:fldCharType="end"/>
            </w:r>
          </w:p>
        </w:tc>
        <w:tc>
          <w:tcPr>
            <w:tcW w:w="764" w:type="pct"/>
            <w:tcBorders>
              <w:top w:val="single" w:sz="2" w:space="0" w:color="auto"/>
              <w:left w:val="single" w:sz="2" w:space="0" w:color="auto"/>
              <w:bottom w:val="single" w:sz="2" w:space="0" w:color="auto"/>
              <w:right w:val="single" w:sz="2" w:space="0" w:color="auto"/>
            </w:tcBorders>
          </w:tcPr>
          <w:p w:rsidR="00DC3E81" w:rsidRPr="00C76084" w:rsidRDefault="00DC3E81" w:rsidP="006B7F1C">
            <w:pPr>
              <w:jc w:val="left"/>
            </w:pPr>
          </w:p>
        </w:tc>
        <w:tc>
          <w:tcPr>
            <w:tcW w:w="671" w:type="pct"/>
            <w:tcBorders>
              <w:top w:val="single" w:sz="2" w:space="0" w:color="auto"/>
              <w:left w:val="single" w:sz="2" w:space="0" w:color="auto"/>
              <w:bottom w:val="single" w:sz="2" w:space="0" w:color="auto"/>
              <w:right w:val="single" w:sz="18" w:space="0" w:color="auto"/>
            </w:tcBorders>
            <w:vAlign w:val="center"/>
          </w:tcPr>
          <w:p w:rsidR="00DC3E81" w:rsidRPr="00C76084" w:rsidRDefault="00DC3E81" w:rsidP="006B7F1C">
            <w:pPr>
              <w:jc w:val="left"/>
            </w:pPr>
          </w:p>
        </w:tc>
      </w:tr>
      <w:tr w:rsidR="00DC3E81" w:rsidRPr="00C76084" w:rsidTr="00684B9D">
        <w:tc>
          <w:tcPr>
            <w:tcW w:w="2072" w:type="pct"/>
            <w:tcBorders>
              <w:top w:val="single" w:sz="2" w:space="0" w:color="auto"/>
              <w:left w:val="single" w:sz="18" w:space="0" w:color="auto"/>
              <w:bottom w:val="single" w:sz="2" w:space="0" w:color="auto"/>
              <w:right w:val="single" w:sz="2" w:space="0" w:color="auto"/>
            </w:tcBorders>
          </w:tcPr>
          <w:p w:rsidR="00DC3E81" w:rsidRPr="00D5012A" w:rsidRDefault="00DC3E81" w:rsidP="00A26222">
            <w:pPr>
              <w:jc w:val="left"/>
              <w:rPr>
                <w:rFonts w:ascii="Arial Narrow" w:eastAsia="Arial Narrow" w:hAnsi="Arial Narrow" w:cs="Calibri"/>
                <w:color w:val="000000"/>
              </w:rPr>
            </w:pPr>
            <w:r>
              <w:rPr>
                <w:rFonts w:ascii="Arial Narrow" w:eastAsia="Arial Narrow" w:hAnsi="Arial Narrow" w:cs="Times New Roman"/>
                <w:color w:val="000000"/>
              </w:rPr>
              <w:t>Has the bidder signed the SBD 1?</w:t>
            </w:r>
          </w:p>
        </w:tc>
        <w:tc>
          <w:tcPr>
            <w:tcW w:w="203" w:type="pct"/>
            <w:tcBorders>
              <w:top w:val="single" w:sz="2" w:space="0" w:color="auto"/>
              <w:left w:val="single" w:sz="2" w:space="0" w:color="auto"/>
              <w:bottom w:val="single" w:sz="2" w:space="0" w:color="auto"/>
              <w:right w:val="single" w:sz="2" w:space="0" w:color="auto"/>
            </w:tcBorders>
            <w:vAlign w:val="center"/>
          </w:tcPr>
          <w:p w:rsidR="00DC3E81" w:rsidRPr="00C76084" w:rsidRDefault="008079B5" w:rsidP="006B7F1C">
            <w:pPr>
              <w:pStyle w:val="Bold"/>
            </w:pPr>
            <w:r>
              <w:t>M</w:t>
            </w:r>
          </w:p>
        </w:tc>
        <w:tc>
          <w:tcPr>
            <w:tcW w:w="506" w:type="pct"/>
            <w:tcBorders>
              <w:top w:val="single" w:sz="2" w:space="0" w:color="auto"/>
              <w:left w:val="single" w:sz="2" w:space="0" w:color="auto"/>
              <w:bottom w:val="single" w:sz="2" w:space="0" w:color="auto"/>
              <w:right w:val="single" w:sz="2" w:space="0" w:color="auto"/>
            </w:tcBorders>
            <w:vAlign w:val="center"/>
          </w:tcPr>
          <w:p w:rsidR="00DC3E81" w:rsidRPr="00C76084" w:rsidRDefault="00DC3E81" w:rsidP="006B7F1C">
            <w:pPr>
              <w:spacing w:before="0" w:line="240" w:lineRule="auto"/>
              <w:jc w:val="left"/>
              <w:rPr>
                <w:rFonts w:ascii="Segoe UI Symbol" w:eastAsia="MS Gothic" w:hAnsi="Segoe UI Symbol" w:cs="Segoe UI Symbol"/>
              </w:rPr>
            </w:pPr>
            <w:r w:rsidRPr="00C76084">
              <w:rPr>
                <w:rFonts w:ascii="Segoe UI Symbol" w:eastAsia="MS Gothic" w:hAnsi="Segoe UI Symbol" w:cs="Segoe UI Symbol"/>
              </w:rPr>
              <w:t>❑</w:t>
            </w:r>
            <w:r w:rsidRPr="00C76084">
              <w:t xml:space="preserve"> Yes </w:t>
            </w:r>
            <w:r w:rsidRPr="00C76084">
              <w:br/>
            </w:r>
            <w:r w:rsidRPr="00C76084">
              <w:rPr>
                <w:rFonts w:ascii="Segoe UI Symbol" w:eastAsia="MS Gothic" w:hAnsi="Segoe UI Symbol" w:cs="Segoe UI Symbol"/>
              </w:rPr>
              <w:t>❑</w:t>
            </w:r>
            <w:r w:rsidRPr="00C76084">
              <w:t xml:space="preserve"> No</w:t>
            </w:r>
          </w:p>
        </w:tc>
        <w:tc>
          <w:tcPr>
            <w:tcW w:w="784" w:type="pct"/>
            <w:tcBorders>
              <w:top w:val="single" w:sz="2" w:space="0" w:color="auto"/>
              <w:left w:val="single" w:sz="2" w:space="0" w:color="auto"/>
              <w:bottom w:val="single" w:sz="2" w:space="0" w:color="auto"/>
              <w:right w:val="single" w:sz="2" w:space="0" w:color="auto"/>
            </w:tcBorders>
            <w:vAlign w:val="center"/>
          </w:tcPr>
          <w:p w:rsidR="00DC3E81" w:rsidRPr="00C76084" w:rsidRDefault="008079B5" w:rsidP="006B7F1C">
            <w:pPr>
              <w:jc w:val="left"/>
            </w:pPr>
            <w:r>
              <w:t xml:space="preserve">Page </w:t>
            </w:r>
            <w:r>
              <w:fldChar w:fldCharType="begin"/>
            </w:r>
            <w:r>
              <w:instrText xml:space="preserve"> PAGEREF _Ref867235 \h </w:instrText>
            </w:r>
            <w:r>
              <w:fldChar w:fldCharType="separate"/>
            </w:r>
            <w:r w:rsidR="00ED3E2E">
              <w:rPr>
                <w:noProof/>
              </w:rPr>
              <w:t>36</w:t>
            </w:r>
            <w:r>
              <w:fldChar w:fldCharType="end"/>
            </w:r>
          </w:p>
        </w:tc>
        <w:tc>
          <w:tcPr>
            <w:tcW w:w="764" w:type="pct"/>
            <w:tcBorders>
              <w:top w:val="single" w:sz="2" w:space="0" w:color="auto"/>
              <w:left w:val="single" w:sz="2" w:space="0" w:color="auto"/>
              <w:bottom w:val="single" w:sz="2" w:space="0" w:color="auto"/>
              <w:right w:val="single" w:sz="2" w:space="0" w:color="auto"/>
            </w:tcBorders>
          </w:tcPr>
          <w:p w:rsidR="00DC3E81" w:rsidRPr="00C76084" w:rsidRDefault="00DC3E81" w:rsidP="006B7F1C">
            <w:pPr>
              <w:jc w:val="left"/>
            </w:pPr>
          </w:p>
        </w:tc>
        <w:tc>
          <w:tcPr>
            <w:tcW w:w="671" w:type="pct"/>
            <w:tcBorders>
              <w:top w:val="single" w:sz="2" w:space="0" w:color="auto"/>
              <w:left w:val="single" w:sz="2" w:space="0" w:color="auto"/>
              <w:bottom w:val="single" w:sz="2" w:space="0" w:color="auto"/>
              <w:right w:val="single" w:sz="18" w:space="0" w:color="auto"/>
            </w:tcBorders>
            <w:vAlign w:val="center"/>
          </w:tcPr>
          <w:p w:rsidR="00DC3E81" w:rsidRPr="00C76084" w:rsidRDefault="00DC3E81" w:rsidP="006B7F1C">
            <w:pPr>
              <w:jc w:val="left"/>
            </w:pPr>
          </w:p>
        </w:tc>
      </w:tr>
      <w:tr w:rsidR="00BD087A" w:rsidRPr="00C76084" w:rsidTr="00924C5F">
        <w:trPr>
          <w:cantSplit/>
          <w:tblHeader/>
        </w:trPr>
        <w:tc>
          <w:tcPr>
            <w:tcW w:w="2072" w:type="pct"/>
            <w:tcBorders>
              <w:top w:val="single" w:sz="2" w:space="0" w:color="auto"/>
              <w:left w:val="single" w:sz="18" w:space="0" w:color="auto"/>
              <w:bottom w:val="single" w:sz="2" w:space="0" w:color="auto"/>
              <w:right w:val="single" w:sz="2" w:space="0" w:color="auto"/>
            </w:tcBorders>
            <w:shd w:val="clear" w:color="auto" w:fill="F2F2F2" w:themeFill="background1" w:themeFillShade="F2"/>
            <w:vAlign w:val="center"/>
          </w:tcPr>
          <w:p w:rsidR="00BD087A" w:rsidRPr="00C76084" w:rsidRDefault="00BD087A" w:rsidP="00924C5F">
            <w:pPr>
              <w:spacing w:before="0" w:line="240" w:lineRule="auto"/>
              <w:jc w:val="center"/>
              <w:rPr>
                <w:rStyle w:val="Strong"/>
                <w:rFonts w:cs="Calibri"/>
              </w:rPr>
            </w:pPr>
            <w:r w:rsidRPr="003F67EE">
              <w:rPr>
                <w:rStyle w:val="BoldChar"/>
              </w:rPr>
              <w:t>Criteria</w:t>
            </w:r>
            <w:r>
              <w:rPr>
                <w:rStyle w:val="BoldChar"/>
              </w:rPr>
              <w:t xml:space="preserve"> </w:t>
            </w:r>
            <w:r>
              <w:rPr>
                <w:rStyle w:val="BoldChar"/>
              </w:rPr>
              <w:br/>
            </w:r>
            <w:r w:rsidRPr="003F67EE">
              <w:rPr>
                <w:rStyle w:val="BoldChar"/>
                <w:sz w:val="18"/>
                <w:szCs w:val="18"/>
              </w:rPr>
              <w:t>(All criteria are weighted equally to each other)</w:t>
            </w:r>
          </w:p>
        </w:tc>
        <w:tc>
          <w:tcPr>
            <w:tcW w:w="709" w:type="pct"/>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BD087A" w:rsidRPr="003F67EE" w:rsidRDefault="00BD087A" w:rsidP="00924C5F">
            <w:pPr>
              <w:jc w:val="center"/>
              <w:rPr>
                <w:rStyle w:val="Strong"/>
                <w:rFonts w:cs="Calibri"/>
              </w:rPr>
            </w:pPr>
            <w:r w:rsidRPr="003F67EE">
              <w:rPr>
                <w:rStyle w:val="BoldChar"/>
              </w:rPr>
              <w:t>SCORE</w:t>
            </w:r>
          </w:p>
        </w:tc>
        <w:tc>
          <w:tcPr>
            <w:tcW w:w="784"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BD087A" w:rsidRPr="003F67EE" w:rsidRDefault="00BD087A" w:rsidP="00924C5F">
            <w:pPr>
              <w:ind w:left="-62"/>
              <w:jc w:val="center"/>
              <w:rPr>
                <w:rStyle w:val="Strong"/>
                <w:rFonts w:cs="Calibri"/>
                <w:b w:val="0"/>
              </w:rPr>
            </w:pPr>
            <w:r w:rsidRPr="003F67EE">
              <w:rPr>
                <w:rStyle w:val="BoldChar"/>
              </w:rPr>
              <w:t>Bid Section Reference</w:t>
            </w:r>
          </w:p>
        </w:tc>
        <w:tc>
          <w:tcPr>
            <w:tcW w:w="764"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BD087A" w:rsidRPr="003F67EE" w:rsidRDefault="00BD087A" w:rsidP="00924C5F">
            <w:pPr>
              <w:tabs>
                <w:tab w:val="left" w:pos="1219"/>
              </w:tabs>
              <w:jc w:val="center"/>
              <w:rPr>
                <w:rStyle w:val="BoldChar"/>
              </w:rPr>
            </w:pPr>
            <w:r w:rsidRPr="003F67EE">
              <w:rPr>
                <w:rStyle w:val="BoldChar"/>
              </w:rPr>
              <w:t>Reference to Bidder’s document</w:t>
            </w:r>
          </w:p>
        </w:tc>
        <w:tc>
          <w:tcPr>
            <w:tcW w:w="671" w:type="pct"/>
            <w:tcBorders>
              <w:top w:val="single" w:sz="2" w:space="0" w:color="auto"/>
              <w:left w:val="single" w:sz="2" w:space="0" w:color="auto"/>
              <w:bottom w:val="single" w:sz="2" w:space="0" w:color="auto"/>
              <w:right w:val="single" w:sz="18" w:space="0" w:color="auto"/>
            </w:tcBorders>
            <w:shd w:val="clear" w:color="auto" w:fill="F2F2F2" w:themeFill="background1" w:themeFillShade="F2"/>
            <w:vAlign w:val="center"/>
          </w:tcPr>
          <w:p w:rsidR="00BD087A" w:rsidRPr="003F67EE" w:rsidRDefault="00BD087A" w:rsidP="00924C5F">
            <w:pPr>
              <w:tabs>
                <w:tab w:val="left" w:pos="1219"/>
              </w:tabs>
              <w:jc w:val="center"/>
              <w:rPr>
                <w:rStyle w:val="Strong"/>
                <w:rFonts w:cs="Calibri"/>
                <w:b w:val="0"/>
              </w:rPr>
            </w:pPr>
            <w:r w:rsidRPr="003F67EE">
              <w:rPr>
                <w:rStyle w:val="BoldChar"/>
              </w:rPr>
              <w:t>BEC Verification</w:t>
            </w:r>
          </w:p>
        </w:tc>
      </w:tr>
      <w:tr w:rsidR="00DC3E81" w:rsidRPr="00C76084" w:rsidTr="006B7F1C">
        <w:tc>
          <w:tcPr>
            <w:tcW w:w="5000" w:type="pct"/>
            <w:gridSpan w:val="6"/>
            <w:tcBorders>
              <w:top w:val="single" w:sz="2" w:space="0" w:color="auto"/>
              <w:left w:val="single" w:sz="18" w:space="0" w:color="auto"/>
              <w:bottom w:val="single" w:sz="2" w:space="0" w:color="auto"/>
              <w:right w:val="single" w:sz="18" w:space="0" w:color="auto"/>
            </w:tcBorders>
            <w:vAlign w:val="center"/>
          </w:tcPr>
          <w:p w:rsidR="00DC3E81" w:rsidRPr="00C76084" w:rsidRDefault="00DC3E81" w:rsidP="00ED3E2E">
            <w:pPr>
              <w:jc w:val="center"/>
            </w:pPr>
            <w:r w:rsidRPr="006B7F1C">
              <w:rPr>
                <w:b/>
                <w:u w:val="single"/>
              </w:rPr>
              <w:t>Service Specification</w:t>
            </w:r>
            <w:r w:rsidR="003F67EE">
              <w:rPr>
                <w:b/>
                <w:u w:val="single"/>
              </w:rPr>
              <w:t xml:space="preserve"> (</w:t>
            </w:r>
            <w:r w:rsidR="003F67EE">
              <w:t xml:space="preserve">Pages </w:t>
            </w:r>
            <w:r w:rsidR="003F67EE">
              <w:fldChar w:fldCharType="begin"/>
            </w:r>
            <w:r w:rsidR="003F67EE">
              <w:instrText xml:space="preserve"> PAGEREF _Ref8302144 \h </w:instrText>
            </w:r>
            <w:r w:rsidR="003F67EE">
              <w:fldChar w:fldCharType="separate"/>
            </w:r>
            <w:r w:rsidR="00ED3E2E">
              <w:rPr>
                <w:noProof/>
              </w:rPr>
              <w:t>5</w:t>
            </w:r>
            <w:r w:rsidR="003F67EE">
              <w:fldChar w:fldCharType="end"/>
            </w:r>
            <w:r w:rsidR="003F67EE">
              <w:t xml:space="preserve"> to </w:t>
            </w:r>
            <w:r w:rsidR="003F67EE">
              <w:fldChar w:fldCharType="begin"/>
            </w:r>
            <w:r w:rsidR="003F67EE">
              <w:instrText xml:space="preserve"> PAGEREF _Ref8877726 \h </w:instrText>
            </w:r>
            <w:r w:rsidR="003F67EE">
              <w:fldChar w:fldCharType="separate"/>
            </w:r>
            <w:r w:rsidR="00ED3E2E">
              <w:rPr>
                <w:noProof/>
              </w:rPr>
              <w:t>13</w:t>
            </w:r>
            <w:r w:rsidR="003F67EE">
              <w:fldChar w:fldCharType="end"/>
            </w:r>
            <w:r w:rsidR="003F67EE">
              <w:t>)</w:t>
            </w:r>
          </w:p>
        </w:tc>
      </w:tr>
      <w:tr w:rsidR="003F67EE" w:rsidRPr="00C76084" w:rsidTr="00997D3F">
        <w:tc>
          <w:tcPr>
            <w:tcW w:w="2072" w:type="pct"/>
            <w:tcBorders>
              <w:top w:val="single" w:sz="2" w:space="0" w:color="auto"/>
              <w:left w:val="single" w:sz="18" w:space="0" w:color="auto"/>
              <w:bottom w:val="single" w:sz="2" w:space="0" w:color="auto"/>
              <w:right w:val="single" w:sz="2" w:space="0" w:color="auto"/>
            </w:tcBorders>
            <w:vAlign w:val="center"/>
          </w:tcPr>
          <w:p w:rsidR="003F67EE" w:rsidRPr="00365503" w:rsidRDefault="003F67EE" w:rsidP="00643868">
            <w:pPr>
              <w:jc w:val="left"/>
              <w:rPr>
                <w:rFonts w:cs="Calibri"/>
              </w:rPr>
            </w:pPr>
            <w:r w:rsidRPr="00365503">
              <w:rPr>
                <w:rFonts w:ascii="Arial Narrow" w:eastAsia="Arial Narrow" w:hAnsi="Arial Narrow" w:cs="Times New Roman"/>
                <w:color w:val="000000"/>
              </w:rPr>
              <w:t>Does the</w:t>
            </w:r>
            <w:r w:rsidRPr="00B75656">
              <w:t xml:space="preserve"> bidder </w:t>
            </w:r>
            <w:r>
              <w:t>manage a minimum of 10 payrolls per month?</w:t>
            </w:r>
          </w:p>
        </w:tc>
        <w:tc>
          <w:tcPr>
            <w:tcW w:w="203" w:type="pct"/>
            <w:tcBorders>
              <w:top w:val="single" w:sz="2" w:space="0" w:color="auto"/>
              <w:left w:val="single" w:sz="2" w:space="0" w:color="auto"/>
              <w:bottom w:val="single" w:sz="2" w:space="0" w:color="auto"/>
              <w:right w:val="single" w:sz="2" w:space="0" w:color="auto"/>
            </w:tcBorders>
            <w:vAlign w:val="center"/>
          </w:tcPr>
          <w:p w:rsidR="003F67EE" w:rsidRPr="00C76084" w:rsidRDefault="003F67EE" w:rsidP="00997D3F">
            <w:pPr>
              <w:jc w:val="left"/>
              <w:rPr>
                <w:b/>
              </w:rPr>
            </w:pPr>
            <w:r>
              <w:rPr>
                <w:b/>
              </w:rPr>
              <w:t>M</w:t>
            </w:r>
          </w:p>
        </w:tc>
        <w:tc>
          <w:tcPr>
            <w:tcW w:w="506" w:type="pct"/>
            <w:tcBorders>
              <w:top w:val="single" w:sz="2" w:space="0" w:color="auto"/>
              <w:left w:val="single" w:sz="2" w:space="0" w:color="auto"/>
              <w:bottom w:val="single" w:sz="2" w:space="0" w:color="auto"/>
              <w:right w:val="single" w:sz="2" w:space="0" w:color="auto"/>
            </w:tcBorders>
            <w:vAlign w:val="center"/>
          </w:tcPr>
          <w:p w:rsidR="003F67EE" w:rsidRPr="00C76084" w:rsidRDefault="003F67EE" w:rsidP="00997D3F">
            <w:pPr>
              <w:spacing w:before="0" w:line="240" w:lineRule="auto"/>
              <w:jc w:val="left"/>
              <w:rPr>
                <w:rFonts w:ascii="Segoe UI Symbol" w:eastAsia="MS Gothic" w:hAnsi="Segoe UI Symbol" w:cs="Segoe UI Symbol"/>
              </w:rPr>
            </w:pPr>
            <w:r w:rsidRPr="00C76084">
              <w:rPr>
                <w:rFonts w:ascii="Segoe UI Symbol" w:eastAsia="MS Gothic" w:hAnsi="Segoe UI Symbol" w:cs="Segoe UI Symbol"/>
              </w:rPr>
              <w:t>❑</w:t>
            </w:r>
            <w:r w:rsidRPr="00C76084">
              <w:t xml:space="preserve"> Yes </w:t>
            </w:r>
            <w:r w:rsidRPr="00C76084">
              <w:br/>
            </w:r>
            <w:r w:rsidRPr="00C76084">
              <w:rPr>
                <w:rFonts w:ascii="Segoe UI Symbol" w:eastAsia="MS Gothic" w:hAnsi="Segoe UI Symbol" w:cs="Segoe UI Symbol"/>
              </w:rPr>
              <w:t>❑</w:t>
            </w:r>
            <w:r w:rsidRPr="00C76084">
              <w:t xml:space="preserve"> No</w:t>
            </w:r>
          </w:p>
        </w:tc>
        <w:tc>
          <w:tcPr>
            <w:tcW w:w="784" w:type="pct"/>
            <w:tcBorders>
              <w:top w:val="single" w:sz="2" w:space="0" w:color="auto"/>
              <w:left w:val="single" w:sz="2" w:space="0" w:color="auto"/>
              <w:bottom w:val="single" w:sz="2" w:space="0" w:color="auto"/>
              <w:right w:val="single" w:sz="2" w:space="0" w:color="auto"/>
            </w:tcBorders>
            <w:vAlign w:val="center"/>
          </w:tcPr>
          <w:p w:rsidR="003F67EE" w:rsidRDefault="00643868" w:rsidP="00643868">
            <w:pPr>
              <w:ind w:right="-131"/>
              <w:jc w:val="left"/>
            </w:pPr>
            <w:r>
              <w:t xml:space="preserve">Section </w:t>
            </w:r>
            <w:r>
              <w:fldChar w:fldCharType="begin"/>
            </w:r>
            <w:r>
              <w:instrText xml:space="preserve"> REF _Ref11908957 \r \h </w:instrText>
            </w:r>
            <w:r>
              <w:fldChar w:fldCharType="separate"/>
            </w:r>
            <w:r>
              <w:t>20.2</w:t>
            </w:r>
            <w:r>
              <w:fldChar w:fldCharType="end"/>
            </w:r>
            <w:r>
              <w:t xml:space="preserve"> </w:t>
            </w:r>
            <w:r w:rsidR="003F67EE">
              <w:t xml:space="preserve">Page </w:t>
            </w:r>
            <w:r w:rsidR="003F67EE">
              <w:fldChar w:fldCharType="begin"/>
            </w:r>
            <w:r w:rsidR="003F67EE">
              <w:instrText xml:space="preserve"> PAGEREF payrollserviceprovider \h </w:instrText>
            </w:r>
            <w:r w:rsidR="003F67EE">
              <w:fldChar w:fldCharType="separate"/>
            </w:r>
            <w:r>
              <w:rPr>
                <w:noProof/>
              </w:rPr>
              <w:t>9</w:t>
            </w:r>
            <w:r w:rsidR="003F67EE">
              <w:fldChar w:fldCharType="end"/>
            </w:r>
            <w:r w:rsidR="003F67EE">
              <w:t xml:space="preserve"> </w:t>
            </w:r>
          </w:p>
        </w:tc>
        <w:tc>
          <w:tcPr>
            <w:tcW w:w="764" w:type="pct"/>
            <w:tcBorders>
              <w:top w:val="single" w:sz="2" w:space="0" w:color="auto"/>
              <w:left w:val="single" w:sz="2" w:space="0" w:color="auto"/>
              <w:bottom w:val="single" w:sz="2" w:space="0" w:color="auto"/>
              <w:right w:val="single" w:sz="2" w:space="0" w:color="auto"/>
            </w:tcBorders>
          </w:tcPr>
          <w:p w:rsidR="003F67EE" w:rsidRPr="00C76084" w:rsidRDefault="003F67EE" w:rsidP="00997D3F">
            <w:pPr>
              <w:jc w:val="left"/>
            </w:pPr>
          </w:p>
        </w:tc>
        <w:tc>
          <w:tcPr>
            <w:tcW w:w="671" w:type="pct"/>
            <w:tcBorders>
              <w:top w:val="single" w:sz="2" w:space="0" w:color="auto"/>
              <w:left w:val="single" w:sz="2" w:space="0" w:color="auto"/>
              <w:bottom w:val="single" w:sz="2" w:space="0" w:color="auto"/>
              <w:right w:val="single" w:sz="18" w:space="0" w:color="auto"/>
            </w:tcBorders>
            <w:vAlign w:val="center"/>
          </w:tcPr>
          <w:p w:rsidR="003F67EE" w:rsidRPr="00C76084" w:rsidRDefault="003F67EE" w:rsidP="00997D3F">
            <w:pPr>
              <w:jc w:val="left"/>
            </w:pPr>
          </w:p>
        </w:tc>
      </w:tr>
      <w:tr w:rsidR="003F67EE" w:rsidRPr="00C76084" w:rsidTr="00997D3F">
        <w:tc>
          <w:tcPr>
            <w:tcW w:w="2072" w:type="pct"/>
            <w:tcBorders>
              <w:top w:val="single" w:sz="2" w:space="0" w:color="auto"/>
              <w:left w:val="single" w:sz="18" w:space="0" w:color="auto"/>
              <w:bottom w:val="single" w:sz="2" w:space="0" w:color="auto"/>
              <w:right w:val="single" w:sz="2" w:space="0" w:color="auto"/>
            </w:tcBorders>
            <w:vAlign w:val="center"/>
          </w:tcPr>
          <w:p w:rsidR="003F67EE" w:rsidRPr="00365503" w:rsidRDefault="003F67EE" w:rsidP="00643868">
            <w:pPr>
              <w:jc w:val="left"/>
              <w:rPr>
                <w:rFonts w:cs="Calibri"/>
              </w:rPr>
            </w:pPr>
            <w:r w:rsidRPr="00365503">
              <w:rPr>
                <w:rFonts w:ascii="Arial Narrow" w:eastAsia="Arial Narrow" w:hAnsi="Arial Narrow" w:cs="Times New Roman"/>
                <w:color w:val="000000"/>
              </w:rPr>
              <w:t>Does the</w:t>
            </w:r>
            <w:r w:rsidRPr="00B75656">
              <w:t xml:space="preserve"> bidder </w:t>
            </w:r>
            <w:r w:rsidRPr="003F67EE">
              <w:t>manage payrolls on behalf of a minimum of 5 clients</w:t>
            </w:r>
            <w:r>
              <w:t>?</w:t>
            </w:r>
          </w:p>
        </w:tc>
        <w:tc>
          <w:tcPr>
            <w:tcW w:w="203" w:type="pct"/>
            <w:tcBorders>
              <w:top w:val="single" w:sz="2" w:space="0" w:color="auto"/>
              <w:left w:val="single" w:sz="2" w:space="0" w:color="auto"/>
              <w:bottom w:val="single" w:sz="2" w:space="0" w:color="auto"/>
              <w:right w:val="single" w:sz="2" w:space="0" w:color="auto"/>
            </w:tcBorders>
            <w:vAlign w:val="center"/>
          </w:tcPr>
          <w:p w:rsidR="003F67EE" w:rsidRPr="00C76084" w:rsidRDefault="003F67EE" w:rsidP="00997D3F">
            <w:pPr>
              <w:jc w:val="left"/>
              <w:rPr>
                <w:b/>
              </w:rPr>
            </w:pPr>
            <w:r>
              <w:rPr>
                <w:b/>
              </w:rPr>
              <w:t>M</w:t>
            </w:r>
          </w:p>
        </w:tc>
        <w:tc>
          <w:tcPr>
            <w:tcW w:w="506" w:type="pct"/>
            <w:tcBorders>
              <w:top w:val="single" w:sz="2" w:space="0" w:color="auto"/>
              <w:left w:val="single" w:sz="2" w:space="0" w:color="auto"/>
              <w:bottom w:val="single" w:sz="2" w:space="0" w:color="auto"/>
              <w:right w:val="single" w:sz="2" w:space="0" w:color="auto"/>
            </w:tcBorders>
            <w:vAlign w:val="center"/>
          </w:tcPr>
          <w:p w:rsidR="003F67EE" w:rsidRPr="00C76084" w:rsidRDefault="003F67EE" w:rsidP="00997D3F">
            <w:pPr>
              <w:spacing w:before="0" w:line="240" w:lineRule="auto"/>
              <w:jc w:val="left"/>
              <w:rPr>
                <w:rFonts w:ascii="Segoe UI Symbol" w:eastAsia="MS Gothic" w:hAnsi="Segoe UI Symbol" w:cs="Segoe UI Symbol"/>
              </w:rPr>
            </w:pPr>
            <w:r w:rsidRPr="00C76084">
              <w:rPr>
                <w:rFonts w:ascii="Segoe UI Symbol" w:eastAsia="MS Gothic" w:hAnsi="Segoe UI Symbol" w:cs="Segoe UI Symbol"/>
              </w:rPr>
              <w:t>❑</w:t>
            </w:r>
            <w:r w:rsidRPr="00C76084">
              <w:t xml:space="preserve"> Yes </w:t>
            </w:r>
            <w:r w:rsidRPr="00C76084">
              <w:br/>
            </w:r>
            <w:r w:rsidRPr="00C76084">
              <w:rPr>
                <w:rFonts w:ascii="Segoe UI Symbol" w:eastAsia="MS Gothic" w:hAnsi="Segoe UI Symbol" w:cs="Segoe UI Symbol"/>
              </w:rPr>
              <w:t>❑</w:t>
            </w:r>
            <w:r w:rsidRPr="00C76084">
              <w:t xml:space="preserve"> No</w:t>
            </w:r>
          </w:p>
        </w:tc>
        <w:tc>
          <w:tcPr>
            <w:tcW w:w="784" w:type="pct"/>
            <w:tcBorders>
              <w:top w:val="single" w:sz="2" w:space="0" w:color="auto"/>
              <w:left w:val="single" w:sz="2" w:space="0" w:color="auto"/>
              <w:bottom w:val="single" w:sz="2" w:space="0" w:color="auto"/>
              <w:right w:val="single" w:sz="2" w:space="0" w:color="auto"/>
            </w:tcBorders>
            <w:vAlign w:val="center"/>
          </w:tcPr>
          <w:p w:rsidR="003F67EE" w:rsidRDefault="00643868" w:rsidP="00997D3F">
            <w:pPr>
              <w:ind w:right="-131"/>
              <w:jc w:val="left"/>
            </w:pPr>
            <w:r>
              <w:t xml:space="preserve">Section </w:t>
            </w:r>
            <w:r>
              <w:fldChar w:fldCharType="begin"/>
            </w:r>
            <w:r>
              <w:instrText xml:space="preserve"> REF _Ref11908990 \r \h </w:instrText>
            </w:r>
            <w:r>
              <w:fldChar w:fldCharType="separate"/>
            </w:r>
            <w:r>
              <w:t>20.3</w:t>
            </w:r>
            <w:r>
              <w:fldChar w:fldCharType="end"/>
            </w:r>
            <w:r>
              <w:t xml:space="preserve"> </w:t>
            </w:r>
            <w:r w:rsidR="003F67EE">
              <w:t xml:space="preserve">Page </w:t>
            </w:r>
            <w:r w:rsidR="003F67EE">
              <w:fldChar w:fldCharType="begin"/>
            </w:r>
            <w:r w:rsidR="003F67EE">
              <w:instrText xml:space="preserve"> PAGEREF payrollserviceprovider \h </w:instrText>
            </w:r>
            <w:r w:rsidR="003F67EE">
              <w:fldChar w:fldCharType="separate"/>
            </w:r>
            <w:r>
              <w:rPr>
                <w:noProof/>
              </w:rPr>
              <w:t>9</w:t>
            </w:r>
            <w:r w:rsidR="003F67EE">
              <w:fldChar w:fldCharType="end"/>
            </w:r>
            <w:r w:rsidR="003F67EE">
              <w:t xml:space="preserve"> </w:t>
            </w:r>
          </w:p>
        </w:tc>
        <w:tc>
          <w:tcPr>
            <w:tcW w:w="764" w:type="pct"/>
            <w:tcBorders>
              <w:top w:val="single" w:sz="2" w:space="0" w:color="auto"/>
              <w:left w:val="single" w:sz="2" w:space="0" w:color="auto"/>
              <w:bottom w:val="single" w:sz="2" w:space="0" w:color="auto"/>
              <w:right w:val="single" w:sz="2" w:space="0" w:color="auto"/>
            </w:tcBorders>
          </w:tcPr>
          <w:p w:rsidR="003F67EE" w:rsidRPr="00C76084" w:rsidRDefault="003F67EE" w:rsidP="00997D3F">
            <w:pPr>
              <w:jc w:val="left"/>
            </w:pPr>
          </w:p>
        </w:tc>
        <w:tc>
          <w:tcPr>
            <w:tcW w:w="671" w:type="pct"/>
            <w:tcBorders>
              <w:top w:val="single" w:sz="2" w:space="0" w:color="auto"/>
              <w:left w:val="single" w:sz="2" w:space="0" w:color="auto"/>
              <w:bottom w:val="single" w:sz="2" w:space="0" w:color="auto"/>
              <w:right w:val="single" w:sz="18" w:space="0" w:color="auto"/>
            </w:tcBorders>
            <w:vAlign w:val="center"/>
          </w:tcPr>
          <w:p w:rsidR="003F67EE" w:rsidRPr="00C76084" w:rsidRDefault="003F67EE" w:rsidP="00997D3F">
            <w:pPr>
              <w:jc w:val="left"/>
            </w:pPr>
          </w:p>
        </w:tc>
      </w:tr>
      <w:tr w:rsidR="003F67EE" w:rsidRPr="00C76084" w:rsidTr="00997D3F">
        <w:tc>
          <w:tcPr>
            <w:tcW w:w="2072" w:type="pct"/>
            <w:tcBorders>
              <w:top w:val="single" w:sz="2" w:space="0" w:color="auto"/>
              <w:left w:val="single" w:sz="18" w:space="0" w:color="auto"/>
              <w:bottom w:val="single" w:sz="2" w:space="0" w:color="auto"/>
              <w:right w:val="single" w:sz="2" w:space="0" w:color="auto"/>
            </w:tcBorders>
            <w:vAlign w:val="center"/>
          </w:tcPr>
          <w:p w:rsidR="003F67EE" w:rsidRPr="00365503" w:rsidRDefault="003F67EE" w:rsidP="00643868">
            <w:pPr>
              <w:jc w:val="left"/>
              <w:rPr>
                <w:rFonts w:cs="Calibri"/>
              </w:rPr>
            </w:pPr>
            <w:r w:rsidRPr="00365503">
              <w:rPr>
                <w:rFonts w:ascii="Arial Narrow" w:eastAsia="Arial Narrow" w:hAnsi="Arial Narrow" w:cs="Times New Roman"/>
                <w:color w:val="000000"/>
              </w:rPr>
              <w:t>Does the</w:t>
            </w:r>
            <w:r w:rsidRPr="00B75656">
              <w:t xml:space="preserve"> bidder </w:t>
            </w:r>
            <w:r w:rsidRPr="003F67EE">
              <w:t xml:space="preserve">print a minimum 1000 payslips per </w:t>
            </w:r>
            <w:r w:rsidR="00643868">
              <w:t>month</w:t>
            </w:r>
            <w:r>
              <w:t>?</w:t>
            </w:r>
          </w:p>
        </w:tc>
        <w:tc>
          <w:tcPr>
            <w:tcW w:w="203" w:type="pct"/>
            <w:tcBorders>
              <w:top w:val="single" w:sz="2" w:space="0" w:color="auto"/>
              <w:left w:val="single" w:sz="2" w:space="0" w:color="auto"/>
              <w:bottom w:val="single" w:sz="2" w:space="0" w:color="auto"/>
              <w:right w:val="single" w:sz="2" w:space="0" w:color="auto"/>
            </w:tcBorders>
            <w:vAlign w:val="center"/>
          </w:tcPr>
          <w:p w:rsidR="003F67EE" w:rsidRPr="00C76084" w:rsidRDefault="003F67EE" w:rsidP="00997D3F">
            <w:pPr>
              <w:jc w:val="left"/>
              <w:rPr>
                <w:b/>
              </w:rPr>
            </w:pPr>
            <w:r>
              <w:rPr>
                <w:b/>
              </w:rPr>
              <w:t>M</w:t>
            </w:r>
          </w:p>
        </w:tc>
        <w:tc>
          <w:tcPr>
            <w:tcW w:w="506" w:type="pct"/>
            <w:tcBorders>
              <w:top w:val="single" w:sz="2" w:space="0" w:color="auto"/>
              <w:left w:val="single" w:sz="2" w:space="0" w:color="auto"/>
              <w:bottom w:val="single" w:sz="2" w:space="0" w:color="auto"/>
              <w:right w:val="single" w:sz="2" w:space="0" w:color="auto"/>
            </w:tcBorders>
            <w:vAlign w:val="center"/>
          </w:tcPr>
          <w:p w:rsidR="003F67EE" w:rsidRPr="00C76084" w:rsidRDefault="003F67EE" w:rsidP="00997D3F">
            <w:pPr>
              <w:spacing w:before="0" w:line="240" w:lineRule="auto"/>
              <w:jc w:val="left"/>
              <w:rPr>
                <w:rFonts w:ascii="Segoe UI Symbol" w:eastAsia="MS Gothic" w:hAnsi="Segoe UI Symbol" w:cs="Segoe UI Symbol"/>
              </w:rPr>
            </w:pPr>
            <w:r w:rsidRPr="00C76084">
              <w:rPr>
                <w:rFonts w:ascii="Segoe UI Symbol" w:eastAsia="MS Gothic" w:hAnsi="Segoe UI Symbol" w:cs="Segoe UI Symbol"/>
              </w:rPr>
              <w:t>❑</w:t>
            </w:r>
            <w:r w:rsidRPr="00C76084">
              <w:t xml:space="preserve"> Yes </w:t>
            </w:r>
            <w:r w:rsidRPr="00C76084">
              <w:br/>
            </w:r>
            <w:r w:rsidRPr="00C76084">
              <w:rPr>
                <w:rFonts w:ascii="Segoe UI Symbol" w:eastAsia="MS Gothic" w:hAnsi="Segoe UI Symbol" w:cs="Segoe UI Symbol"/>
              </w:rPr>
              <w:t>❑</w:t>
            </w:r>
            <w:r w:rsidRPr="00C76084">
              <w:t xml:space="preserve"> No</w:t>
            </w:r>
          </w:p>
        </w:tc>
        <w:tc>
          <w:tcPr>
            <w:tcW w:w="784" w:type="pct"/>
            <w:tcBorders>
              <w:top w:val="single" w:sz="2" w:space="0" w:color="auto"/>
              <w:left w:val="single" w:sz="2" w:space="0" w:color="auto"/>
              <w:bottom w:val="single" w:sz="2" w:space="0" w:color="auto"/>
              <w:right w:val="single" w:sz="2" w:space="0" w:color="auto"/>
            </w:tcBorders>
            <w:vAlign w:val="center"/>
          </w:tcPr>
          <w:p w:rsidR="003F67EE" w:rsidRDefault="00643868" w:rsidP="00997D3F">
            <w:pPr>
              <w:ind w:right="-131"/>
              <w:jc w:val="left"/>
            </w:pPr>
            <w:r>
              <w:t xml:space="preserve">Section </w:t>
            </w:r>
            <w:r>
              <w:fldChar w:fldCharType="begin"/>
            </w:r>
            <w:r>
              <w:instrText xml:space="preserve"> REF _Ref11909002 \r \h </w:instrText>
            </w:r>
            <w:r>
              <w:fldChar w:fldCharType="separate"/>
            </w:r>
            <w:r>
              <w:t>20.4</w:t>
            </w:r>
            <w:r>
              <w:fldChar w:fldCharType="end"/>
            </w:r>
            <w:r>
              <w:t xml:space="preserve"> </w:t>
            </w:r>
            <w:r w:rsidR="003F67EE">
              <w:t xml:space="preserve">Page </w:t>
            </w:r>
            <w:r w:rsidR="003F67EE">
              <w:fldChar w:fldCharType="begin"/>
            </w:r>
            <w:r w:rsidR="003F67EE">
              <w:instrText xml:space="preserve"> PAGEREF payrollserviceprovider \h </w:instrText>
            </w:r>
            <w:r w:rsidR="003F67EE">
              <w:fldChar w:fldCharType="separate"/>
            </w:r>
            <w:r>
              <w:rPr>
                <w:noProof/>
              </w:rPr>
              <w:t>9</w:t>
            </w:r>
            <w:r w:rsidR="003F67EE">
              <w:fldChar w:fldCharType="end"/>
            </w:r>
            <w:r w:rsidR="003F67EE">
              <w:t xml:space="preserve"> </w:t>
            </w:r>
          </w:p>
        </w:tc>
        <w:tc>
          <w:tcPr>
            <w:tcW w:w="764" w:type="pct"/>
            <w:tcBorders>
              <w:top w:val="single" w:sz="2" w:space="0" w:color="auto"/>
              <w:left w:val="single" w:sz="2" w:space="0" w:color="auto"/>
              <w:bottom w:val="single" w:sz="2" w:space="0" w:color="auto"/>
              <w:right w:val="single" w:sz="2" w:space="0" w:color="auto"/>
            </w:tcBorders>
          </w:tcPr>
          <w:p w:rsidR="003F67EE" w:rsidRPr="00C76084" w:rsidRDefault="003F67EE" w:rsidP="00997D3F">
            <w:pPr>
              <w:jc w:val="left"/>
            </w:pPr>
          </w:p>
        </w:tc>
        <w:tc>
          <w:tcPr>
            <w:tcW w:w="671" w:type="pct"/>
            <w:tcBorders>
              <w:top w:val="single" w:sz="2" w:space="0" w:color="auto"/>
              <w:left w:val="single" w:sz="2" w:space="0" w:color="auto"/>
              <w:bottom w:val="single" w:sz="2" w:space="0" w:color="auto"/>
              <w:right w:val="single" w:sz="18" w:space="0" w:color="auto"/>
            </w:tcBorders>
            <w:vAlign w:val="center"/>
          </w:tcPr>
          <w:p w:rsidR="003F67EE" w:rsidRPr="00C76084" w:rsidRDefault="003F67EE" w:rsidP="00997D3F">
            <w:pPr>
              <w:jc w:val="left"/>
            </w:pPr>
          </w:p>
        </w:tc>
      </w:tr>
      <w:tr w:rsidR="002A475D" w:rsidRPr="00C76084" w:rsidTr="00060E9D">
        <w:tc>
          <w:tcPr>
            <w:tcW w:w="2072" w:type="pct"/>
            <w:tcBorders>
              <w:top w:val="single" w:sz="2" w:space="0" w:color="auto"/>
              <w:left w:val="single" w:sz="18" w:space="0" w:color="auto"/>
              <w:bottom w:val="single" w:sz="2" w:space="0" w:color="auto"/>
              <w:right w:val="single" w:sz="2" w:space="0" w:color="auto"/>
            </w:tcBorders>
            <w:vAlign w:val="center"/>
          </w:tcPr>
          <w:p w:rsidR="002A475D" w:rsidRPr="00365503" w:rsidRDefault="002A475D" w:rsidP="002A475D">
            <w:pPr>
              <w:jc w:val="left"/>
              <w:rPr>
                <w:rFonts w:cs="Calibri"/>
              </w:rPr>
            </w:pPr>
            <w:r>
              <w:rPr>
                <w:rFonts w:cs="Calibri"/>
              </w:rPr>
              <w:t>Does the bidder’s manager or team leader meet the minimum experience specification</w:t>
            </w:r>
            <w:r w:rsidR="00ED3E2E">
              <w:rPr>
                <w:rFonts w:cs="Calibri"/>
              </w:rPr>
              <w:t xml:space="preserve"> as demonstrated by cvs submitted</w:t>
            </w:r>
            <w:r>
              <w:rPr>
                <w:rFonts w:cs="Calibri"/>
              </w:rPr>
              <w:t>?</w:t>
            </w:r>
          </w:p>
        </w:tc>
        <w:tc>
          <w:tcPr>
            <w:tcW w:w="203" w:type="pct"/>
            <w:tcBorders>
              <w:top w:val="single" w:sz="2" w:space="0" w:color="auto"/>
              <w:left w:val="single" w:sz="2" w:space="0" w:color="auto"/>
              <w:bottom w:val="single" w:sz="2" w:space="0" w:color="auto"/>
              <w:right w:val="single" w:sz="2" w:space="0" w:color="auto"/>
            </w:tcBorders>
            <w:vAlign w:val="center"/>
          </w:tcPr>
          <w:p w:rsidR="002A475D" w:rsidRPr="00C76084" w:rsidRDefault="002A475D" w:rsidP="00060E9D">
            <w:pPr>
              <w:jc w:val="left"/>
              <w:rPr>
                <w:b/>
              </w:rPr>
            </w:pPr>
            <w:r>
              <w:rPr>
                <w:b/>
              </w:rPr>
              <w:t>M</w:t>
            </w:r>
          </w:p>
        </w:tc>
        <w:tc>
          <w:tcPr>
            <w:tcW w:w="506" w:type="pct"/>
            <w:tcBorders>
              <w:top w:val="single" w:sz="2" w:space="0" w:color="auto"/>
              <w:left w:val="single" w:sz="2" w:space="0" w:color="auto"/>
              <w:bottom w:val="single" w:sz="2" w:space="0" w:color="auto"/>
              <w:right w:val="single" w:sz="2" w:space="0" w:color="auto"/>
            </w:tcBorders>
            <w:vAlign w:val="center"/>
          </w:tcPr>
          <w:p w:rsidR="002A475D" w:rsidRPr="00C76084" w:rsidRDefault="002A475D" w:rsidP="00060E9D">
            <w:pPr>
              <w:spacing w:before="0" w:line="240" w:lineRule="auto"/>
              <w:jc w:val="left"/>
              <w:rPr>
                <w:rFonts w:ascii="Segoe UI Symbol" w:eastAsia="MS Gothic" w:hAnsi="Segoe UI Symbol" w:cs="Segoe UI Symbol"/>
              </w:rPr>
            </w:pPr>
            <w:r w:rsidRPr="00C76084">
              <w:rPr>
                <w:rFonts w:ascii="Segoe UI Symbol" w:eastAsia="MS Gothic" w:hAnsi="Segoe UI Symbol" w:cs="Segoe UI Symbol"/>
              </w:rPr>
              <w:t>❑</w:t>
            </w:r>
            <w:r w:rsidRPr="00C76084">
              <w:t xml:space="preserve"> Yes </w:t>
            </w:r>
            <w:r w:rsidRPr="00C76084">
              <w:br/>
            </w:r>
            <w:r w:rsidRPr="00C76084">
              <w:rPr>
                <w:rFonts w:ascii="Segoe UI Symbol" w:eastAsia="MS Gothic" w:hAnsi="Segoe UI Symbol" w:cs="Segoe UI Symbol"/>
              </w:rPr>
              <w:t>❑</w:t>
            </w:r>
            <w:r w:rsidRPr="00C76084">
              <w:t xml:space="preserve"> No</w:t>
            </w:r>
          </w:p>
        </w:tc>
        <w:tc>
          <w:tcPr>
            <w:tcW w:w="784" w:type="pct"/>
            <w:tcBorders>
              <w:top w:val="single" w:sz="2" w:space="0" w:color="auto"/>
              <w:left w:val="single" w:sz="2" w:space="0" w:color="auto"/>
              <w:bottom w:val="single" w:sz="2" w:space="0" w:color="auto"/>
              <w:right w:val="single" w:sz="2" w:space="0" w:color="auto"/>
            </w:tcBorders>
            <w:vAlign w:val="center"/>
          </w:tcPr>
          <w:p w:rsidR="002A475D" w:rsidRDefault="00643868" w:rsidP="00060E9D">
            <w:pPr>
              <w:ind w:right="-131"/>
              <w:jc w:val="left"/>
            </w:pPr>
            <w:r>
              <w:t xml:space="preserve">Section </w:t>
            </w:r>
            <w:r>
              <w:fldChar w:fldCharType="begin"/>
            </w:r>
            <w:r>
              <w:instrText xml:space="preserve"> REF _Ref11909014 \r \h </w:instrText>
            </w:r>
            <w:r>
              <w:fldChar w:fldCharType="separate"/>
            </w:r>
            <w:r>
              <w:t>20.6</w:t>
            </w:r>
            <w:r>
              <w:fldChar w:fldCharType="end"/>
            </w:r>
            <w:r>
              <w:t xml:space="preserve"> </w:t>
            </w:r>
            <w:r w:rsidR="002A475D">
              <w:t xml:space="preserve">Page </w:t>
            </w:r>
            <w:r w:rsidR="002A475D">
              <w:fldChar w:fldCharType="begin"/>
            </w:r>
            <w:r w:rsidR="002A475D">
              <w:instrText xml:space="preserve"> PAGEREF payrollserviceprovider \h </w:instrText>
            </w:r>
            <w:r w:rsidR="002A475D">
              <w:fldChar w:fldCharType="separate"/>
            </w:r>
            <w:r>
              <w:rPr>
                <w:noProof/>
              </w:rPr>
              <w:t>9</w:t>
            </w:r>
            <w:r w:rsidR="002A475D">
              <w:fldChar w:fldCharType="end"/>
            </w:r>
            <w:r w:rsidR="002A475D">
              <w:t xml:space="preserve"> </w:t>
            </w:r>
          </w:p>
        </w:tc>
        <w:tc>
          <w:tcPr>
            <w:tcW w:w="764" w:type="pct"/>
            <w:tcBorders>
              <w:top w:val="single" w:sz="2" w:space="0" w:color="auto"/>
              <w:left w:val="single" w:sz="2" w:space="0" w:color="auto"/>
              <w:bottom w:val="single" w:sz="2" w:space="0" w:color="auto"/>
              <w:right w:val="single" w:sz="2" w:space="0" w:color="auto"/>
            </w:tcBorders>
          </w:tcPr>
          <w:p w:rsidR="002A475D" w:rsidRPr="00C76084" w:rsidRDefault="002A475D" w:rsidP="00060E9D">
            <w:pPr>
              <w:jc w:val="left"/>
            </w:pPr>
          </w:p>
        </w:tc>
        <w:tc>
          <w:tcPr>
            <w:tcW w:w="671" w:type="pct"/>
            <w:tcBorders>
              <w:top w:val="single" w:sz="2" w:space="0" w:color="auto"/>
              <w:left w:val="single" w:sz="2" w:space="0" w:color="auto"/>
              <w:bottom w:val="single" w:sz="2" w:space="0" w:color="auto"/>
              <w:right w:val="single" w:sz="18" w:space="0" w:color="auto"/>
            </w:tcBorders>
            <w:vAlign w:val="center"/>
          </w:tcPr>
          <w:p w:rsidR="002A475D" w:rsidRPr="00C76084" w:rsidRDefault="002A475D" w:rsidP="00060E9D">
            <w:pPr>
              <w:jc w:val="left"/>
            </w:pPr>
          </w:p>
        </w:tc>
      </w:tr>
      <w:tr w:rsidR="003F67EE" w:rsidRPr="00C76084" w:rsidTr="00997D3F">
        <w:tc>
          <w:tcPr>
            <w:tcW w:w="2072" w:type="pct"/>
            <w:tcBorders>
              <w:top w:val="single" w:sz="2" w:space="0" w:color="auto"/>
              <w:left w:val="single" w:sz="18" w:space="0" w:color="auto"/>
              <w:bottom w:val="single" w:sz="2" w:space="0" w:color="auto"/>
              <w:right w:val="single" w:sz="2" w:space="0" w:color="auto"/>
            </w:tcBorders>
            <w:vAlign w:val="center"/>
          </w:tcPr>
          <w:p w:rsidR="003F67EE" w:rsidRPr="00365503" w:rsidRDefault="003F67EE" w:rsidP="003F67EE">
            <w:pPr>
              <w:jc w:val="left"/>
              <w:rPr>
                <w:rFonts w:cs="Calibri"/>
              </w:rPr>
            </w:pPr>
            <w:r>
              <w:rPr>
                <w:rFonts w:cs="Calibri"/>
              </w:rPr>
              <w:t xml:space="preserve">Is the bidder </w:t>
            </w:r>
            <w:r w:rsidRPr="003F67EE">
              <w:rPr>
                <w:rFonts w:cs="Calibri"/>
              </w:rPr>
              <w:t>a member of a professional organisation managing payroll as a service either in payroll, accounting or legal such as the South African Payroll Association, SAIBA, SAICA</w:t>
            </w:r>
            <w:r>
              <w:rPr>
                <w:rFonts w:cs="Calibri"/>
              </w:rPr>
              <w:t>?</w:t>
            </w:r>
          </w:p>
        </w:tc>
        <w:tc>
          <w:tcPr>
            <w:tcW w:w="203" w:type="pct"/>
            <w:tcBorders>
              <w:top w:val="single" w:sz="2" w:space="0" w:color="auto"/>
              <w:left w:val="single" w:sz="2" w:space="0" w:color="auto"/>
              <w:bottom w:val="single" w:sz="2" w:space="0" w:color="auto"/>
              <w:right w:val="single" w:sz="2" w:space="0" w:color="auto"/>
            </w:tcBorders>
            <w:vAlign w:val="center"/>
          </w:tcPr>
          <w:p w:rsidR="003F67EE" w:rsidRPr="00C76084" w:rsidRDefault="003F67EE" w:rsidP="00997D3F">
            <w:pPr>
              <w:jc w:val="left"/>
              <w:rPr>
                <w:b/>
              </w:rPr>
            </w:pPr>
            <w:r>
              <w:rPr>
                <w:b/>
              </w:rPr>
              <w:t>M</w:t>
            </w:r>
          </w:p>
        </w:tc>
        <w:tc>
          <w:tcPr>
            <w:tcW w:w="506" w:type="pct"/>
            <w:tcBorders>
              <w:top w:val="single" w:sz="2" w:space="0" w:color="auto"/>
              <w:left w:val="single" w:sz="2" w:space="0" w:color="auto"/>
              <w:bottom w:val="single" w:sz="2" w:space="0" w:color="auto"/>
              <w:right w:val="single" w:sz="2" w:space="0" w:color="auto"/>
            </w:tcBorders>
            <w:vAlign w:val="center"/>
          </w:tcPr>
          <w:p w:rsidR="003F67EE" w:rsidRPr="00C76084" w:rsidRDefault="003F67EE" w:rsidP="00997D3F">
            <w:pPr>
              <w:spacing w:before="0" w:line="240" w:lineRule="auto"/>
              <w:jc w:val="left"/>
              <w:rPr>
                <w:rFonts w:ascii="Segoe UI Symbol" w:eastAsia="MS Gothic" w:hAnsi="Segoe UI Symbol" w:cs="Segoe UI Symbol"/>
              </w:rPr>
            </w:pPr>
            <w:r w:rsidRPr="00C76084">
              <w:rPr>
                <w:rFonts w:ascii="Segoe UI Symbol" w:eastAsia="MS Gothic" w:hAnsi="Segoe UI Symbol" w:cs="Segoe UI Symbol"/>
              </w:rPr>
              <w:t>❑</w:t>
            </w:r>
            <w:r w:rsidRPr="00C76084">
              <w:t xml:space="preserve"> Yes </w:t>
            </w:r>
            <w:r w:rsidRPr="00C76084">
              <w:br/>
            </w:r>
            <w:r w:rsidRPr="00C76084">
              <w:rPr>
                <w:rFonts w:ascii="Segoe UI Symbol" w:eastAsia="MS Gothic" w:hAnsi="Segoe UI Symbol" w:cs="Segoe UI Symbol"/>
              </w:rPr>
              <w:t>❑</w:t>
            </w:r>
            <w:r w:rsidRPr="00C76084">
              <w:t xml:space="preserve"> No</w:t>
            </w:r>
          </w:p>
        </w:tc>
        <w:tc>
          <w:tcPr>
            <w:tcW w:w="784" w:type="pct"/>
            <w:tcBorders>
              <w:top w:val="single" w:sz="2" w:space="0" w:color="auto"/>
              <w:left w:val="single" w:sz="2" w:space="0" w:color="auto"/>
              <w:bottom w:val="single" w:sz="2" w:space="0" w:color="auto"/>
              <w:right w:val="single" w:sz="2" w:space="0" w:color="auto"/>
            </w:tcBorders>
            <w:vAlign w:val="center"/>
          </w:tcPr>
          <w:p w:rsidR="003F67EE" w:rsidRDefault="00643868" w:rsidP="00997D3F">
            <w:pPr>
              <w:ind w:right="-131"/>
              <w:jc w:val="left"/>
            </w:pPr>
            <w:r>
              <w:t xml:space="preserve">Section </w:t>
            </w:r>
            <w:r>
              <w:fldChar w:fldCharType="begin"/>
            </w:r>
            <w:r>
              <w:instrText xml:space="preserve"> REF _Ref11909024 \r \h </w:instrText>
            </w:r>
            <w:r>
              <w:fldChar w:fldCharType="separate"/>
            </w:r>
            <w:r>
              <w:t>20.5</w:t>
            </w:r>
            <w:r>
              <w:fldChar w:fldCharType="end"/>
            </w:r>
            <w:r>
              <w:t xml:space="preserve"> </w:t>
            </w:r>
            <w:r w:rsidR="003F67EE">
              <w:t xml:space="preserve">Page </w:t>
            </w:r>
            <w:r w:rsidR="003F67EE">
              <w:fldChar w:fldCharType="begin"/>
            </w:r>
            <w:r w:rsidR="003F67EE">
              <w:instrText xml:space="preserve"> PAGEREF payrollserviceprovider \h </w:instrText>
            </w:r>
            <w:r w:rsidR="003F67EE">
              <w:fldChar w:fldCharType="separate"/>
            </w:r>
            <w:r>
              <w:rPr>
                <w:noProof/>
              </w:rPr>
              <w:t>9</w:t>
            </w:r>
            <w:r w:rsidR="003F67EE">
              <w:fldChar w:fldCharType="end"/>
            </w:r>
            <w:r w:rsidR="003F67EE">
              <w:t xml:space="preserve"> </w:t>
            </w:r>
          </w:p>
        </w:tc>
        <w:tc>
          <w:tcPr>
            <w:tcW w:w="764" w:type="pct"/>
            <w:tcBorders>
              <w:top w:val="single" w:sz="2" w:space="0" w:color="auto"/>
              <w:left w:val="single" w:sz="2" w:space="0" w:color="auto"/>
              <w:bottom w:val="single" w:sz="2" w:space="0" w:color="auto"/>
              <w:right w:val="single" w:sz="2" w:space="0" w:color="auto"/>
            </w:tcBorders>
          </w:tcPr>
          <w:p w:rsidR="003F67EE" w:rsidRPr="00C76084" w:rsidRDefault="003F67EE" w:rsidP="00997D3F">
            <w:pPr>
              <w:jc w:val="left"/>
            </w:pPr>
          </w:p>
        </w:tc>
        <w:tc>
          <w:tcPr>
            <w:tcW w:w="671" w:type="pct"/>
            <w:tcBorders>
              <w:top w:val="single" w:sz="2" w:space="0" w:color="auto"/>
              <w:left w:val="single" w:sz="2" w:space="0" w:color="auto"/>
              <w:bottom w:val="single" w:sz="2" w:space="0" w:color="auto"/>
              <w:right w:val="single" w:sz="18" w:space="0" w:color="auto"/>
            </w:tcBorders>
            <w:vAlign w:val="center"/>
          </w:tcPr>
          <w:p w:rsidR="003F67EE" w:rsidRPr="00C76084" w:rsidRDefault="003F67EE" w:rsidP="00997D3F">
            <w:pPr>
              <w:jc w:val="left"/>
            </w:pPr>
          </w:p>
        </w:tc>
      </w:tr>
      <w:tr w:rsidR="00643868" w:rsidRPr="00C76084" w:rsidTr="00FA6EBD">
        <w:tc>
          <w:tcPr>
            <w:tcW w:w="2072" w:type="pct"/>
            <w:tcBorders>
              <w:top w:val="single" w:sz="2" w:space="0" w:color="auto"/>
              <w:left w:val="single" w:sz="18" w:space="0" w:color="auto"/>
              <w:bottom w:val="single" w:sz="2" w:space="0" w:color="auto"/>
              <w:right w:val="single" w:sz="2" w:space="0" w:color="auto"/>
            </w:tcBorders>
            <w:vAlign w:val="center"/>
          </w:tcPr>
          <w:p w:rsidR="00643868" w:rsidRPr="00365503" w:rsidRDefault="00643868" w:rsidP="00643868">
            <w:pPr>
              <w:jc w:val="left"/>
              <w:rPr>
                <w:rFonts w:cs="Calibri"/>
              </w:rPr>
            </w:pPr>
            <w:r>
              <w:rPr>
                <w:rFonts w:ascii="Arial Narrow" w:eastAsia="Arial Narrow" w:hAnsi="Arial Narrow" w:cs="Times New Roman"/>
                <w:color w:val="000000"/>
              </w:rPr>
              <w:t>Do the bidder’s re</w:t>
            </w:r>
            <w:r w:rsidR="00030A4E">
              <w:rPr>
                <w:rFonts w:ascii="Arial Narrow" w:eastAsia="Arial Narrow" w:hAnsi="Arial Narrow" w:cs="Times New Roman"/>
                <w:color w:val="000000"/>
              </w:rPr>
              <w:t>ferences submit the minimum of 3</w:t>
            </w:r>
            <w:r>
              <w:rPr>
                <w:rFonts w:ascii="Arial Narrow" w:eastAsia="Arial Narrow" w:hAnsi="Arial Narrow" w:cs="Times New Roman"/>
                <w:color w:val="000000"/>
              </w:rPr>
              <w:t xml:space="preserve"> references?</w:t>
            </w:r>
          </w:p>
        </w:tc>
        <w:tc>
          <w:tcPr>
            <w:tcW w:w="203" w:type="pct"/>
            <w:tcBorders>
              <w:top w:val="single" w:sz="2" w:space="0" w:color="auto"/>
              <w:left w:val="single" w:sz="2" w:space="0" w:color="auto"/>
              <w:bottom w:val="single" w:sz="2" w:space="0" w:color="auto"/>
              <w:right w:val="single" w:sz="2" w:space="0" w:color="auto"/>
            </w:tcBorders>
            <w:vAlign w:val="center"/>
          </w:tcPr>
          <w:p w:rsidR="00643868" w:rsidRPr="00C76084" w:rsidRDefault="00643868" w:rsidP="00FA6EBD">
            <w:pPr>
              <w:jc w:val="left"/>
              <w:rPr>
                <w:b/>
              </w:rPr>
            </w:pPr>
            <w:r>
              <w:rPr>
                <w:b/>
              </w:rPr>
              <w:t>M</w:t>
            </w:r>
          </w:p>
        </w:tc>
        <w:tc>
          <w:tcPr>
            <w:tcW w:w="506" w:type="pct"/>
            <w:tcBorders>
              <w:top w:val="single" w:sz="2" w:space="0" w:color="auto"/>
              <w:left w:val="single" w:sz="2" w:space="0" w:color="auto"/>
              <w:bottom w:val="single" w:sz="2" w:space="0" w:color="auto"/>
              <w:right w:val="single" w:sz="2" w:space="0" w:color="auto"/>
            </w:tcBorders>
            <w:vAlign w:val="center"/>
          </w:tcPr>
          <w:p w:rsidR="00643868" w:rsidRPr="00C76084" w:rsidRDefault="00643868" w:rsidP="00FA6EBD">
            <w:pPr>
              <w:spacing w:before="0" w:line="240" w:lineRule="auto"/>
              <w:jc w:val="left"/>
              <w:rPr>
                <w:rFonts w:ascii="Segoe UI Symbol" w:eastAsia="MS Gothic" w:hAnsi="Segoe UI Symbol" w:cs="Segoe UI Symbol"/>
              </w:rPr>
            </w:pPr>
            <w:r w:rsidRPr="00C76084">
              <w:rPr>
                <w:rFonts w:ascii="Segoe UI Symbol" w:eastAsia="MS Gothic" w:hAnsi="Segoe UI Symbol" w:cs="Segoe UI Symbol"/>
              </w:rPr>
              <w:t>❑</w:t>
            </w:r>
            <w:r w:rsidRPr="00C76084">
              <w:t xml:space="preserve"> Yes </w:t>
            </w:r>
            <w:r w:rsidRPr="00C76084">
              <w:br/>
            </w:r>
            <w:r w:rsidRPr="00C76084">
              <w:rPr>
                <w:rFonts w:ascii="Segoe UI Symbol" w:eastAsia="MS Gothic" w:hAnsi="Segoe UI Symbol" w:cs="Segoe UI Symbol"/>
              </w:rPr>
              <w:t>❑</w:t>
            </w:r>
            <w:r w:rsidRPr="00C76084">
              <w:t xml:space="preserve"> No</w:t>
            </w:r>
          </w:p>
        </w:tc>
        <w:tc>
          <w:tcPr>
            <w:tcW w:w="784" w:type="pct"/>
            <w:tcBorders>
              <w:top w:val="single" w:sz="2" w:space="0" w:color="auto"/>
              <w:left w:val="single" w:sz="2" w:space="0" w:color="auto"/>
              <w:bottom w:val="single" w:sz="2" w:space="0" w:color="auto"/>
              <w:right w:val="single" w:sz="2" w:space="0" w:color="auto"/>
            </w:tcBorders>
            <w:vAlign w:val="center"/>
          </w:tcPr>
          <w:p w:rsidR="00643868" w:rsidRDefault="00643868" w:rsidP="00FA6EBD">
            <w:pPr>
              <w:jc w:val="left"/>
            </w:pPr>
            <w:r>
              <w:t xml:space="preserve">Section </w:t>
            </w:r>
            <w:r>
              <w:fldChar w:fldCharType="begin"/>
            </w:r>
            <w:r>
              <w:instrText xml:space="preserve"> REF _Ref11909060 \r \h </w:instrText>
            </w:r>
            <w:r>
              <w:fldChar w:fldCharType="separate"/>
            </w:r>
            <w:r>
              <w:t>20.1</w:t>
            </w:r>
            <w:r>
              <w:fldChar w:fldCharType="end"/>
            </w:r>
            <w:r>
              <w:t xml:space="preserve"> Pages </w:t>
            </w:r>
            <w:r>
              <w:fldChar w:fldCharType="begin"/>
            </w:r>
            <w:r>
              <w:instrText xml:space="preserve"> PAGEREF payrollserviceprovider \h </w:instrText>
            </w:r>
            <w:r>
              <w:fldChar w:fldCharType="separate"/>
            </w:r>
            <w:r>
              <w:rPr>
                <w:noProof/>
              </w:rPr>
              <w:t>9</w:t>
            </w:r>
            <w:r>
              <w:fldChar w:fldCharType="end"/>
            </w:r>
            <w:r>
              <w:t xml:space="preserve"> &amp; </w:t>
            </w:r>
            <w:r>
              <w:fldChar w:fldCharType="begin"/>
            </w:r>
            <w:r>
              <w:instrText xml:space="preserve"> PAGEREF _Ref871525 \h </w:instrText>
            </w:r>
            <w:r>
              <w:fldChar w:fldCharType="separate"/>
            </w:r>
            <w:r>
              <w:rPr>
                <w:noProof/>
              </w:rPr>
              <w:t>34</w:t>
            </w:r>
            <w:r>
              <w:fldChar w:fldCharType="end"/>
            </w:r>
            <w:r>
              <w:t xml:space="preserve"> to </w:t>
            </w:r>
            <w:r>
              <w:fldChar w:fldCharType="begin"/>
            </w:r>
            <w:r>
              <w:instrText xml:space="preserve"> PAGEREF _Ref8721791 \h </w:instrText>
            </w:r>
            <w:r>
              <w:fldChar w:fldCharType="separate"/>
            </w:r>
            <w:r>
              <w:rPr>
                <w:noProof/>
              </w:rPr>
              <w:t>35</w:t>
            </w:r>
            <w:r>
              <w:fldChar w:fldCharType="end"/>
            </w:r>
          </w:p>
        </w:tc>
        <w:tc>
          <w:tcPr>
            <w:tcW w:w="764" w:type="pct"/>
            <w:tcBorders>
              <w:top w:val="single" w:sz="2" w:space="0" w:color="auto"/>
              <w:left w:val="single" w:sz="2" w:space="0" w:color="auto"/>
              <w:bottom w:val="single" w:sz="2" w:space="0" w:color="auto"/>
              <w:right w:val="single" w:sz="2" w:space="0" w:color="auto"/>
            </w:tcBorders>
          </w:tcPr>
          <w:p w:rsidR="00643868" w:rsidRPr="00C76084" w:rsidRDefault="00643868" w:rsidP="00FA6EBD">
            <w:pPr>
              <w:jc w:val="left"/>
            </w:pPr>
          </w:p>
        </w:tc>
        <w:tc>
          <w:tcPr>
            <w:tcW w:w="671" w:type="pct"/>
            <w:tcBorders>
              <w:top w:val="single" w:sz="2" w:space="0" w:color="auto"/>
              <w:left w:val="single" w:sz="2" w:space="0" w:color="auto"/>
              <w:bottom w:val="single" w:sz="2" w:space="0" w:color="auto"/>
              <w:right w:val="single" w:sz="18" w:space="0" w:color="auto"/>
            </w:tcBorders>
            <w:vAlign w:val="center"/>
          </w:tcPr>
          <w:p w:rsidR="00643868" w:rsidRPr="00C76084" w:rsidRDefault="00643868" w:rsidP="00FA6EBD">
            <w:pPr>
              <w:jc w:val="left"/>
            </w:pPr>
          </w:p>
        </w:tc>
      </w:tr>
      <w:tr w:rsidR="00DC3E81" w:rsidRPr="00C76084" w:rsidTr="00684B9D">
        <w:tc>
          <w:tcPr>
            <w:tcW w:w="2072" w:type="pct"/>
            <w:tcBorders>
              <w:top w:val="single" w:sz="2" w:space="0" w:color="auto"/>
              <w:left w:val="single" w:sz="18" w:space="0" w:color="auto"/>
              <w:bottom w:val="single" w:sz="2" w:space="0" w:color="auto"/>
              <w:right w:val="single" w:sz="2" w:space="0" w:color="auto"/>
            </w:tcBorders>
            <w:vAlign w:val="center"/>
          </w:tcPr>
          <w:p w:rsidR="00DC3E81" w:rsidRPr="00365503" w:rsidRDefault="00F636B3" w:rsidP="00643868">
            <w:pPr>
              <w:jc w:val="left"/>
              <w:rPr>
                <w:rFonts w:cs="Calibri"/>
              </w:rPr>
            </w:pPr>
            <w:r>
              <w:rPr>
                <w:rFonts w:ascii="Arial Narrow" w:eastAsia="Arial Narrow" w:hAnsi="Arial Narrow" w:cs="Times New Roman"/>
                <w:color w:val="000000"/>
              </w:rPr>
              <w:t>Do the bidder’s references</w:t>
            </w:r>
            <w:r w:rsidRPr="00F636B3">
              <w:rPr>
                <w:rFonts w:ascii="Arial Narrow" w:eastAsia="Arial Narrow" w:hAnsi="Arial Narrow" w:cs="Times New Roman"/>
                <w:color w:val="000000"/>
              </w:rPr>
              <w:t xml:space="preserve"> meet the minimum threshold of “Meets requirements</w:t>
            </w:r>
            <w:r>
              <w:rPr>
                <w:rFonts w:ascii="Arial Narrow" w:eastAsia="Arial Narrow" w:hAnsi="Arial Narrow" w:cs="Times New Roman"/>
                <w:color w:val="000000"/>
              </w:rPr>
              <w:t>”?</w:t>
            </w:r>
          </w:p>
        </w:tc>
        <w:tc>
          <w:tcPr>
            <w:tcW w:w="203" w:type="pct"/>
            <w:tcBorders>
              <w:top w:val="single" w:sz="2" w:space="0" w:color="auto"/>
              <w:left w:val="single" w:sz="2" w:space="0" w:color="auto"/>
              <w:bottom w:val="single" w:sz="2" w:space="0" w:color="auto"/>
              <w:right w:val="single" w:sz="2" w:space="0" w:color="auto"/>
            </w:tcBorders>
            <w:vAlign w:val="center"/>
          </w:tcPr>
          <w:p w:rsidR="00DC3E81" w:rsidRPr="00C76084" w:rsidRDefault="00DC3E81" w:rsidP="00684B9D">
            <w:pPr>
              <w:jc w:val="left"/>
              <w:rPr>
                <w:b/>
              </w:rPr>
            </w:pPr>
            <w:r>
              <w:rPr>
                <w:b/>
              </w:rPr>
              <w:t>M</w:t>
            </w:r>
          </w:p>
        </w:tc>
        <w:tc>
          <w:tcPr>
            <w:tcW w:w="506" w:type="pct"/>
            <w:tcBorders>
              <w:top w:val="single" w:sz="2" w:space="0" w:color="auto"/>
              <w:left w:val="single" w:sz="2" w:space="0" w:color="auto"/>
              <w:bottom w:val="single" w:sz="2" w:space="0" w:color="auto"/>
              <w:right w:val="single" w:sz="2" w:space="0" w:color="auto"/>
            </w:tcBorders>
            <w:vAlign w:val="center"/>
          </w:tcPr>
          <w:p w:rsidR="00DC3E81" w:rsidRPr="00C76084" w:rsidRDefault="00DC3E81" w:rsidP="00684B9D">
            <w:pPr>
              <w:spacing w:before="0" w:line="240" w:lineRule="auto"/>
              <w:jc w:val="left"/>
              <w:rPr>
                <w:rFonts w:ascii="Segoe UI Symbol" w:eastAsia="MS Gothic" w:hAnsi="Segoe UI Symbol" w:cs="Segoe UI Symbol"/>
              </w:rPr>
            </w:pPr>
            <w:r w:rsidRPr="00C76084">
              <w:rPr>
                <w:rFonts w:ascii="Segoe UI Symbol" w:eastAsia="MS Gothic" w:hAnsi="Segoe UI Symbol" w:cs="Segoe UI Symbol"/>
              </w:rPr>
              <w:t>❑</w:t>
            </w:r>
            <w:r w:rsidRPr="00C76084">
              <w:t xml:space="preserve"> Yes </w:t>
            </w:r>
            <w:r w:rsidRPr="00C76084">
              <w:br/>
            </w:r>
            <w:r w:rsidRPr="00C76084">
              <w:rPr>
                <w:rFonts w:ascii="Segoe UI Symbol" w:eastAsia="MS Gothic" w:hAnsi="Segoe UI Symbol" w:cs="Segoe UI Symbol"/>
              </w:rPr>
              <w:t>❑</w:t>
            </w:r>
            <w:r w:rsidRPr="00C76084">
              <w:t xml:space="preserve"> No</w:t>
            </w:r>
          </w:p>
        </w:tc>
        <w:tc>
          <w:tcPr>
            <w:tcW w:w="784" w:type="pct"/>
            <w:tcBorders>
              <w:top w:val="single" w:sz="2" w:space="0" w:color="auto"/>
              <w:left w:val="single" w:sz="2" w:space="0" w:color="auto"/>
              <w:bottom w:val="single" w:sz="2" w:space="0" w:color="auto"/>
              <w:right w:val="single" w:sz="2" w:space="0" w:color="auto"/>
            </w:tcBorders>
            <w:vAlign w:val="center"/>
          </w:tcPr>
          <w:p w:rsidR="00DC3E81" w:rsidRDefault="00643868" w:rsidP="00210910">
            <w:pPr>
              <w:jc w:val="left"/>
            </w:pPr>
            <w:r>
              <w:t xml:space="preserve">Section </w:t>
            </w:r>
            <w:r>
              <w:fldChar w:fldCharType="begin"/>
            </w:r>
            <w:r>
              <w:instrText xml:space="preserve"> REF _Ref11909060 \r \h </w:instrText>
            </w:r>
            <w:r>
              <w:fldChar w:fldCharType="separate"/>
            </w:r>
            <w:r>
              <w:t>20.1</w:t>
            </w:r>
            <w:r>
              <w:fldChar w:fldCharType="end"/>
            </w:r>
            <w:r>
              <w:t xml:space="preserve"> </w:t>
            </w:r>
            <w:r w:rsidR="00F31358">
              <w:t xml:space="preserve">Pages </w:t>
            </w:r>
            <w:r w:rsidR="005334FC">
              <w:fldChar w:fldCharType="begin"/>
            </w:r>
            <w:r w:rsidR="005334FC">
              <w:instrText xml:space="preserve"> PAGEREF payrollserviceprovider \h </w:instrText>
            </w:r>
            <w:r w:rsidR="005334FC">
              <w:fldChar w:fldCharType="separate"/>
            </w:r>
            <w:r>
              <w:rPr>
                <w:noProof/>
              </w:rPr>
              <w:t>9</w:t>
            </w:r>
            <w:r w:rsidR="005334FC">
              <w:fldChar w:fldCharType="end"/>
            </w:r>
            <w:r w:rsidR="00F31358">
              <w:t xml:space="preserve"> &amp; </w:t>
            </w:r>
            <w:r w:rsidR="00F31358">
              <w:fldChar w:fldCharType="begin"/>
            </w:r>
            <w:r w:rsidR="00F31358">
              <w:instrText xml:space="preserve"> PAGEREF _Ref871525 \h </w:instrText>
            </w:r>
            <w:r w:rsidR="00F31358">
              <w:fldChar w:fldCharType="separate"/>
            </w:r>
            <w:r>
              <w:rPr>
                <w:noProof/>
              </w:rPr>
              <w:t>34</w:t>
            </w:r>
            <w:r w:rsidR="00F31358">
              <w:fldChar w:fldCharType="end"/>
            </w:r>
            <w:r w:rsidR="00F31358">
              <w:t xml:space="preserve"> to </w:t>
            </w:r>
            <w:r w:rsidR="00F31358">
              <w:fldChar w:fldCharType="begin"/>
            </w:r>
            <w:r w:rsidR="00F31358">
              <w:instrText xml:space="preserve"> PAGEREF _Ref8721791 \h </w:instrText>
            </w:r>
            <w:r w:rsidR="00F31358">
              <w:fldChar w:fldCharType="separate"/>
            </w:r>
            <w:r>
              <w:rPr>
                <w:noProof/>
              </w:rPr>
              <w:t>35</w:t>
            </w:r>
            <w:r w:rsidR="00F31358">
              <w:fldChar w:fldCharType="end"/>
            </w:r>
          </w:p>
        </w:tc>
        <w:tc>
          <w:tcPr>
            <w:tcW w:w="764" w:type="pct"/>
            <w:tcBorders>
              <w:top w:val="single" w:sz="2" w:space="0" w:color="auto"/>
              <w:left w:val="single" w:sz="2" w:space="0" w:color="auto"/>
              <w:bottom w:val="single" w:sz="2" w:space="0" w:color="auto"/>
              <w:right w:val="single" w:sz="2" w:space="0" w:color="auto"/>
            </w:tcBorders>
          </w:tcPr>
          <w:p w:rsidR="00DC3E81" w:rsidRPr="00C76084" w:rsidRDefault="00DC3E81" w:rsidP="00684B9D">
            <w:pPr>
              <w:jc w:val="left"/>
            </w:pPr>
          </w:p>
        </w:tc>
        <w:tc>
          <w:tcPr>
            <w:tcW w:w="671" w:type="pct"/>
            <w:tcBorders>
              <w:top w:val="single" w:sz="2" w:space="0" w:color="auto"/>
              <w:left w:val="single" w:sz="2" w:space="0" w:color="auto"/>
              <w:bottom w:val="single" w:sz="2" w:space="0" w:color="auto"/>
              <w:right w:val="single" w:sz="18" w:space="0" w:color="auto"/>
            </w:tcBorders>
            <w:vAlign w:val="center"/>
          </w:tcPr>
          <w:p w:rsidR="00DC3E81" w:rsidRPr="00C76084" w:rsidRDefault="00DC3E81" w:rsidP="00684B9D">
            <w:pPr>
              <w:jc w:val="left"/>
            </w:pPr>
          </w:p>
        </w:tc>
      </w:tr>
      <w:tr w:rsidR="004D0AF0" w:rsidRPr="00C76084" w:rsidTr="00335F4E">
        <w:trPr>
          <w:cantSplit/>
          <w:trHeight w:val="20"/>
        </w:trPr>
        <w:tc>
          <w:tcPr>
            <w:tcW w:w="2072" w:type="pct"/>
            <w:tcBorders>
              <w:top w:val="single" w:sz="2" w:space="0" w:color="auto"/>
              <w:left w:val="single" w:sz="18" w:space="0" w:color="auto"/>
              <w:bottom w:val="single" w:sz="18" w:space="0" w:color="auto"/>
              <w:right w:val="single" w:sz="2" w:space="0" w:color="auto"/>
            </w:tcBorders>
          </w:tcPr>
          <w:p w:rsidR="004D0AF0" w:rsidRPr="00C76084" w:rsidRDefault="004D0AF0" w:rsidP="007823BD">
            <w:pPr>
              <w:jc w:val="left"/>
              <w:rPr>
                <w:rFonts w:cs="Calibri"/>
              </w:rPr>
            </w:pPr>
            <w:r>
              <w:rPr>
                <w:rFonts w:cs="Calibri"/>
              </w:rPr>
              <w:t>Does the bidder have security in place to protect the payroll data and the entrusted private information?</w:t>
            </w:r>
          </w:p>
        </w:tc>
        <w:tc>
          <w:tcPr>
            <w:tcW w:w="203" w:type="pct"/>
            <w:tcBorders>
              <w:top w:val="single" w:sz="2" w:space="0" w:color="auto"/>
              <w:left w:val="single" w:sz="2" w:space="0" w:color="auto"/>
              <w:bottom w:val="single" w:sz="18" w:space="0" w:color="auto"/>
              <w:right w:val="single" w:sz="2" w:space="0" w:color="auto"/>
            </w:tcBorders>
            <w:vAlign w:val="center"/>
          </w:tcPr>
          <w:p w:rsidR="004D0AF0" w:rsidRPr="00C76084" w:rsidRDefault="004D0AF0" w:rsidP="00B4457E">
            <w:pPr>
              <w:jc w:val="left"/>
              <w:rPr>
                <w:b/>
              </w:rPr>
            </w:pPr>
            <w:r w:rsidRPr="00C76084">
              <w:rPr>
                <w:b/>
              </w:rPr>
              <w:t>M</w:t>
            </w:r>
          </w:p>
        </w:tc>
        <w:tc>
          <w:tcPr>
            <w:tcW w:w="506" w:type="pct"/>
            <w:tcBorders>
              <w:top w:val="single" w:sz="2" w:space="0" w:color="auto"/>
              <w:left w:val="single" w:sz="2" w:space="0" w:color="auto"/>
              <w:bottom w:val="single" w:sz="18" w:space="0" w:color="auto"/>
              <w:right w:val="single" w:sz="2" w:space="0" w:color="auto"/>
            </w:tcBorders>
            <w:vAlign w:val="center"/>
          </w:tcPr>
          <w:p w:rsidR="004D0AF0" w:rsidRPr="00C76084" w:rsidRDefault="004D0AF0" w:rsidP="00B4457E">
            <w:pPr>
              <w:spacing w:before="0" w:line="240" w:lineRule="auto"/>
              <w:jc w:val="left"/>
            </w:pPr>
            <w:r w:rsidRPr="00C76084">
              <w:rPr>
                <w:rFonts w:ascii="Segoe UI Symbol" w:eastAsia="MS Gothic" w:hAnsi="Segoe UI Symbol" w:cs="Segoe UI Symbol"/>
              </w:rPr>
              <w:t>❑</w:t>
            </w:r>
            <w:r w:rsidRPr="00C76084">
              <w:t xml:space="preserve"> Yes </w:t>
            </w:r>
            <w:r w:rsidRPr="00C76084">
              <w:br/>
            </w:r>
            <w:r w:rsidRPr="00C76084">
              <w:rPr>
                <w:rFonts w:ascii="Segoe UI Symbol" w:eastAsia="MS Gothic" w:hAnsi="Segoe UI Symbol" w:cs="Segoe UI Symbol"/>
              </w:rPr>
              <w:t>❑</w:t>
            </w:r>
            <w:r w:rsidRPr="00C76084">
              <w:t xml:space="preserve"> No</w:t>
            </w:r>
          </w:p>
        </w:tc>
        <w:tc>
          <w:tcPr>
            <w:tcW w:w="784" w:type="pct"/>
            <w:tcBorders>
              <w:top w:val="single" w:sz="2" w:space="0" w:color="auto"/>
              <w:left w:val="single" w:sz="2" w:space="0" w:color="auto"/>
              <w:bottom w:val="single" w:sz="18" w:space="0" w:color="auto"/>
              <w:right w:val="single" w:sz="2" w:space="0" w:color="auto"/>
            </w:tcBorders>
            <w:vAlign w:val="center"/>
          </w:tcPr>
          <w:p w:rsidR="004D0AF0" w:rsidRPr="00C76084" w:rsidRDefault="00643868" w:rsidP="00643868">
            <w:pPr>
              <w:ind w:right="-131"/>
              <w:jc w:val="left"/>
            </w:pPr>
            <w:r>
              <w:t xml:space="preserve">Section </w:t>
            </w:r>
            <w:r>
              <w:fldChar w:fldCharType="begin"/>
            </w:r>
            <w:r>
              <w:instrText xml:space="preserve"> REF datasecurityservice \r \h </w:instrText>
            </w:r>
            <w:r>
              <w:fldChar w:fldCharType="separate"/>
            </w:r>
            <w:r>
              <w:t>7</w:t>
            </w:r>
            <w:r>
              <w:fldChar w:fldCharType="end"/>
            </w:r>
            <w:r>
              <w:t xml:space="preserve"> Pages </w:t>
            </w:r>
            <w:r>
              <w:fldChar w:fldCharType="begin"/>
            </w:r>
            <w:r>
              <w:instrText xml:space="preserve"> PAGEREF datasecurityservice \h </w:instrText>
            </w:r>
            <w:r>
              <w:fldChar w:fldCharType="separate"/>
            </w:r>
            <w:r>
              <w:rPr>
                <w:noProof/>
              </w:rPr>
              <w:t>6</w:t>
            </w:r>
            <w:r>
              <w:fldChar w:fldCharType="end"/>
            </w:r>
            <w:r>
              <w:t xml:space="preserve"> to </w:t>
            </w:r>
            <w:r>
              <w:fldChar w:fldCharType="begin"/>
            </w:r>
            <w:r>
              <w:instrText xml:space="preserve"> PAGEREF _Ref11909271 \h </w:instrText>
            </w:r>
            <w:r>
              <w:fldChar w:fldCharType="separate"/>
            </w:r>
            <w:r>
              <w:rPr>
                <w:noProof/>
              </w:rPr>
              <w:t>7</w:t>
            </w:r>
            <w:r>
              <w:fldChar w:fldCharType="end"/>
            </w:r>
          </w:p>
        </w:tc>
        <w:tc>
          <w:tcPr>
            <w:tcW w:w="764" w:type="pct"/>
            <w:tcBorders>
              <w:top w:val="single" w:sz="2" w:space="0" w:color="auto"/>
              <w:left w:val="single" w:sz="2" w:space="0" w:color="auto"/>
              <w:bottom w:val="single" w:sz="18" w:space="0" w:color="auto"/>
              <w:right w:val="single" w:sz="4" w:space="0" w:color="auto"/>
            </w:tcBorders>
          </w:tcPr>
          <w:p w:rsidR="004D0AF0" w:rsidRPr="00C76084" w:rsidRDefault="004D0AF0" w:rsidP="00B4457E">
            <w:pPr>
              <w:jc w:val="left"/>
            </w:pPr>
          </w:p>
        </w:tc>
        <w:tc>
          <w:tcPr>
            <w:tcW w:w="671" w:type="pct"/>
            <w:tcBorders>
              <w:top w:val="single" w:sz="2" w:space="0" w:color="auto"/>
              <w:left w:val="single" w:sz="4" w:space="0" w:color="auto"/>
              <w:bottom w:val="single" w:sz="18" w:space="0" w:color="auto"/>
              <w:right w:val="single" w:sz="18" w:space="0" w:color="auto"/>
            </w:tcBorders>
          </w:tcPr>
          <w:p w:rsidR="004D0AF0" w:rsidRPr="00C76084" w:rsidRDefault="004D0AF0" w:rsidP="00B4457E">
            <w:pPr>
              <w:jc w:val="left"/>
            </w:pPr>
          </w:p>
        </w:tc>
      </w:tr>
    </w:tbl>
    <w:p w:rsidR="001B32B0" w:rsidRDefault="001B32B0" w:rsidP="009A3CE7"/>
    <w:tbl>
      <w:tblPr>
        <w:tblStyle w:val="TableGrid"/>
        <w:tblW w:w="4875" w:type="pct"/>
        <w:tblInd w:w="108" w:type="dxa"/>
        <w:tblBorders>
          <w:top w:val="single" w:sz="18" w:space="0" w:color="auto"/>
          <w:left w:val="single" w:sz="18" w:space="0" w:color="auto"/>
          <w:bottom w:val="single" w:sz="18" w:space="0" w:color="auto"/>
          <w:right w:val="single" w:sz="18" w:space="0" w:color="auto"/>
          <w:insideV w:val="single" w:sz="18" w:space="0" w:color="auto"/>
        </w:tblBorders>
        <w:tblLayout w:type="fixed"/>
        <w:tblLook w:val="04A0" w:firstRow="1" w:lastRow="0" w:firstColumn="1" w:lastColumn="0" w:noHBand="0" w:noVBand="1"/>
      </w:tblPr>
      <w:tblGrid>
        <w:gridCol w:w="6236"/>
        <w:gridCol w:w="1702"/>
        <w:gridCol w:w="1559"/>
      </w:tblGrid>
      <w:tr w:rsidR="00193BB2" w:rsidRPr="00F46590" w:rsidTr="00684B9D">
        <w:tc>
          <w:tcPr>
            <w:tcW w:w="3283" w:type="pct"/>
            <w:shd w:val="clear" w:color="auto" w:fill="auto"/>
          </w:tcPr>
          <w:p w:rsidR="00193BB2" w:rsidRPr="004135FB" w:rsidRDefault="00193BB2" w:rsidP="00684B9D">
            <w:pPr>
              <w:pStyle w:val="Bold1"/>
              <w:rPr>
                <w:sz w:val="28"/>
                <w:szCs w:val="28"/>
              </w:rPr>
            </w:pPr>
            <w:r w:rsidRPr="004135FB">
              <w:rPr>
                <w:sz w:val="28"/>
                <w:szCs w:val="28"/>
              </w:rPr>
              <w:t>BIDDER IS AB</w:t>
            </w:r>
            <w:r>
              <w:rPr>
                <w:sz w:val="28"/>
                <w:szCs w:val="28"/>
              </w:rPr>
              <w:t>LE TO DELIVER THE SPECIFICATION?</w:t>
            </w:r>
          </w:p>
        </w:tc>
        <w:tc>
          <w:tcPr>
            <w:tcW w:w="896" w:type="pct"/>
            <w:shd w:val="clear" w:color="auto" w:fill="auto"/>
          </w:tcPr>
          <w:p w:rsidR="00193BB2" w:rsidRPr="00F46590" w:rsidRDefault="00193BB2" w:rsidP="00684B9D">
            <w:pPr>
              <w:jc w:val="center"/>
            </w:pPr>
            <w:r>
              <w:rPr>
                <w:b/>
              </w:rPr>
              <w:t>YES - PASS TO PRICING</w:t>
            </w:r>
          </w:p>
        </w:tc>
        <w:tc>
          <w:tcPr>
            <w:tcW w:w="821" w:type="pct"/>
            <w:shd w:val="clear" w:color="auto" w:fill="auto"/>
          </w:tcPr>
          <w:p w:rsidR="00193BB2" w:rsidRPr="00F46590" w:rsidRDefault="00193BB2" w:rsidP="00684B9D">
            <w:pPr>
              <w:jc w:val="center"/>
            </w:pPr>
            <w:r>
              <w:rPr>
                <w:b/>
              </w:rPr>
              <w:t>NO - DISQUALIFIED</w:t>
            </w:r>
          </w:p>
        </w:tc>
      </w:tr>
    </w:tbl>
    <w:p w:rsidR="00193BB2" w:rsidRPr="00C76084" w:rsidRDefault="00193BB2" w:rsidP="009A3CE7"/>
    <w:tbl>
      <w:tblPr>
        <w:tblStyle w:val="TableGrid"/>
        <w:tblW w:w="9505" w:type="dxa"/>
        <w:tblInd w:w="1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9505"/>
      </w:tblGrid>
      <w:tr w:rsidR="001B32B0" w:rsidRPr="00C76084" w:rsidTr="00C73285">
        <w:tc>
          <w:tcPr>
            <w:tcW w:w="5000" w:type="pct"/>
            <w:shd w:val="clear" w:color="auto" w:fill="F2F2F2" w:themeFill="background1" w:themeFillShade="F2"/>
            <w:vAlign w:val="center"/>
          </w:tcPr>
          <w:p w:rsidR="001B32B0" w:rsidRPr="00C76084" w:rsidRDefault="001B32B0" w:rsidP="00A66D73">
            <w:pPr>
              <w:pStyle w:val="Heading2"/>
              <w:outlineLvl w:val="1"/>
            </w:pPr>
            <w:bookmarkStart w:id="43" w:name="_Toc11911693"/>
            <w:r w:rsidRPr="00C76084">
              <w:t>BIDDER NEEDS TO KNOW</w:t>
            </w:r>
            <w:bookmarkEnd w:id="43"/>
          </w:p>
        </w:tc>
      </w:tr>
    </w:tbl>
    <w:p w:rsidR="001B32B0" w:rsidRPr="00C76084" w:rsidRDefault="001B32B0" w:rsidP="001B32B0">
      <w:pPr>
        <w:keepNext/>
        <w:keepLines/>
        <w:widowControl/>
        <w:spacing w:before="0" w:line="120" w:lineRule="auto"/>
        <w:rPr>
          <w:sz w:val="10"/>
          <w:szCs w:val="10"/>
        </w:rPr>
      </w:pPr>
    </w:p>
    <w:tbl>
      <w:tblPr>
        <w:tblStyle w:val="TableGrid"/>
        <w:tblW w:w="9498" w:type="dxa"/>
        <w:tblInd w:w="108" w:type="dxa"/>
        <w:tblLayout w:type="fixed"/>
        <w:tblLook w:val="04A0" w:firstRow="1" w:lastRow="0" w:firstColumn="1" w:lastColumn="0" w:noHBand="0" w:noVBand="1"/>
      </w:tblPr>
      <w:tblGrid>
        <w:gridCol w:w="9498"/>
      </w:tblGrid>
      <w:tr w:rsidR="001B32B0" w:rsidRPr="00C76084" w:rsidTr="00C73285">
        <w:trPr>
          <w:cantSplit/>
          <w:trHeight w:val="23"/>
        </w:trPr>
        <w:tc>
          <w:tcPr>
            <w:tcW w:w="5000" w:type="pct"/>
          </w:tcPr>
          <w:p w:rsidR="001B32B0" w:rsidRPr="00C76084" w:rsidRDefault="001B32B0" w:rsidP="00A443A6">
            <w:pPr>
              <w:pStyle w:val="Bold"/>
            </w:pPr>
            <w:r w:rsidRPr="00C76084">
              <w:t>ACKNOWLEDGEMENT OF READING EACH PAGE</w:t>
            </w:r>
          </w:p>
        </w:tc>
      </w:tr>
      <w:tr w:rsidR="001B32B0" w:rsidRPr="00C76084" w:rsidTr="00C73285">
        <w:trPr>
          <w:cantSplit/>
          <w:trHeight w:val="23"/>
        </w:trPr>
        <w:tc>
          <w:tcPr>
            <w:tcW w:w="5000" w:type="pct"/>
          </w:tcPr>
          <w:p w:rsidR="001B32B0" w:rsidRPr="00C76084" w:rsidRDefault="001B32B0" w:rsidP="00A443A6">
            <w:pPr>
              <w:rPr>
                <w:rFonts w:cs="Calibri"/>
              </w:rPr>
            </w:pPr>
            <w:r w:rsidRPr="00C76084">
              <w:t>The bidder warrants by signature in this document that the bidder has read and accepts each page in this document including any annexures attached to this document.</w:t>
            </w:r>
          </w:p>
        </w:tc>
      </w:tr>
      <w:tr w:rsidR="001B32B0" w:rsidRPr="00C76084" w:rsidTr="00C73285">
        <w:trPr>
          <w:cantSplit/>
          <w:trHeight w:val="23"/>
        </w:trPr>
        <w:tc>
          <w:tcPr>
            <w:tcW w:w="5000" w:type="pct"/>
          </w:tcPr>
          <w:p w:rsidR="001B32B0" w:rsidRPr="00C76084" w:rsidRDefault="001B32B0" w:rsidP="00A443A6">
            <w:pPr>
              <w:pStyle w:val="Bold"/>
            </w:pPr>
            <w:r w:rsidRPr="00C76084">
              <w:t>CENTRAL SUPPLIER DATABASE REGISTRATION</w:t>
            </w:r>
          </w:p>
        </w:tc>
      </w:tr>
      <w:tr w:rsidR="001B32B0" w:rsidRPr="00C76084" w:rsidTr="00C73285">
        <w:trPr>
          <w:cantSplit/>
          <w:trHeight w:val="23"/>
        </w:trPr>
        <w:tc>
          <w:tcPr>
            <w:tcW w:w="5000" w:type="pct"/>
          </w:tcPr>
          <w:p w:rsidR="001B32B0" w:rsidRPr="00C76084" w:rsidRDefault="00ED18BA" w:rsidP="00A443A6">
            <w:r>
              <w:t>SAASTA</w:t>
            </w:r>
            <w:r w:rsidR="001B32B0" w:rsidRPr="00C76084">
              <w:t xml:space="preserve"> requests bidders to register on the Central Supplier Database and to include in their bid their Master Registration Number (Supplier Number) in order to enable </w:t>
            </w:r>
            <w:r>
              <w:t>SAASTA</w:t>
            </w:r>
            <w:r w:rsidR="001B32B0" w:rsidRPr="00C76084">
              <w:t xml:space="preserve"> to verify the supplier’s tax status on the Central Supplier Database.</w:t>
            </w:r>
          </w:p>
        </w:tc>
      </w:tr>
      <w:tr w:rsidR="00A66D73" w:rsidRPr="00C76084" w:rsidTr="00C73285">
        <w:trPr>
          <w:cantSplit/>
          <w:trHeight w:val="23"/>
        </w:trPr>
        <w:tc>
          <w:tcPr>
            <w:tcW w:w="5000" w:type="pct"/>
          </w:tcPr>
          <w:p w:rsidR="00A66D73" w:rsidRPr="00C76084" w:rsidRDefault="00A66D73" w:rsidP="00A66D73">
            <w:pPr>
              <w:pStyle w:val="Bold"/>
            </w:pPr>
            <w:r w:rsidRPr="00C76084">
              <w:t>CLARIFICATION</w:t>
            </w:r>
          </w:p>
        </w:tc>
      </w:tr>
      <w:tr w:rsidR="00A66D73" w:rsidRPr="00C76084" w:rsidTr="00C73285">
        <w:trPr>
          <w:trHeight w:val="23"/>
        </w:trPr>
        <w:tc>
          <w:tcPr>
            <w:tcW w:w="5000" w:type="pct"/>
          </w:tcPr>
          <w:p w:rsidR="00A66D73" w:rsidRPr="00C76084" w:rsidRDefault="00A66D73" w:rsidP="00A443A6">
            <w:r w:rsidRPr="00C76084">
              <w:t xml:space="preserve">If the respondent wishes to clarify aspects of this request or the acquisition process, they write to the contact officials listed under the enquiries section above. </w:t>
            </w:r>
            <w:r w:rsidR="00ED18BA">
              <w:t>SAASTA</w:t>
            </w:r>
            <w:r w:rsidR="00A3613D" w:rsidRPr="00A3613D">
              <w:t xml:space="preserve"> </w:t>
            </w:r>
            <w:r w:rsidRPr="00C76084">
              <w:t xml:space="preserve">distributes the response to a clarification request to all respondents that have communicated their intention to bid (i.e. briefing session attendance register) within 2 working days of receipt of the query. </w:t>
            </w:r>
            <w:r w:rsidR="00ED18BA">
              <w:t>SAASTA</w:t>
            </w:r>
            <w:r w:rsidR="00A3613D" w:rsidRPr="00A3613D">
              <w:t xml:space="preserve"> </w:t>
            </w:r>
            <w:r w:rsidRPr="00C76084">
              <w:t>does not provide the origin of the request to any party.</w:t>
            </w:r>
          </w:p>
        </w:tc>
      </w:tr>
      <w:tr w:rsidR="00A66D73" w:rsidRPr="00C76084" w:rsidTr="00C73285">
        <w:trPr>
          <w:cantSplit/>
          <w:trHeight w:val="23"/>
        </w:trPr>
        <w:tc>
          <w:tcPr>
            <w:tcW w:w="5000" w:type="pct"/>
          </w:tcPr>
          <w:p w:rsidR="00A66D73" w:rsidRPr="00C76084" w:rsidRDefault="00A66D73" w:rsidP="00B15E9A">
            <w:pPr>
              <w:pStyle w:val="Bold"/>
              <w:keepNext/>
            </w:pPr>
            <w:r w:rsidRPr="00C76084">
              <w:t>RESPONSE PREPARATION COSTS</w:t>
            </w:r>
          </w:p>
        </w:tc>
      </w:tr>
      <w:tr w:rsidR="00A66D73" w:rsidRPr="00C76084" w:rsidTr="00C73285">
        <w:trPr>
          <w:cantSplit/>
          <w:trHeight w:val="23"/>
        </w:trPr>
        <w:tc>
          <w:tcPr>
            <w:tcW w:w="5000" w:type="pct"/>
          </w:tcPr>
          <w:p w:rsidR="00A66D73" w:rsidRPr="00C76084" w:rsidRDefault="00ED18BA" w:rsidP="003D0B36">
            <w:r>
              <w:t>SAASTA</w:t>
            </w:r>
            <w:r w:rsidR="00A3613D" w:rsidRPr="00A3613D">
              <w:t xml:space="preserve"> </w:t>
            </w:r>
            <w:r w:rsidR="00A66D73" w:rsidRPr="00C76084">
              <w:t>is not liable for any costs incurred by a bidder in the process of responding to this Bid Invitation, including on-site presentations.</w:t>
            </w:r>
          </w:p>
        </w:tc>
      </w:tr>
      <w:tr w:rsidR="00A66D73" w:rsidRPr="00C76084" w:rsidTr="00C73285">
        <w:trPr>
          <w:cantSplit/>
          <w:trHeight w:val="23"/>
        </w:trPr>
        <w:tc>
          <w:tcPr>
            <w:tcW w:w="5000" w:type="pct"/>
          </w:tcPr>
          <w:p w:rsidR="00A66D73" w:rsidRPr="00C76084" w:rsidRDefault="00A66D73" w:rsidP="008D67EA">
            <w:pPr>
              <w:pStyle w:val="Bold"/>
            </w:pPr>
            <w:r w:rsidRPr="00C76084">
              <w:t>COUNTER PROPOSALS</w:t>
            </w:r>
          </w:p>
        </w:tc>
      </w:tr>
      <w:tr w:rsidR="00A66D73" w:rsidRPr="00C76084" w:rsidTr="00C73285">
        <w:trPr>
          <w:cantSplit/>
          <w:trHeight w:val="23"/>
        </w:trPr>
        <w:tc>
          <w:tcPr>
            <w:tcW w:w="5000" w:type="pct"/>
          </w:tcPr>
          <w:p w:rsidR="00A66D73" w:rsidRPr="00C76084" w:rsidRDefault="00A66D73" w:rsidP="003D0B36">
            <w:r w:rsidRPr="00C76084">
              <w:t>No counter proposals are accepted.</w:t>
            </w:r>
          </w:p>
        </w:tc>
      </w:tr>
      <w:tr w:rsidR="00A66D73" w:rsidRPr="00C76084" w:rsidTr="00C73285">
        <w:trPr>
          <w:cantSplit/>
          <w:trHeight w:val="23"/>
        </w:trPr>
        <w:tc>
          <w:tcPr>
            <w:tcW w:w="5000" w:type="pct"/>
          </w:tcPr>
          <w:p w:rsidR="00A66D73" w:rsidRPr="00C76084" w:rsidRDefault="00A66D73" w:rsidP="00BD087A">
            <w:pPr>
              <w:pStyle w:val="Bold"/>
              <w:keepNext/>
              <w:widowControl w:val="0"/>
            </w:pPr>
            <w:r w:rsidRPr="00C76084">
              <w:t xml:space="preserve">TWO ENVELOPE SYSTEM  </w:t>
            </w:r>
          </w:p>
        </w:tc>
      </w:tr>
      <w:tr w:rsidR="00A66D73" w:rsidRPr="00C76084" w:rsidTr="00C73285">
        <w:trPr>
          <w:cantSplit/>
          <w:trHeight w:val="23"/>
        </w:trPr>
        <w:tc>
          <w:tcPr>
            <w:tcW w:w="5000" w:type="pct"/>
          </w:tcPr>
          <w:p w:rsidR="00A66D73" w:rsidRPr="00C76084" w:rsidRDefault="00ED18BA" w:rsidP="00A66D73">
            <w:pPr>
              <w:rPr>
                <w:color w:val="auto"/>
              </w:rPr>
            </w:pPr>
            <w:r>
              <w:rPr>
                <w:color w:val="auto"/>
              </w:rPr>
              <w:t>SAASTA</w:t>
            </w:r>
            <w:r w:rsidR="00A66D73" w:rsidRPr="00C76084">
              <w:rPr>
                <w:color w:val="auto"/>
              </w:rPr>
              <w:t>, in the interests of transparent procurement, utilises the two-envelope system to minimise any form of price bias in the technical selection phase.</w:t>
            </w:r>
          </w:p>
          <w:p w:rsidR="00A66D73" w:rsidRPr="00C76084" w:rsidRDefault="00A66D73" w:rsidP="00613400">
            <w:pPr>
              <w:widowControl/>
              <w:numPr>
                <w:ilvl w:val="0"/>
                <w:numId w:val="11"/>
              </w:numPr>
              <w:spacing w:before="0" w:line="240" w:lineRule="auto"/>
              <w:ind w:left="454" w:hanging="425"/>
              <w:rPr>
                <w:color w:val="auto"/>
                <w:lang w:eastAsia="zh-TW"/>
              </w:rPr>
            </w:pPr>
            <w:r w:rsidRPr="00C76084">
              <w:rPr>
                <w:color w:val="auto"/>
                <w:lang w:eastAsia="zh-TW"/>
              </w:rPr>
              <w:t>All responses must be submitted in two sealed envelopes/boxes; the first envelop/box shall have the technical, compliance and BBBEE response and the second envelop/box shall only have the financial response. Bidders must ensure that they do not indicate any financial information in the first envelop/box.</w:t>
            </w:r>
          </w:p>
          <w:p w:rsidR="00A66D73" w:rsidRPr="00C76084" w:rsidRDefault="00A66D73" w:rsidP="00613400">
            <w:pPr>
              <w:widowControl/>
              <w:numPr>
                <w:ilvl w:val="0"/>
                <w:numId w:val="11"/>
              </w:numPr>
              <w:spacing w:before="0" w:line="240" w:lineRule="auto"/>
              <w:ind w:left="454" w:hanging="425"/>
              <w:rPr>
                <w:rFonts w:cs="Arial"/>
                <w:color w:val="auto"/>
                <w:lang w:eastAsia="zh-TW"/>
              </w:rPr>
            </w:pPr>
            <w:r w:rsidRPr="00C76084">
              <w:rPr>
                <w:rFonts w:cs="Arial"/>
                <w:color w:val="auto"/>
                <w:lang w:eastAsia="zh-TW"/>
              </w:rPr>
              <w:t>Bidders are required to package their response/Bid as follows:</w:t>
            </w:r>
          </w:p>
          <w:p w:rsidR="00A66D73" w:rsidRPr="00C76084" w:rsidRDefault="00A26222" w:rsidP="00613400">
            <w:pPr>
              <w:widowControl/>
              <w:numPr>
                <w:ilvl w:val="0"/>
                <w:numId w:val="12"/>
              </w:numPr>
              <w:tabs>
                <w:tab w:val="left" w:pos="1418"/>
                <w:tab w:val="left" w:pos="2439"/>
              </w:tabs>
              <w:spacing w:before="0" w:line="240" w:lineRule="auto"/>
              <w:ind w:left="885" w:hanging="425"/>
              <w:jc w:val="left"/>
              <w:rPr>
                <w:rFonts w:cs="Arial"/>
                <w:b/>
                <w:color w:val="auto"/>
                <w:lang w:eastAsia="zh-TW"/>
              </w:rPr>
            </w:pPr>
            <w:r>
              <w:rPr>
                <w:rFonts w:cs="Arial"/>
                <w:b/>
                <w:color w:val="auto"/>
                <w:lang w:eastAsia="zh-TW"/>
              </w:rPr>
              <w:t>Envelope 1</w:t>
            </w:r>
            <w:r w:rsidR="00A66D73" w:rsidRPr="00C76084">
              <w:rPr>
                <w:rFonts w:cs="Arial"/>
                <w:b/>
                <w:color w:val="auto"/>
                <w:lang w:eastAsia="zh-TW"/>
              </w:rPr>
              <w:t xml:space="preserve"> part A</w:t>
            </w:r>
            <w:r w:rsidR="00A66D73" w:rsidRPr="00C76084">
              <w:rPr>
                <w:rFonts w:cs="Arial"/>
                <w:b/>
                <w:color w:val="auto"/>
                <w:lang w:eastAsia="zh-TW"/>
              </w:rPr>
              <w:tab/>
              <w:t xml:space="preserve">: </w:t>
            </w:r>
            <w:r w:rsidR="00A66D73" w:rsidRPr="00C76084">
              <w:rPr>
                <w:rFonts w:cs="Arial"/>
                <w:b/>
                <w:color w:val="auto"/>
                <w:lang w:eastAsia="zh-TW"/>
              </w:rPr>
              <w:tab/>
              <w:t>Bid Forms and Compliance Response</w:t>
            </w:r>
          </w:p>
          <w:p w:rsidR="00A66D73" w:rsidRPr="00C76084" w:rsidRDefault="00867923" w:rsidP="00613400">
            <w:pPr>
              <w:widowControl/>
              <w:numPr>
                <w:ilvl w:val="0"/>
                <w:numId w:val="12"/>
              </w:numPr>
              <w:tabs>
                <w:tab w:val="left" w:pos="1418"/>
                <w:tab w:val="left" w:pos="2439"/>
              </w:tabs>
              <w:spacing w:before="0" w:line="240" w:lineRule="auto"/>
              <w:ind w:left="885" w:hanging="425"/>
              <w:jc w:val="left"/>
              <w:rPr>
                <w:rFonts w:cs="Arial"/>
                <w:b/>
                <w:color w:val="auto"/>
                <w:lang w:eastAsia="zh-TW"/>
              </w:rPr>
            </w:pPr>
            <w:r>
              <w:rPr>
                <w:rFonts w:cs="Arial"/>
                <w:b/>
                <w:color w:val="auto"/>
                <w:lang w:eastAsia="zh-TW"/>
              </w:rPr>
              <w:t>Envelope 1</w:t>
            </w:r>
            <w:r w:rsidR="00A66D73" w:rsidRPr="00C76084">
              <w:rPr>
                <w:rFonts w:cs="Arial"/>
                <w:b/>
                <w:color w:val="auto"/>
                <w:lang w:eastAsia="zh-TW"/>
              </w:rPr>
              <w:t xml:space="preserve"> part B</w:t>
            </w:r>
            <w:r w:rsidR="00A66D73" w:rsidRPr="00C76084">
              <w:rPr>
                <w:rFonts w:cs="Arial"/>
                <w:b/>
                <w:color w:val="auto"/>
                <w:lang w:eastAsia="zh-TW"/>
              </w:rPr>
              <w:tab/>
              <w:t>Technical Response (response to scope of work)</w:t>
            </w:r>
          </w:p>
          <w:p w:rsidR="00A66D73" w:rsidRPr="00C76084" w:rsidRDefault="00F325B2" w:rsidP="00613400">
            <w:pPr>
              <w:widowControl/>
              <w:numPr>
                <w:ilvl w:val="0"/>
                <w:numId w:val="12"/>
              </w:numPr>
              <w:tabs>
                <w:tab w:val="left" w:pos="1418"/>
                <w:tab w:val="left" w:pos="2439"/>
              </w:tabs>
              <w:spacing w:before="0" w:line="240" w:lineRule="auto"/>
              <w:ind w:left="885" w:hanging="425"/>
              <w:jc w:val="left"/>
            </w:pPr>
            <w:r>
              <w:rPr>
                <w:rFonts w:cs="Arial"/>
                <w:b/>
                <w:color w:val="auto"/>
                <w:lang w:eastAsia="zh-TW"/>
              </w:rPr>
              <w:t>Envelope 2</w:t>
            </w:r>
            <w:r w:rsidR="00A66D73" w:rsidRPr="00C76084">
              <w:rPr>
                <w:rFonts w:cs="Arial"/>
                <w:b/>
                <w:color w:val="auto"/>
                <w:lang w:eastAsia="zh-TW"/>
              </w:rPr>
              <w:t xml:space="preserve">:  </w:t>
            </w:r>
            <w:r w:rsidR="00A26222">
              <w:rPr>
                <w:rFonts w:cs="Arial"/>
                <w:b/>
                <w:color w:val="auto"/>
                <w:lang w:eastAsia="zh-TW"/>
              </w:rPr>
              <w:t xml:space="preserve">       </w:t>
            </w:r>
            <w:r w:rsidR="00A66D73" w:rsidRPr="00C76084">
              <w:rPr>
                <w:rFonts w:cs="Arial"/>
                <w:b/>
                <w:color w:val="auto"/>
                <w:lang w:eastAsia="zh-TW"/>
              </w:rPr>
              <w:tab/>
            </w:r>
            <w:r w:rsidR="00A26222">
              <w:rPr>
                <w:rFonts w:cs="Arial"/>
                <w:b/>
                <w:color w:val="auto"/>
                <w:lang w:eastAsia="zh-TW"/>
              </w:rPr>
              <w:t xml:space="preserve">         </w:t>
            </w:r>
            <w:r w:rsidR="00A66D73" w:rsidRPr="00C76084">
              <w:rPr>
                <w:rFonts w:cs="Arial"/>
                <w:b/>
                <w:color w:val="auto"/>
                <w:lang w:eastAsia="zh-TW"/>
              </w:rPr>
              <w:t xml:space="preserve">Financial </w:t>
            </w:r>
            <w:r w:rsidR="00A3613D">
              <w:rPr>
                <w:rFonts w:cs="Arial"/>
                <w:b/>
                <w:color w:val="auto"/>
                <w:lang w:eastAsia="zh-TW"/>
              </w:rPr>
              <w:t>quote</w:t>
            </w:r>
            <w:r w:rsidR="00A66D73" w:rsidRPr="00C76084">
              <w:rPr>
                <w:rFonts w:cs="Arial"/>
                <w:b/>
                <w:color w:val="auto"/>
                <w:lang w:eastAsia="zh-TW"/>
              </w:rPr>
              <w:t xml:space="preserve"> </w:t>
            </w:r>
          </w:p>
        </w:tc>
      </w:tr>
      <w:tr w:rsidR="00A66D73" w:rsidRPr="00C76084" w:rsidTr="00C73285">
        <w:trPr>
          <w:cantSplit/>
          <w:trHeight w:val="23"/>
        </w:trPr>
        <w:tc>
          <w:tcPr>
            <w:tcW w:w="5000" w:type="pct"/>
          </w:tcPr>
          <w:p w:rsidR="00A66D73" w:rsidRPr="00C76084" w:rsidRDefault="00A66D73" w:rsidP="008D67EA">
            <w:pPr>
              <w:pStyle w:val="Bold"/>
            </w:pPr>
            <w:r w:rsidRPr="00C76084">
              <w:t>COLLUSION, FRAUD AND CORRUPTION</w:t>
            </w:r>
          </w:p>
        </w:tc>
      </w:tr>
      <w:tr w:rsidR="00A66D73" w:rsidRPr="00C76084" w:rsidTr="00C73285">
        <w:trPr>
          <w:cantSplit/>
          <w:trHeight w:val="23"/>
        </w:trPr>
        <w:tc>
          <w:tcPr>
            <w:tcW w:w="5000" w:type="pct"/>
          </w:tcPr>
          <w:p w:rsidR="00A66D73" w:rsidRPr="00C76084" w:rsidRDefault="00A66D73" w:rsidP="003D0B36">
            <w:r w:rsidRPr="00C76084">
              <w:t>Any effort by Bidder to influence evaluation, comparisons, or award decisions in any manner will result in the rejection and disqualification of the bidder concerned.</w:t>
            </w:r>
          </w:p>
        </w:tc>
      </w:tr>
      <w:tr w:rsidR="00A66D73" w:rsidRPr="00C76084" w:rsidTr="00C73285">
        <w:trPr>
          <w:cantSplit/>
          <w:trHeight w:val="23"/>
        </w:trPr>
        <w:tc>
          <w:tcPr>
            <w:tcW w:w="5000" w:type="pct"/>
          </w:tcPr>
          <w:p w:rsidR="00A66D73" w:rsidRPr="00C76084" w:rsidRDefault="00A66D73" w:rsidP="008D67EA">
            <w:pPr>
              <w:pStyle w:val="Bold"/>
            </w:pPr>
            <w:r w:rsidRPr="00C76084">
              <w:t>FRONTING</w:t>
            </w:r>
          </w:p>
        </w:tc>
      </w:tr>
      <w:tr w:rsidR="00A66D73" w:rsidRPr="00C76084" w:rsidTr="00C73285">
        <w:trPr>
          <w:trHeight w:val="23"/>
        </w:trPr>
        <w:tc>
          <w:tcPr>
            <w:tcW w:w="5000" w:type="pct"/>
          </w:tcPr>
          <w:p w:rsidR="00A66D73" w:rsidRPr="00C76084" w:rsidRDefault="00ED18BA" w:rsidP="00A66D73">
            <w:r>
              <w:t>SAASTA</w:t>
            </w:r>
            <w:r w:rsidR="00A3613D" w:rsidRPr="00A3613D">
              <w:t xml:space="preserve"> </w:t>
            </w:r>
            <w:r w:rsidR="00A66D73" w:rsidRPr="00C76084">
              <w:t xml:space="preserve">supports the spirit of broad based black economic empowerment and recognizes that achieving real empowerment is through individuals and businesses conducting themselves in accordance with the Constitution and in an honest, fair, equitable, transparent, and legally compliant manner. Against this background, </w:t>
            </w:r>
            <w:r>
              <w:t>SAASTA</w:t>
            </w:r>
            <w:r w:rsidR="00A66D73" w:rsidRPr="00C76084">
              <w:t xml:space="preserve"> condemns any form of fronting. </w:t>
            </w:r>
            <w:r>
              <w:t>SAASTA</w:t>
            </w:r>
            <w:r w:rsidR="00A66D73" w:rsidRPr="00C76084">
              <w:t xml:space="preserve">, in ensuring that bidders conduct themselves in an honest </w:t>
            </w:r>
            <w:r w:rsidR="00A66D73" w:rsidRPr="00C76084">
              <w:lastRenderedPageBreak/>
              <w:t xml:space="preserve">manner will, as part of the bid evaluation processes where applicable, conduct or initiate the necessary enquiries/investigations to determine the accuracy of the representation made in the bid documents. The onus is on the bidder to prove that fronting does not exist, should </w:t>
            </w:r>
            <w:r>
              <w:t>SAASTA</w:t>
            </w:r>
            <w:r w:rsidR="00A3613D" w:rsidRPr="00A3613D">
              <w:t xml:space="preserve"> </w:t>
            </w:r>
            <w:r w:rsidR="00A66D73" w:rsidRPr="00C76084">
              <w:t xml:space="preserve">establish and notify the bidder of potential breaches. Failure to do so within a period of 7 days from date of notification will invalidate the bid/contract and may also result in the restriction of the bidder to conduct business with the public sector for a period not exceeding 10 years, in addition to any other remedies </w:t>
            </w:r>
            <w:r>
              <w:t>SAASTA</w:t>
            </w:r>
            <w:r w:rsidR="00A3613D" w:rsidRPr="00A3613D">
              <w:t xml:space="preserve"> </w:t>
            </w:r>
            <w:r w:rsidR="00A66D73" w:rsidRPr="00C76084">
              <w:t>may have against the bidder concerned.</w:t>
            </w:r>
          </w:p>
        </w:tc>
      </w:tr>
      <w:tr w:rsidR="00A66D73" w:rsidRPr="00C76084" w:rsidTr="00C73285">
        <w:trPr>
          <w:cantSplit/>
          <w:trHeight w:val="23"/>
        </w:trPr>
        <w:tc>
          <w:tcPr>
            <w:tcW w:w="5000" w:type="pct"/>
          </w:tcPr>
          <w:p w:rsidR="00A66D73" w:rsidRPr="00C76084" w:rsidRDefault="00A66D73" w:rsidP="008D67EA">
            <w:pPr>
              <w:pStyle w:val="Bold"/>
            </w:pPr>
            <w:r w:rsidRPr="00C76084">
              <w:lastRenderedPageBreak/>
              <w:t>DISCLAIMERS</w:t>
            </w:r>
          </w:p>
        </w:tc>
      </w:tr>
      <w:tr w:rsidR="00A66D73" w:rsidRPr="00C76084" w:rsidTr="00C73285">
        <w:trPr>
          <w:trHeight w:val="23"/>
        </w:trPr>
        <w:tc>
          <w:tcPr>
            <w:tcW w:w="5000" w:type="pct"/>
          </w:tcPr>
          <w:p w:rsidR="00A66D73" w:rsidRPr="00C76084" w:rsidRDefault="00ED18BA" w:rsidP="003D0B36">
            <w:r>
              <w:t>SAASTA</w:t>
            </w:r>
            <w:r w:rsidR="00A3613D" w:rsidRPr="00A3613D">
              <w:t xml:space="preserve"> </w:t>
            </w:r>
            <w:r w:rsidR="00A66D73" w:rsidRPr="00C76084">
              <w:t xml:space="preserve">has produced this document in good faith. </w:t>
            </w:r>
            <w:r>
              <w:t>SAASTA</w:t>
            </w:r>
            <w:r w:rsidR="00A66D73" w:rsidRPr="00C76084">
              <w:t xml:space="preserve">, its agents, and its employees and associates do not warrant its accuracy or completeness. </w:t>
            </w:r>
            <w:r>
              <w:t>SAASTA</w:t>
            </w:r>
            <w:r w:rsidR="00A3613D" w:rsidRPr="00A3613D">
              <w:t xml:space="preserve"> </w:t>
            </w:r>
            <w:r w:rsidR="00A66D73" w:rsidRPr="00C76084">
              <w:t xml:space="preserve">makes no representation, warranty, assurance, guarantee or endorsements to any provider/bidder concerning the document, whether with regard to its accuracy, completeness or otherwise and </w:t>
            </w:r>
            <w:r>
              <w:t>SAASTA</w:t>
            </w:r>
            <w:r w:rsidR="00A3613D" w:rsidRPr="00A3613D">
              <w:t xml:space="preserve"> </w:t>
            </w:r>
            <w:r w:rsidR="00A66D73" w:rsidRPr="00C76084">
              <w:t>shall have no liability towards the responding service providers or any other party in connection therewith.</w:t>
            </w:r>
          </w:p>
        </w:tc>
      </w:tr>
      <w:tr w:rsidR="001B32B0" w:rsidRPr="00C76084" w:rsidTr="00C73285">
        <w:trPr>
          <w:cantSplit/>
        </w:trPr>
        <w:tc>
          <w:tcPr>
            <w:tcW w:w="5000" w:type="pct"/>
          </w:tcPr>
          <w:p w:rsidR="001B32B0" w:rsidRPr="00C76084" w:rsidRDefault="001B32B0" w:rsidP="00A443A6">
            <w:pPr>
              <w:pStyle w:val="Bold"/>
              <w:rPr>
                <w:rFonts w:cs="Calibri"/>
              </w:rPr>
            </w:pPr>
            <w:r w:rsidRPr="00C76084">
              <w:t>GENERAL DEFINITIONS</w:t>
            </w:r>
          </w:p>
        </w:tc>
      </w:tr>
      <w:tr w:rsidR="001B32B0" w:rsidRPr="00C76084" w:rsidTr="00C73285">
        <w:tc>
          <w:tcPr>
            <w:tcW w:w="5000" w:type="pct"/>
          </w:tcPr>
          <w:p w:rsidR="001B32B0" w:rsidRPr="00C76084" w:rsidRDefault="001B32B0" w:rsidP="00A443A6">
            <w:r w:rsidRPr="00C76084">
              <w:t>“B-BBEE” means broad-based black economic empowerment as defined in section 1 of the Broad-Based Black Economic Empowerment Act;</w:t>
            </w:r>
          </w:p>
          <w:p w:rsidR="001B32B0" w:rsidRPr="00C76084" w:rsidRDefault="001B32B0" w:rsidP="00A443A6">
            <w:r w:rsidRPr="00C76084">
              <w:t>“B-BBEE status level of contributor” means the B-BBEE status of an entity in terms of a code of good practice on black economic empowerment, issued in terms of section 9(1) of the Broad-Based Black Economic Empowerment Act;</w:t>
            </w:r>
          </w:p>
          <w:p w:rsidR="001B32B0" w:rsidRPr="00C76084" w:rsidRDefault="001B32B0" w:rsidP="00A443A6">
            <w:r w:rsidRPr="00C76084">
              <w:t>“Bid” means a written offer in a prescribed or stipulated form in response to an invitation by the National Research Foundation for the provision of goods or services, through price quotations, advertised competitive bidding processes or proposals;</w:t>
            </w:r>
          </w:p>
          <w:p w:rsidR="001B32B0" w:rsidRPr="00C76084" w:rsidRDefault="001B32B0" w:rsidP="00A443A6">
            <w:r w:rsidRPr="00C76084">
              <w:t>“Broad-Based Black Economic Empowerment Act” means the Broad-Based Black Economic Empowerment Act, 2003 (Act No. 53 of 2003);</w:t>
            </w:r>
          </w:p>
          <w:p w:rsidR="001B32B0" w:rsidRPr="00C76084" w:rsidRDefault="001B32B0" w:rsidP="00A443A6">
            <w:r w:rsidRPr="00C76084">
              <w:t>“Contract” means the entire bid document inclusive of scope of work, specification, price conditions, price quote table, service delivery conditions, performance conditions with their key performance indicators, and general conditions when attached to the Standard Bidding Document 7 (SBD 7) which has been signed by the awarded bidder and the National Research Foundations;</w:t>
            </w:r>
          </w:p>
          <w:p w:rsidR="001B32B0" w:rsidRPr="00C76084" w:rsidRDefault="001B32B0" w:rsidP="00A443A6">
            <w:r w:rsidRPr="00C76084">
              <w:t>“EME” means an Exempted Micro Enterprise in terms of a code of good practice on black economic empowerment issued in terms of section 9 (1) of the Broad-Based Black Economic Empowerment Act;</w:t>
            </w:r>
          </w:p>
          <w:p w:rsidR="001B32B0" w:rsidRPr="00C76084" w:rsidRDefault="001B32B0" w:rsidP="00A443A6">
            <w:r w:rsidRPr="00C76084">
              <w:t>“Functionality” means the ability of a bidder to provide goods or services in accordance with specifications including set out in the bid documents.</w:t>
            </w:r>
          </w:p>
          <w:p w:rsidR="001B32B0" w:rsidRPr="00C76084" w:rsidRDefault="001B32B0" w:rsidP="00A443A6">
            <w:r w:rsidRPr="00C76084">
              <w:t>“Proof of B-BBEE status level of contributor” means:</w:t>
            </w:r>
          </w:p>
          <w:p w:rsidR="001B32B0" w:rsidRPr="00C76084" w:rsidRDefault="001B32B0" w:rsidP="00613400">
            <w:pPr>
              <w:pStyle w:val="ListParagraph"/>
              <w:numPr>
                <w:ilvl w:val="1"/>
                <w:numId w:val="9"/>
              </w:numPr>
            </w:pPr>
            <w:r w:rsidRPr="00C76084">
              <w:t>B-BBEE Status level certificate issued by an authorized body or person;</w:t>
            </w:r>
          </w:p>
          <w:p w:rsidR="001B32B0" w:rsidRPr="00C76084" w:rsidRDefault="001B32B0" w:rsidP="00613400">
            <w:pPr>
              <w:pStyle w:val="ListParagraph"/>
              <w:numPr>
                <w:ilvl w:val="1"/>
                <w:numId w:val="9"/>
              </w:numPr>
            </w:pPr>
            <w:r w:rsidRPr="00C76084">
              <w:t>A sworn affidavit as prescribed by the B-BBEE Codes of Good Practice;</w:t>
            </w:r>
          </w:p>
          <w:p w:rsidR="001B32B0" w:rsidRPr="00C76084" w:rsidRDefault="001B32B0" w:rsidP="00613400">
            <w:pPr>
              <w:pStyle w:val="ListParagraph"/>
              <w:numPr>
                <w:ilvl w:val="1"/>
                <w:numId w:val="9"/>
              </w:numPr>
            </w:pPr>
            <w:r w:rsidRPr="00C76084">
              <w:t>Any other requirement prescribed in terms of the B-BBEE Act.</w:t>
            </w:r>
          </w:p>
          <w:p w:rsidR="001B32B0" w:rsidRPr="00C76084" w:rsidRDefault="001B32B0" w:rsidP="00A443A6">
            <w:r w:rsidRPr="00C76084">
              <w:t>“QSE” means a qualifying small business enterprise in terms of a code of good practice  on black economic empowerment issued in terms of section 9 (1) of the Broad-Based Black Economic Empowerment Act.</w:t>
            </w:r>
          </w:p>
        </w:tc>
      </w:tr>
    </w:tbl>
    <w:p w:rsidR="001B32B0" w:rsidRPr="00C76084" w:rsidRDefault="001B32B0" w:rsidP="001B32B0">
      <w:pPr>
        <w:rPr>
          <w:b/>
          <w:bCs/>
          <w:caps/>
          <w:sz w:val="4"/>
          <w:szCs w:val="4"/>
        </w:rPr>
      </w:pPr>
    </w:p>
    <w:tbl>
      <w:tblPr>
        <w:tblStyle w:val="TableGrid"/>
        <w:tblW w:w="4875" w:type="pct"/>
        <w:tblInd w:w="108" w:type="dxa"/>
        <w:tblLayout w:type="fixed"/>
        <w:tblLook w:val="04A0" w:firstRow="1" w:lastRow="0" w:firstColumn="1" w:lastColumn="0" w:noHBand="0" w:noVBand="1"/>
      </w:tblPr>
      <w:tblGrid>
        <w:gridCol w:w="1335"/>
        <w:gridCol w:w="8162"/>
      </w:tblGrid>
      <w:tr w:rsidR="006B774A" w:rsidRPr="00C76084" w:rsidTr="009A3CE7">
        <w:trPr>
          <w:tblHeader/>
        </w:trPr>
        <w:tc>
          <w:tcPr>
            <w:tcW w:w="5000" w:type="pct"/>
            <w:gridSpan w:val="2"/>
            <w:shd w:val="clear" w:color="auto" w:fill="F2F2F2" w:themeFill="background1" w:themeFillShade="F2"/>
          </w:tcPr>
          <w:p w:rsidR="006B774A" w:rsidRPr="00C76084" w:rsidRDefault="006B774A" w:rsidP="003F644A">
            <w:pPr>
              <w:pStyle w:val="Heading2"/>
              <w:outlineLvl w:val="1"/>
              <w:rPr>
                <w:sz w:val="16"/>
                <w:szCs w:val="16"/>
              </w:rPr>
            </w:pPr>
            <w:bookmarkStart w:id="44" w:name="_Toc514398111"/>
            <w:bookmarkStart w:id="45" w:name="_Toc527962632"/>
            <w:bookmarkStart w:id="46" w:name="_Toc531945136"/>
            <w:r w:rsidRPr="00C76084">
              <w:rPr>
                <w:b w:val="0"/>
                <w:bCs w:val="0"/>
                <w:caps w:val="0"/>
                <w:sz w:val="16"/>
                <w:szCs w:val="16"/>
              </w:rPr>
              <w:br w:type="page"/>
            </w:r>
            <w:bookmarkStart w:id="47" w:name="_Toc503357050"/>
            <w:bookmarkStart w:id="48" w:name="_Toc11911694"/>
            <w:r w:rsidRPr="00C76084">
              <w:t>GENERAL CONDITIONS OF CONTRACT</w:t>
            </w:r>
            <w:bookmarkEnd w:id="47"/>
            <w:bookmarkEnd w:id="48"/>
            <w:r w:rsidRPr="00C76084">
              <w:rPr>
                <w:sz w:val="16"/>
                <w:szCs w:val="16"/>
              </w:rPr>
              <w:t xml:space="preserve"> </w:t>
            </w:r>
            <w:bookmarkEnd w:id="44"/>
            <w:bookmarkEnd w:id="45"/>
            <w:bookmarkEnd w:id="46"/>
          </w:p>
        </w:tc>
      </w:tr>
      <w:tr w:rsidR="006B774A" w:rsidRPr="00C76084" w:rsidTr="009A3CE7">
        <w:tc>
          <w:tcPr>
            <w:tcW w:w="5000" w:type="pct"/>
            <w:gridSpan w:val="2"/>
          </w:tcPr>
          <w:p w:rsidR="001344CF" w:rsidRPr="00C5384C" w:rsidRDefault="001344CF" w:rsidP="001344CF">
            <w:pPr>
              <w:rPr>
                <w:rFonts w:ascii="Arial Narrow" w:eastAsia="Arial Narrow" w:hAnsi="Arial Narrow" w:cs="Times New Roman"/>
                <w:color w:val="000000"/>
                <w:sz w:val="16"/>
                <w:szCs w:val="16"/>
              </w:rPr>
            </w:pPr>
            <w:r w:rsidRPr="00C5384C">
              <w:rPr>
                <w:rFonts w:ascii="Arial Narrow" w:eastAsia="Arial Narrow" w:hAnsi="Arial Narrow" w:cs="Times New Roman"/>
                <w:color w:val="000000"/>
                <w:sz w:val="16"/>
                <w:szCs w:val="16"/>
              </w:rPr>
              <w:t>In this document words in the singular also mean in the plural and vice versa, words in the masculine mean in the feminine and neuter, words “department” means organs of state inclusive of public entities and vice versa, and the words “will/should” mean “must”.</w:t>
            </w:r>
          </w:p>
          <w:p w:rsidR="006B774A" w:rsidRPr="00C76084" w:rsidRDefault="001344CF" w:rsidP="00981709">
            <w:pPr>
              <w:rPr>
                <w:b/>
                <w:sz w:val="16"/>
                <w:szCs w:val="16"/>
              </w:rPr>
            </w:pPr>
            <w:r w:rsidRPr="00F32ECA">
              <w:rPr>
                <w:rFonts w:ascii="Arial Narrow" w:eastAsia="Arial Narrow" w:hAnsi="Arial Narrow" w:cs="Times New Roman"/>
                <w:b/>
                <w:color w:val="000000"/>
                <w:sz w:val="16"/>
                <w:szCs w:val="16"/>
              </w:rPr>
              <w:t xml:space="preserve">The National Research Foundation cannot amend the National Treasury’s General Conditions of Contract (GCC). The National Research Foundation </w:t>
            </w:r>
            <w:r>
              <w:rPr>
                <w:rFonts w:ascii="Arial Narrow" w:eastAsia="Arial Narrow" w:hAnsi="Arial Narrow" w:cs="Times New Roman"/>
                <w:b/>
                <w:color w:val="000000"/>
                <w:sz w:val="16"/>
                <w:szCs w:val="16"/>
              </w:rPr>
              <w:t xml:space="preserve">compiles separate </w:t>
            </w:r>
            <w:r w:rsidRPr="00F32ECA">
              <w:rPr>
                <w:rFonts w:ascii="Arial Narrow" w:eastAsia="Arial Narrow" w:hAnsi="Arial Narrow" w:cs="Times New Roman"/>
                <w:b/>
                <w:color w:val="000000"/>
                <w:sz w:val="16"/>
                <w:szCs w:val="16"/>
              </w:rPr>
              <w:t xml:space="preserve">Special Conditions of Contract (SCC) </w:t>
            </w:r>
            <w:r>
              <w:rPr>
                <w:rFonts w:ascii="Arial Narrow" w:eastAsia="Arial Narrow" w:hAnsi="Arial Narrow" w:cs="Times New Roman"/>
                <w:b/>
                <w:color w:val="000000"/>
                <w:sz w:val="16"/>
                <w:szCs w:val="16"/>
              </w:rPr>
              <w:t>relevant to this bid</w:t>
            </w:r>
            <w:r w:rsidR="00981709">
              <w:rPr>
                <w:rFonts w:ascii="Arial Narrow" w:eastAsia="Arial Narrow" w:hAnsi="Arial Narrow" w:cs="Times New Roman"/>
                <w:b/>
                <w:color w:val="000000"/>
                <w:sz w:val="16"/>
                <w:szCs w:val="16"/>
              </w:rPr>
              <w:t xml:space="preserve"> disclosed in the specification section </w:t>
            </w:r>
            <w:r w:rsidRPr="001344CF">
              <w:rPr>
                <w:rFonts w:ascii="Arial Narrow" w:eastAsia="Arial Narrow" w:hAnsi="Arial Narrow" w:cs="Times New Roman"/>
                <w:b/>
                <w:color w:val="000000"/>
                <w:sz w:val="16"/>
                <w:szCs w:val="16"/>
              </w:rPr>
              <w:t>supplementing the General Conditions of Contract. Where there is conflict, the provisions of the Special Conditions of Contract shall prevail.</w:t>
            </w:r>
          </w:p>
        </w:tc>
      </w:tr>
      <w:tr w:rsidR="006B774A" w:rsidRPr="00C76084" w:rsidTr="009A3CE7">
        <w:sdt>
          <w:sdtPr>
            <w:rPr>
              <w:sz w:val="16"/>
              <w:szCs w:val="16"/>
            </w:rPr>
            <w:id w:val="-519621451"/>
            <w:lock w:val="contentLocked"/>
            <w:placeholder>
              <w:docPart w:val="7CC007D2D3E14A7E852B36CE7834E4EF"/>
            </w:placeholder>
          </w:sdtPr>
          <w:sdtEndPr/>
          <w:sdtContent>
            <w:tc>
              <w:tcPr>
                <w:tcW w:w="703" w:type="pct"/>
              </w:tcPr>
              <w:p w:rsidR="006B774A" w:rsidRPr="00C76084" w:rsidRDefault="006B774A" w:rsidP="003F644A">
                <w:pPr>
                  <w:rPr>
                    <w:sz w:val="16"/>
                    <w:szCs w:val="16"/>
                  </w:rPr>
                </w:pPr>
                <w:r w:rsidRPr="00C76084">
                  <w:rPr>
                    <w:sz w:val="16"/>
                    <w:szCs w:val="16"/>
                  </w:rPr>
                  <w:t>GCC1</w:t>
                </w:r>
              </w:p>
            </w:tc>
          </w:sdtContent>
        </w:sdt>
        <w:sdt>
          <w:sdtPr>
            <w:rPr>
              <w:rStyle w:val="Strong"/>
              <w:b w:val="0"/>
              <w:sz w:val="16"/>
              <w:szCs w:val="16"/>
            </w:rPr>
            <w:id w:val="2112387170"/>
            <w:lock w:val="contentLocked"/>
            <w:placeholder>
              <w:docPart w:val="7CC007D2D3E14A7E852B36CE7834E4EF"/>
            </w:placeholder>
          </w:sdtPr>
          <w:sdtEndPr>
            <w:rPr>
              <w:rStyle w:val="Strong"/>
            </w:rPr>
          </w:sdtEndPr>
          <w:sdtContent>
            <w:tc>
              <w:tcPr>
                <w:tcW w:w="4297" w:type="pct"/>
                <w:shd w:val="clear" w:color="auto" w:fill="F2F2F2" w:themeFill="background1" w:themeFillShade="F2"/>
              </w:tcPr>
              <w:p w:rsidR="006B774A" w:rsidRPr="00C76084" w:rsidRDefault="006B774A" w:rsidP="00981709">
                <w:pPr>
                  <w:pStyle w:val="NumPara"/>
                  <w:ind w:left="0" w:firstLine="0"/>
                  <w:rPr>
                    <w:rStyle w:val="Strong"/>
                    <w:b w:val="0"/>
                    <w:sz w:val="16"/>
                    <w:szCs w:val="16"/>
                  </w:rPr>
                </w:pPr>
                <w:r w:rsidRPr="00C76084">
                  <w:rPr>
                    <w:rStyle w:val="BoldChar"/>
                    <w:sz w:val="16"/>
                    <w:szCs w:val="16"/>
                  </w:rPr>
                  <w:t>Definitions - The following terms shall be interpreted as indicated:</w:t>
                </w:r>
              </w:p>
            </w:tc>
          </w:sdtContent>
        </w:sdt>
      </w:tr>
      <w:tr w:rsidR="006B774A" w:rsidRPr="00C76084" w:rsidTr="009A3CE7">
        <w:trPr>
          <w:trHeight w:val="516"/>
        </w:trPr>
        <w:tc>
          <w:tcPr>
            <w:tcW w:w="703" w:type="pct"/>
          </w:tcPr>
          <w:p w:rsidR="006B774A" w:rsidRPr="00C76084" w:rsidRDefault="006B774A" w:rsidP="003F644A">
            <w:pPr>
              <w:rPr>
                <w:sz w:val="16"/>
                <w:szCs w:val="16"/>
              </w:rPr>
            </w:pPr>
            <w:r w:rsidRPr="00C76084">
              <w:rPr>
                <w:sz w:val="16"/>
                <w:szCs w:val="16"/>
              </w:rPr>
              <w:t>1.1</w:t>
            </w:r>
          </w:p>
        </w:tc>
        <w:tc>
          <w:tcPr>
            <w:tcW w:w="4297" w:type="pct"/>
          </w:tcPr>
          <w:sdt>
            <w:sdtPr>
              <w:rPr>
                <w:rStyle w:val="Strong"/>
                <w:b w:val="0"/>
                <w:sz w:val="16"/>
                <w:szCs w:val="16"/>
              </w:rPr>
              <w:id w:val="-293063036"/>
              <w:lock w:val="contentLocked"/>
              <w:placeholder>
                <w:docPart w:val="7282B6A1A7D9495387E9D7999821E4E1"/>
              </w:placeholder>
            </w:sdtPr>
            <w:sdtEndPr>
              <w:rPr>
                <w:rStyle w:val="Strong"/>
              </w:rPr>
            </w:sdtEndPr>
            <w:sdtContent>
              <w:p w:rsidR="006B774A" w:rsidRPr="00C76084" w:rsidRDefault="006B774A" w:rsidP="003F644A">
                <w:pPr>
                  <w:rPr>
                    <w:rFonts w:ascii="Calibri" w:hAnsi="Calibri"/>
                    <w:sz w:val="16"/>
                    <w:szCs w:val="16"/>
                  </w:rPr>
                </w:pPr>
                <w:r w:rsidRPr="00C76084">
                  <w:rPr>
                    <w:sz w:val="16"/>
                    <w:szCs w:val="16"/>
                  </w:rPr>
                  <w:t>“</w:t>
                </w:r>
                <w:r w:rsidRPr="00C76084">
                  <w:rPr>
                    <w:b/>
                    <w:sz w:val="16"/>
                    <w:szCs w:val="16"/>
                  </w:rPr>
                  <w:t>Closing time</w:t>
                </w:r>
                <w:r w:rsidRPr="00C76084">
                  <w:rPr>
                    <w:sz w:val="16"/>
                    <w:szCs w:val="16"/>
                  </w:rPr>
                  <w:t>” means the date and hour specified in the bidding documents for the receipt of bids.</w:t>
                </w:r>
              </w:p>
            </w:sdtContent>
          </w:sdt>
        </w:tc>
      </w:tr>
      <w:tr w:rsidR="006B774A" w:rsidRPr="00C76084" w:rsidTr="009A3CE7">
        <w:tc>
          <w:tcPr>
            <w:tcW w:w="703" w:type="pct"/>
          </w:tcPr>
          <w:p w:rsidR="006B774A" w:rsidRPr="00C76084" w:rsidRDefault="006B774A" w:rsidP="003F644A">
            <w:pPr>
              <w:rPr>
                <w:sz w:val="16"/>
                <w:szCs w:val="16"/>
              </w:rPr>
            </w:pPr>
            <w:r w:rsidRPr="00C76084">
              <w:rPr>
                <w:sz w:val="16"/>
                <w:szCs w:val="16"/>
              </w:rPr>
              <w:t>1.2</w:t>
            </w:r>
          </w:p>
        </w:tc>
        <w:tc>
          <w:tcPr>
            <w:tcW w:w="4297" w:type="pct"/>
          </w:tcPr>
          <w:sdt>
            <w:sdtPr>
              <w:rPr>
                <w:rStyle w:val="Strong"/>
                <w:b w:val="0"/>
                <w:sz w:val="16"/>
                <w:szCs w:val="16"/>
              </w:rPr>
              <w:id w:val="1223405588"/>
              <w:lock w:val="contentLocked"/>
              <w:placeholder>
                <w:docPart w:val="6A301B1A34EB43C2B041EAE9561022A1"/>
              </w:placeholder>
            </w:sdtPr>
            <w:sdtEndPr>
              <w:rPr>
                <w:rStyle w:val="Strong"/>
              </w:rPr>
            </w:sdtEndPr>
            <w:sdtContent>
              <w:p w:rsidR="006B774A" w:rsidRPr="00C76084" w:rsidRDefault="006B774A" w:rsidP="003F644A">
                <w:pPr>
                  <w:rPr>
                    <w:sz w:val="16"/>
                    <w:szCs w:val="16"/>
                  </w:rPr>
                </w:pPr>
                <w:r w:rsidRPr="00C76084">
                  <w:rPr>
                    <w:rStyle w:val="Strong"/>
                    <w:b w:val="0"/>
                    <w:sz w:val="16"/>
                    <w:szCs w:val="16"/>
                  </w:rPr>
                  <w:t>“</w:t>
                </w:r>
                <w:r w:rsidRPr="00C76084">
                  <w:rPr>
                    <w:rStyle w:val="Strong"/>
                    <w:sz w:val="16"/>
                    <w:szCs w:val="16"/>
                  </w:rPr>
                  <w:t>Contract</w:t>
                </w:r>
                <w:r w:rsidRPr="00C76084">
                  <w:rPr>
                    <w:rStyle w:val="Strong"/>
                    <w:b w:val="0"/>
                    <w:sz w:val="16"/>
                    <w:szCs w:val="16"/>
                  </w:rPr>
                  <w:t>” means the written agreement entered into between the purchaser and the supplier, as recorded in the contract form signed by the parties, including all attachments and appendices thereto and all documents incorporated by reference therein..</w:t>
                </w:r>
              </w:p>
            </w:sdtContent>
          </w:sdt>
        </w:tc>
      </w:tr>
      <w:tr w:rsidR="006B774A" w:rsidRPr="00C76084" w:rsidTr="009A3CE7">
        <w:tc>
          <w:tcPr>
            <w:tcW w:w="703" w:type="pct"/>
          </w:tcPr>
          <w:p w:rsidR="006B774A" w:rsidRPr="00C76084" w:rsidRDefault="006B774A" w:rsidP="003F644A">
            <w:pPr>
              <w:rPr>
                <w:sz w:val="16"/>
                <w:szCs w:val="16"/>
              </w:rPr>
            </w:pPr>
            <w:r w:rsidRPr="00C76084">
              <w:rPr>
                <w:sz w:val="16"/>
                <w:szCs w:val="16"/>
              </w:rPr>
              <w:t>1.3</w:t>
            </w:r>
          </w:p>
        </w:tc>
        <w:tc>
          <w:tcPr>
            <w:tcW w:w="4297" w:type="pct"/>
          </w:tcPr>
          <w:sdt>
            <w:sdtPr>
              <w:rPr>
                <w:rStyle w:val="Strong"/>
                <w:b w:val="0"/>
                <w:sz w:val="16"/>
                <w:szCs w:val="16"/>
              </w:rPr>
              <w:id w:val="768287363"/>
              <w:lock w:val="contentLocked"/>
              <w:placeholder>
                <w:docPart w:val="DEF19AC79A4B4906AD5319EA9A1685D6"/>
              </w:placeholder>
            </w:sdtPr>
            <w:sdtEndPr>
              <w:rPr>
                <w:rStyle w:val="Strong"/>
              </w:rPr>
            </w:sdtEndPr>
            <w:sdtContent>
              <w:p w:rsidR="006B774A" w:rsidRPr="00C76084" w:rsidRDefault="006B774A" w:rsidP="003F644A">
                <w:pPr>
                  <w:rPr>
                    <w:rFonts w:ascii="Calibri" w:hAnsi="Calibri"/>
                    <w:sz w:val="16"/>
                    <w:szCs w:val="16"/>
                  </w:rPr>
                </w:pPr>
                <w:r w:rsidRPr="00C76084">
                  <w:rPr>
                    <w:rStyle w:val="Strong"/>
                    <w:b w:val="0"/>
                    <w:sz w:val="16"/>
                    <w:szCs w:val="16"/>
                  </w:rPr>
                  <w:t>“</w:t>
                </w:r>
                <w:r w:rsidRPr="00C76084">
                  <w:rPr>
                    <w:rStyle w:val="Strong"/>
                    <w:sz w:val="16"/>
                    <w:szCs w:val="16"/>
                  </w:rPr>
                  <w:t>Contract price</w:t>
                </w:r>
                <w:r w:rsidRPr="00C76084">
                  <w:rPr>
                    <w:rStyle w:val="Strong"/>
                    <w:b w:val="0"/>
                    <w:sz w:val="16"/>
                    <w:szCs w:val="16"/>
                  </w:rPr>
                  <w:t>” means the price payable to the supplier under the contract for the full and proper performance of his contractual obligations.</w:t>
                </w:r>
                <w:r w:rsidRPr="00C76084">
                  <w:rPr>
                    <w:sz w:val="16"/>
                    <w:szCs w:val="16"/>
                  </w:rPr>
                  <w:t xml:space="preserve"> </w:t>
                </w:r>
              </w:p>
            </w:sdtContent>
          </w:sdt>
        </w:tc>
      </w:tr>
      <w:tr w:rsidR="006B774A" w:rsidRPr="00C76084" w:rsidTr="009A3CE7">
        <w:tc>
          <w:tcPr>
            <w:tcW w:w="703" w:type="pct"/>
          </w:tcPr>
          <w:p w:rsidR="006B774A" w:rsidRPr="00C76084" w:rsidRDefault="006B774A" w:rsidP="003F644A">
            <w:pPr>
              <w:rPr>
                <w:sz w:val="16"/>
                <w:szCs w:val="16"/>
              </w:rPr>
            </w:pPr>
            <w:r w:rsidRPr="00C76084">
              <w:rPr>
                <w:sz w:val="16"/>
                <w:szCs w:val="16"/>
              </w:rPr>
              <w:t>1.4</w:t>
            </w:r>
          </w:p>
        </w:tc>
        <w:tc>
          <w:tcPr>
            <w:tcW w:w="4297" w:type="pct"/>
          </w:tcPr>
          <w:sdt>
            <w:sdtPr>
              <w:rPr>
                <w:rStyle w:val="Strong"/>
                <w:b w:val="0"/>
                <w:sz w:val="16"/>
                <w:szCs w:val="16"/>
              </w:rPr>
              <w:id w:val="1889538604"/>
              <w:lock w:val="contentLocked"/>
              <w:placeholder>
                <w:docPart w:val="DC9374CFC334407FAFD467E72C8FE172"/>
              </w:placeholder>
            </w:sdtPr>
            <w:sdtEndPr>
              <w:rPr>
                <w:rStyle w:val="Strong"/>
              </w:rPr>
            </w:sdtEndPr>
            <w:sdtContent>
              <w:p w:rsidR="006B774A" w:rsidRPr="00C76084" w:rsidRDefault="006B774A" w:rsidP="003F644A">
                <w:pPr>
                  <w:rPr>
                    <w:rFonts w:ascii="Calibri" w:hAnsi="Calibri"/>
                    <w:sz w:val="16"/>
                    <w:szCs w:val="16"/>
                  </w:rPr>
                </w:pPr>
                <w:r w:rsidRPr="00C76084">
                  <w:rPr>
                    <w:rStyle w:val="Strong"/>
                    <w:sz w:val="16"/>
                    <w:szCs w:val="16"/>
                  </w:rPr>
                  <w:t>“Corrupt practice”</w:t>
                </w:r>
                <w:r w:rsidRPr="00C76084">
                  <w:rPr>
                    <w:rStyle w:val="Strong"/>
                    <w:b w:val="0"/>
                    <w:sz w:val="16"/>
                    <w:szCs w:val="16"/>
                  </w:rPr>
                  <w:t xml:space="preserve"> means the offering, giving, receiving, or soliciting of anything of value to influence the action of a public official in the procurement process or in contract execution.</w:t>
                </w:r>
              </w:p>
            </w:sdtContent>
          </w:sdt>
        </w:tc>
      </w:tr>
      <w:tr w:rsidR="006B774A" w:rsidRPr="00C76084" w:rsidTr="009A3CE7">
        <w:tc>
          <w:tcPr>
            <w:tcW w:w="703" w:type="pct"/>
          </w:tcPr>
          <w:p w:rsidR="006B774A" w:rsidRPr="00C76084" w:rsidRDefault="006B774A" w:rsidP="003F644A">
            <w:pPr>
              <w:rPr>
                <w:sz w:val="16"/>
                <w:szCs w:val="16"/>
              </w:rPr>
            </w:pPr>
            <w:r w:rsidRPr="00C76084">
              <w:rPr>
                <w:sz w:val="16"/>
                <w:szCs w:val="16"/>
              </w:rPr>
              <w:t>1.5</w:t>
            </w:r>
          </w:p>
        </w:tc>
        <w:sdt>
          <w:sdtPr>
            <w:rPr>
              <w:rStyle w:val="Strong"/>
              <w:b w:val="0"/>
              <w:sz w:val="16"/>
              <w:szCs w:val="16"/>
            </w:rPr>
            <w:id w:val="536860560"/>
            <w:lock w:val="contentLocked"/>
            <w:placeholder>
              <w:docPart w:val="3AC92E30DBC44811B6BD5E9BA477A878"/>
            </w:placeholder>
            <w:showingPlcHdr/>
          </w:sdtPr>
          <w:sdtEndPr>
            <w:rPr>
              <w:rStyle w:val="Strong"/>
            </w:rPr>
          </w:sdtEndPr>
          <w:sdtContent>
            <w:tc>
              <w:tcPr>
                <w:tcW w:w="4297" w:type="pct"/>
              </w:tcPr>
              <w:p w:rsidR="006B774A" w:rsidRPr="00C76084" w:rsidRDefault="006B774A" w:rsidP="003F644A">
                <w:pPr>
                  <w:rPr>
                    <w:rStyle w:val="Strong"/>
                    <w:b w:val="0"/>
                    <w:sz w:val="16"/>
                    <w:szCs w:val="16"/>
                  </w:rPr>
                </w:pPr>
                <w:r w:rsidRPr="00C76084">
                  <w:rPr>
                    <w:sz w:val="16"/>
                    <w:szCs w:val="16"/>
                  </w:rPr>
                  <w:t>"</w:t>
                </w:r>
                <w:r w:rsidRPr="00C76084">
                  <w:rPr>
                    <w:b/>
                    <w:sz w:val="16"/>
                    <w:szCs w:val="16"/>
                  </w:rPr>
                  <w:t>Countervailing duties</w:t>
                </w:r>
                <w:r w:rsidRPr="00C76084">
                  <w:rPr>
                    <w:sz w:val="16"/>
                    <w:szCs w:val="16"/>
                  </w:rPr>
                  <w:t>” imposed in cases where an enterprise abroad is subsidized by its government and encouraged to market its products internationally.</w:t>
                </w:r>
              </w:p>
            </w:tc>
          </w:sdtContent>
        </w:sdt>
      </w:tr>
      <w:tr w:rsidR="006B774A" w:rsidRPr="00C76084" w:rsidTr="009A3CE7">
        <w:tc>
          <w:tcPr>
            <w:tcW w:w="703" w:type="pct"/>
          </w:tcPr>
          <w:p w:rsidR="006B774A" w:rsidRPr="00C76084" w:rsidRDefault="006B774A" w:rsidP="003F644A">
            <w:pPr>
              <w:rPr>
                <w:sz w:val="16"/>
                <w:szCs w:val="16"/>
              </w:rPr>
            </w:pPr>
            <w:r w:rsidRPr="00C76084">
              <w:rPr>
                <w:sz w:val="16"/>
                <w:szCs w:val="16"/>
              </w:rPr>
              <w:t>1.6</w:t>
            </w:r>
          </w:p>
        </w:tc>
        <w:sdt>
          <w:sdtPr>
            <w:rPr>
              <w:rStyle w:val="Strong"/>
              <w:b w:val="0"/>
              <w:sz w:val="16"/>
              <w:szCs w:val="16"/>
            </w:rPr>
            <w:id w:val="-1417859779"/>
            <w:lock w:val="contentLocked"/>
            <w:placeholder>
              <w:docPart w:val="6FBA55B409CC491F99AD23698900821A"/>
            </w:placeholder>
            <w:showingPlcHdr/>
          </w:sdtPr>
          <w:sdtEndPr>
            <w:rPr>
              <w:rStyle w:val="Strong"/>
            </w:rPr>
          </w:sdtEndPr>
          <w:sdtContent>
            <w:tc>
              <w:tcPr>
                <w:tcW w:w="4297" w:type="pct"/>
              </w:tcPr>
              <w:p w:rsidR="006B774A" w:rsidRPr="00C76084" w:rsidRDefault="006B774A" w:rsidP="003F644A">
                <w:pPr>
                  <w:rPr>
                    <w:rStyle w:val="Strong"/>
                    <w:b w:val="0"/>
                    <w:sz w:val="16"/>
                    <w:szCs w:val="16"/>
                  </w:rPr>
                </w:pPr>
                <w:r w:rsidRPr="00C76084">
                  <w:rPr>
                    <w:sz w:val="16"/>
                    <w:szCs w:val="16"/>
                  </w:rPr>
                  <w:t>“</w:t>
                </w:r>
                <w:r w:rsidRPr="00C76084">
                  <w:rPr>
                    <w:b/>
                    <w:sz w:val="16"/>
                    <w:szCs w:val="16"/>
                  </w:rPr>
                  <w:t>Country of origin</w:t>
                </w:r>
                <w:r w:rsidRPr="00C76084">
                  <w:rPr>
                    <w:sz w:val="16"/>
                    <w:szCs w:val="16"/>
                  </w:rPr>
                  <w:t>” means the place where the goods were mined, grown, or produced, or from which the services are supplied. Goods produced when, through manufacturing, processing or substantial and major assembly of components, a commercially recognized new product results that is substantially different in basic characteristics or in purpose or utility from its components.</w:t>
                </w:r>
                <w:r w:rsidRPr="00C76084">
                  <w:rPr>
                    <w:rStyle w:val="PlaceholderText"/>
                    <w:sz w:val="16"/>
                    <w:szCs w:val="16"/>
                  </w:rPr>
                  <w:t>.</w:t>
                </w:r>
              </w:p>
            </w:tc>
          </w:sdtContent>
        </w:sdt>
      </w:tr>
      <w:tr w:rsidR="006B774A" w:rsidRPr="00C76084" w:rsidTr="009A3CE7">
        <w:tc>
          <w:tcPr>
            <w:tcW w:w="703" w:type="pct"/>
          </w:tcPr>
          <w:p w:rsidR="006B774A" w:rsidRPr="00C76084" w:rsidRDefault="006B774A" w:rsidP="003F644A">
            <w:pPr>
              <w:rPr>
                <w:sz w:val="16"/>
                <w:szCs w:val="16"/>
              </w:rPr>
            </w:pPr>
            <w:r w:rsidRPr="00C76084">
              <w:rPr>
                <w:sz w:val="16"/>
                <w:szCs w:val="16"/>
              </w:rPr>
              <w:t>1.7</w:t>
            </w:r>
          </w:p>
        </w:tc>
        <w:sdt>
          <w:sdtPr>
            <w:rPr>
              <w:rStyle w:val="Strong"/>
              <w:b w:val="0"/>
              <w:sz w:val="16"/>
              <w:szCs w:val="16"/>
            </w:rPr>
            <w:id w:val="390157614"/>
            <w:lock w:val="contentLocked"/>
            <w:placeholder>
              <w:docPart w:val="610AE0746F36481D8609BE43609F7D51"/>
            </w:placeholder>
            <w:showingPlcHdr/>
          </w:sdtPr>
          <w:sdtEndPr>
            <w:rPr>
              <w:rStyle w:val="Strong"/>
            </w:rPr>
          </w:sdtEndPr>
          <w:sdtContent>
            <w:tc>
              <w:tcPr>
                <w:tcW w:w="4297" w:type="pct"/>
              </w:tcPr>
              <w:p w:rsidR="006B774A" w:rsidRPr="00C76084" w:rsidRDefault="006B774A" w:rsidP="003F644A">
                <w:pPr>
                  <w:rPr>
                    <w:rStyle w:val="Strong"/>
                    <w:b w:val="0"/>
                    <w:sz w:val="16"/>
                    <w:szCs w:val="16"/>
                  </w:rPr>
                </w:pPr>
                <w:r w:rsidRPr="00C76084">
                  <w:rPr>
                    <w:sz w:val="16"/>
                    <w:szCs w:val="16"/>
                  </w:rPr>
                  <w:t>“</w:t>
                </w:r>
                <w:r w:rsidRPr="00C76084">
                  <w:rPr>
                    <w:b/>
                    <w:sz w:val="16"/>
                    <w:szCs w:val="16"/>
                  </w:rPr>
                  <w:t>Day</w:t>
                </w:r>
                <w:r w:rsidRPr="00C76084">
                  <w:rPr>
                    <w:sz w:val="16"/>
                    <w:szCs w:val="16"/>
                  </w:rPr>
                  <w:t>” means calendar day.</w:t>
                </w:r>
              </w:p>
            </w:tc>
          </w:sdtContent>
        </w:sdt>
      </w:tr>
      <w:tr w:rsidR="006B774A" w:rsidRPr="00C76084" w:rsidTr="009A3CE7">
        <w:tc>
          <w:tcPr>
            <w:tcW w:w="703" w:type="pct"/>
          </w:tcPr>
          <w:p w:rsidR="006B774A" w:rsidRPr="00C76084" w:rsidRDefault="006B774A" w:rsidP="003F644A">
            <w:pPr>
              <w:rPr>
                <w:sz w:val="16"/>
                <w:szCs w:val="16"/>
              </w:rPr>
            </w:pPr>
            <w:r w:rsidRPr="00C76084">
              <w:rPr>
                <w:sz w:val="16"/>
                <w:szCs w:val="16"/>
              </w:rPr>
              <w:t>1.8</w:t>
            </w:r>
          </w:p>
        </w:tc>
        <w:sdt>
          <w:sdtPr>
            <w:rPr>
              <w:rStyle w:val="Strong"/>
              <w:b w:val="0"/>
              <w:sz w:val="16"/>
              <w:szCs w:val="16"/>
            </w:rPr>
            <w:id w:val="1519111882"/>
            <w:lock w:val="contentLocked"/>
            <w:placeholder>
              <w:docPart w:val="6DF26EFD82DB4F36BDCECB21B89237EA"/>
            </w:placeholder>
            <w:showingPlcHdr/>
          </w:sdtPr>
          <w:sdtEndPr>
            <w:rPr>
              <w:rStyle w:val="DefaultParagraphFont"/>
            </w:rPr>
          </w:sdtEndPr>
          <w:sdtContent>
            <w:tc>
              <w:tcPr>
                <w:tcW w:w="4297" w:type="pct"/>
              </w:tcPr>
              <w:p w:rsidR="006B774A" w:rsidRPr="00C76084" w:rsidRDefault="006B774A" w:rsidP="003F644A">
                <w:pPr>
                  <w:rPr>
                    <w:rStyle w:val="Strong"/>
                    <w:b w:val="0"/>
                    <w:sz w:val="16"/>
                    <w:szCs w:val="16"/>
                  </w:rPr>
                </w:pPr>
                <w:r w:rsidRPr="00C76084">
                  <w:rPr>
                    <w:sz w:val="16"/>
                    <w:szCs w:val="16"/>
                  </w:rPr>
                  <w:t>“</w:t>
                </w:r>
                <w:r w:rsidRPr="00C76084">
                  <w:rPr>
                    <w:b/>
                    <w:sz w:val="16"/>
                    <w:szCs w:val="16"/>
                  </w:rPr>
                  <w:t>Delivery</w:t>
                </w:r>
                <w:r w:rsidRPr="00C76084">
                  <w:rPr>
                    <w:sz w:val="16"/>
                    <w:szCs w:val="16"/>
                  </w:rPr>
                  <w:t>” means delivery in compliance of the conditions of the contract or order.</w:t>
                </w:r>
              </w:p>
            </w:tc>
          </w:sdtContent>
        </w:sdt>
      </w:tr>
      <w:tr w:rsidR="006B774A" w:rsidRPr="00C76084" w:rsidTr="009A3CE7">
        <w:tc>
          <w:tcPr>
            <w:tcW w:w="703" w:type="pct"/>
          </w:tcPr>
          <w:p w:rsidR="006B774A" w:rsidRPr="00C76084" w:rsidRDefault="006B774A" w:rsidP="003F644A">
            <w:pPr>
              <w:rPr>
                <w:sz w:val="16"/>
                <w:szCs w:val="16"/>
              </w:rPr>
            </w:pPr>
            <w:r w:rsidRPr="00C76084">
              <w:rPr>
                <w:sz w:val="16"/>
                <w:szCs w:val="16"/>
              </w:rPr>
              <w:t>1.9</w:t>
            </w:r>
          </w:p>
        </w:tc>
        <w:sdt>
          <w:sdtPr>
            <w:rPr>
              <w:rStyle w:val="Strong"/>
              <w:b w:val="0"/>
              <w:sz w:val="16"/>
              <w:szCs w:val="16"/>
            </w:rPr>
            <w:id w:val="-1174340411"/>
            <w:lock w:val="contentLocked"/>
            <w:placeholder>
              <w:docPart w:val="9F719A0BF21C4F2CA8F3381E52246A59"/>
            </w:placeholder>
            <w:showingPlcHdr/>
          </w:sdtPr>
          <w:sdtEndPr>
            <w:rPr>
              <w:rStyle w:val="Strong"/>
            </w:rPr>
          </w:sdtEndPr>
          <w:sdtContent>
            <w:tc>
              <w:tcPr>
                <w:tcW w:w="4297" w:type="pct"/>
              </w:tcPr>
              <w:p w:rsidR="006B774A" w:rsidRPr="00C76084" w:rsidRDefault="006B774A" w:rsidP="003F644A">
                <w:pPr>
                  <w:rPr>
                    <w:rStyle w:val="Strong"/>
                    <w:b w:val="0"/>
                    <w:sz w:val="16"/>
                    <w:szCs w:val="16"/>
                  </w:rPr>
                </w:pPr>
                <w:r w:rsidRPr="00C76084">
                  <w:rPr>
                    <w:sz w:val="16"/>
                    <w:szCs w:val="16"/>
                  </w:rPr>
                  <w:t>“</w:t>
                </w:r>
                <w:r w:rsidRPr="00C76084">
                  <w:rPr>
                    <w:b/>
                    <w:sz w:val="16"/>
                    <w:szCs w:val="16"/>
                  </w:rPr>
                  <w:t>Delivery ex stock</w:t>
                </w:r>
                <w:r w:rsidRPr="00C76084">
                  <w:rPr>
                    <w:sz w:val="16"/>
                    <w:szCs w:val="16"/>
                  </w:rPr>
                  <w:t>” means immediate delivery directly from stock actually on hand.</w:t>
                </w:r>
                <w:r w:rsidRPr="00C76084">
                  <w:rPr>
                    <w:rStyle w:val="PlaceholderText"/>
                    <w:sz w:val="16"/>
                    <w:szCs w:val="16"/>
                  </w:rPr>
                  <w:t>.</w:t>
                </w:r>
              </w:p>
            </w:tc>
          </w:sdtContent>
        </w:sdt>
      </w:tr>
      <w:tr w:rsidR="006B774A" w:rsidRPr="00C76084" w:rsidTr="009A3CE7">
        <w:tc>
          <w:tcPr>
            <w:tcW w:w="703" w:type="pct"/>
          </w:tcPr>
          <w:p w:rsidR="006B774A" w:rsidRPr="00C76084" w:rsidRDefault="006B774A" w:rsidP="003F644A">
            <w:pPr>
              <w:rPr>
                <w:sz w:val="16"/>
                <w:szCs w:val="16"/>
              </w:rPr>
            </w:pPr>
            <w:r w:rsidRPr="00C76084">
              <w:rPr>
                <w:sz w:val="16"/>
                <w:szCs w:val="16"/>
              </w:rPr>
              <w:t>1.10</w:t>
            </w:r>
          </w:p>
        </w:tc>
        <w:sdt>
          <w:sdtPr>
            <w:rPr>
              <w:rStyle w:val="Strong"/>
              <w:b w:val="0"/>
              <w:sz w:val="16"/>
              <w:szCs w:val="16"/>
            </w:rPr>
            <w:id w:val="-360203163"/>
            <w:lock w:val="contentLocked"/>
            <w:placeholder>
              <w:docPart w:val="F4C3720A5A014E668D1C7A993A62592E"/>
            </w:placeholder>
            <w:showingPlcHdr/>
          </w:sdtPr>
          <w:sdtEndPr>
            <w:rPr>
              <w:rStyle w:val="Strong"/>
            </w:rPr>
          </w:sdtEndPr>
          <w:sdtContent>
            <w:tc>
              <w:tcPr>
                <w:tcW w:w="4297" w:type="pct"/>
              </w:tcPr>
              <w:p w:rsidR="006B774A" w:rsidRPr="00C76084" w:rsidRDefault="006B774A" w:rsidP="003F644A">
                <w:pPr>
                  <w:rPr>
                    <w:rStyle w:val="Strong"/>
                    <w:b w:val="0"/>
                    <w:sz w:val="16"/>
                    <w:szCs w:val="16"/>
                  </w:rPr>
                </w:pPr>
                <w:r w:rsidRPr="00C76084">
                  <w:rPr>
                    <w:sz w:val="16"/>
                    <w:szCs w:val="16"/>
                  </w:rPr>
                  <w:t>“</w:t>
                </w:r>
                <w:r w:rsidRPr="00C76084">
                  <w:rPr>
                    <w:b/>
                    <w:sz w:val="16"/>
                    <w:szCs w:val="16"/>
                  </w:rPr>
                  <w:t>Delivery into consignees store or to his site</w:t>
                </w:r>
                <w:r w:rsidRPr="00C76084">
                  <w:rPr>
                    <w:sz w:val="16"/>
                    <w:szCs w:val="16"/>
                  </w:rPr>
                  <w:t>” means delivered and unloaded in the specified store or depot or on the specified site in compliance with the conditions of the contract or order, the supplier bearing all risks and charges involved until the supplies are so delivered and a valid receipt is obtained.</w:t>
                </w:r>
              </w:p>
            </w:tc>
          </w:sdtContent>
        </w:sdt>
      </w:tr>
      <w:tr w:rsidR="006B774A" w:rsidRPr="00C76084" w:rsidTr="009A3CE7">
        <w:tc>
          <w:tcPr>
            <w:tcW w:w="703" w:type="pct"/>
          </w:tcPr>
          <w:p w:rsidR="006B774A" w:rsidRPr="00C76084" w:rsidRDefault="006B774A" w:rsidP="003F644A">
            <w:pPr>
              <w:rPr>
                <w:sz w:val="16"/>
                <w:szCs w:val="16"/>
              </w:rPr>
            </w:pPr>
            <w:r w:rsidRPr="00C76084">
              <w:rPr>
                <w:sz w:val="16"/>
                <w:szCs w:val="16"/>
              </w:rPr>
              <w:t>1.11</w:t>
            </w:r>
          </w:p>
        </w:tc>
        <w:sdt>
          <w:sdtPr>
            <w:rPr>
              <w:rStyle w:val="Strong"/>
              <w:b w:val="0"/>
              <w:sz w:val="16"/>
              <w:szCs w:val="16"/>
            </w:rPr>
            <w:id w:val="-191002353"/>
            <w:lock w:val="contentLocked"/>
            <w:placeholder>
              <w:docPart w:val="57DDF59A39824DAAABB1E3818EC6118B"/>
            </w:placeholder>
            <w:showingPlcHdr/>
          </w:sdtPr>
          <w:sdtEndPr>
            <w:rPr>
              <w:rStyle w:val="Strong"/>
            </w:rPr>
          </w:sdtEndPr>
          <w:sdtContent>
            <w:tc>
              <w:tcPr>
                <w:tcW w:w="4297" w:type="pct"/>
              </w:tcPr>
              <w:p w:rsidR="006B774A" w:rsidRPr="00C76084" w:rsidRDefault="006B774A" w:rsidP="003F644A">
                <w:pPr>
                  <w:rPr>
                    <w:rStyle w:val="Strong"/>
                    <w:b w:val="0"/>
                    <w:sz w:val="16"/>
                    <w:szCs w:val="16"/>
                  </w:rPr>
                </w:pPr>
                <w:r w:rsidRPr="00C76084">
                  <w:rPr>
                    <w:sz w:val="16"/>
                    <w:szCs w:val="16"/>
                  </w:rPr>
                  <w:t>"</w:t>
                </w:r>
                <w:r w:rsidRPr="00C76084">
                  <w:rPr>
                    <w:b/>
                    <w:sz w:val="16"/>
                    <w:szCs w:val="16"/>
                  </w:rPr>
                  <w:t>Dumping</w:t>
                </w:r>
                <w:r w:rsidRPr="00C76084">
                  <w:rPr>
                    <w:sz w:val="16"/>
                    <w:szCs w:val="16"/>
                  </w:rPr>
                  <w:t>" occurs when a private enterprise abroad market its goods on own initiative in the RSA at lower prices than that of the country of origin and which have the potential to harm the local industries in the RSA.</w:t>
                </w:r>
              </w:p>
            </w:tc>
          </w:sdtContent>
        </w:sdt>
      </w:tr>
      <w:tr w:rsidR="006B774A" w:rsidRPr="00C76084" w:rsidTr="009A3CE7">
        <w:tc>
          <w:tcPr>
            <w:tcW w:w="703" w:type="pct"/>
          </w:tcPr>
          <w:p w:rsidR="006B774A" w:rsidRPr="00C76084" w:rsidRDefault="006B774A" w:rsidP="003F644A">
            <w:pPr>
              <w:rPr>
                <w:sz w:val="16"/>
                <w:szCs w:val="16"/>
              </w:rPr>
            </w:pPr>
            <w:r w:rsidRPr="00C76084">
              <w:rPr>
                <w:sz w:val="16"/>
                <w:szCs w:val="16"/>
              </w:rPr>
              <w:t>1.12</w:t>
            </w:r>
          </w:p>
        </w:tc>
        <w:sdt>
          <w:sdtPr>
            <w:rPr>
              <w:rStyle w:val="Strong"/>
              <w:b w:val="0"/>
              <w:sz w:val="16"/>
              <w:szCs w:val="16"/>
            </w:rPr>
            <w:id w:val="-560394069"/>
            <w:lock w:val="contentLocked"/>
            <w:placeholder>
              <w:docPart w:val="9B400B3DAF0649A9BC5F09C568172013"/>
            </w:placeholder>
            <w:showingPlcHdr/>
          </w:sdtPr>
          <w:sdtEndPr>
            <w:rPr>
              <w:rStyle w:val="Strong"/>
            </w:rPr>
          </w:sdtEndPr>
          <w:sdtContent>
            <w:tc>
              <w:tcPr>
                <w:tcW w:w="4297" w:type="pct"/>
              </w:tcPr>
              <w:p w:rsidR="006B774A" w:rsidRPr="00C76084" w:rsidRDefault="006B774A" w:rsidP="003F644A">
                <w:pPr>
                  <w:rPr>
                    <w:rStyle w:val="Strong"/>
                    <w:b w:val="0"/>
                    <w:sz w:val="16"/>
                    <w:szCs w:val="16"/>
                  </w:rPr>
                </w:pPr>
                <w:r w:rsidRPr="00C76084">
                  <w:rPr>
                    <w:sz w:val="16"/>
                    <w:szCs w:val="16"/>
                  </w:rPr>
                  <w:t>”</w:t>
                </w:r>
                <w:r w:rsidRPr="00C76084">
                  <w:rPr>
                    <w:b/>
                    <w:sz w:val="16"/>
                    <w:szCs w:val="16"/>
                  </w:rPr>
                  <w:t>Force majeure</w:t>
                </w:r>
                <w:r w:rsidRPr="00C76084">
                  <w:rPr>
                    <w:sz w:val="16"/>
                    <w:szCs w:val="16"/>
                  </w:rPr>
                  <w:t>”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w:t>
                </w:r>
              </w:p>
            </w:tc>
          </w:sdtContent>
        </w:sdt>
      </w:tr>
      <w:tr w:rsidR="006B774A" w:rsidRPr="00C76084" w:rsidTr="009A3CE7">
        <w:tc>
          <w:tcPr>
            <w:tcW w:w="703" w:type="pct"/>
          </w:tcPr>
          <w:p w:rsidR="006B774A" w:rsidRPr="00C76084" w:rsidRDefault="006B774A" w:rsidP="003F644A">
            <w:pPr>
              <w:rPr>
                <w:sz w:val="16"/>
                <w:szCs w:val="16"/>
              </w:rPr>
            </w:pPr>
            <w:r w:rsidRPr="00C76084">
              <w:rPr>
                <w:sz w:val="16"/>
                <w:szCs w:val="16"/>
              </w:rPr>
              <w:t>1.13</w:t>
            </w:r>
          </w:p>
        </w:tc>
        <w:sdt>
          <w:sdtPr>
            <w:rPr>
              <w:rStyle w:val="Strong"/>
              <w:b w:val="0"/>
              <w:sz w:val="16"/>
              <w:szCs w:val="16"/>
            </w:rPr>
            <w:id w:val="133685351"/>
            <w:lock w:val="contentLocked"/>
            <w:placeholder>
              <w:docPart w:val="CFCA9D30D6D54FF09895B88D6E579F5F"/>
            </w:placeholder>
            <w:showingPlcHdr/>
          </w:sdtPr>
          <w:sdtEndPr>
            <w:rPr>
              <w:rStyle w:val="Strong"/>
            </w:rPr>
          </w:sdtEndPr>
          <w:sdtContent>
            <w:tc>
              <w:tcPr>
                <w:tcW w:w="4297" w:type="pct"/>
              </w:tcPr>
              <w:p w:rsidR="006B774A" w:rsidRPr="00C76084" w:rsidRDefault="006B774A" w:rsidP="003F644A">
                <w:pPr>
                  <w:rPr>
                    <w:rStyle w:val="Strong"/>
                    <w:b w:val="0"/>
                    <w:sz w:val="16"/>
                    <w:szCs w:val="16"/>
                  </w:rPr>
                </w:pPr>
                <w:r w:rsidRPr="00C76084">
                  <w:rPr>
                    <w:sz w:val="16"/>
                    <w:szCs w:val="16"/>
                  </w:rPr>
                  <w:t>“</w:t>
                </w:r>
                <w:r w:rsidRPr="00C76084">
                  <w:rPr>
                    <w:b/>
                    <w:sz w:val="16"/>
                    <w:szCs w:val="16"/>
                  </w:rPr>
                  <w:t>Fraudulent practice</w:t>
                </w:r>
                <w:r w:rsidRPr="00C76084">
                  <w:rPr>
                    <w:sz w:val="16"/>
                    <w:szCs w:val="16"/>
                  </w:rPr>
                  <w:t>”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w:t>
                </w:r>
                <w:r w:rsidRPr="00C76084">
                  <w:rPr>
                    <w:rFonts w:ascii="Calibri" w:hAnsi="Calibri" w:cs="Calibri"/>
                    <w:sz w:val="16"/>
                    <w:szCs w:val="16"/>
                  </w:rPr>
                  <w:t>.</w:t>
                </w:r>
              </w:p>
            </w:tc>
          </w:sdtContent>
        </w:sdt>
      </w:tr>
      <w:tr w:rsidR="006B774A" w:rsidRPr="00C76084" w:rsidTr="009A3CE7">
        <w:tc>
          <w:tcPr>
            <w:tcW w:w="703" w:type="pct"/>
          </w:tcPr>
          <w:p w:rsidR="006B774A" w:rsidRPr="00C76084" w:rsidRDefault="006B774A" w:rsidP="003F644A">
            <w:pPr>
              <w:rPr>
                <w:sz w:val="16"/>
                <w:szCs w:val="16"/>
              </w:rPr>
            </w:pPr>
            <w:r w:rsidRPr="00C76084">
              <w:rPr>
                <w:sz w:val="16"/>
                <w:szCs w:val="16"/>
              </w:rPr>
              <w:t>1.14</w:t>
            </w:r>
          </w:p>
        </w:tc>
        <w:sdt>
          <w:sdtPr>
            <w:rPr>
              <w:rStyle w:val="Strong"/>
              <w:b w:val="0"/>
              <w:sz w:val="16"/>
              <w:szCs w:val="16"/>
            </w:rPr>
            <w:id w:val="590751009"/>
            <w:lock w:val="contentLocked"/>
            <w:placeholder>
              <w:docPart w:val="8C5F4117708342C491BCA22D63160E7D"/>
            </w:placeholder>
            <w:showingPlcHdr/>
          </w:sdtPr>
          <w:sdtEndPr>
            <w:rPr>
              <w:rStyle w:val="DefaultParagraphFont"/>
            </w:rPr>
          </w:sdtEndPr>
          <w:sdtContent>
            <w:tc>
              <w:tcPr>
                <w:tcW w:w="4297" w:type="pct"/>
              </w:tcPr>
              <w:p w:rsidR="006B774A" w:rsidRPr="00C76084" w:rsidRDefault="006B774A" w:rsidP="003F644A">
                <w:pPr>
                  <w:rPr>
                    <w:rStyle w:val="Strong"/>
                    <w:b w:val="0"/>
                    <w:sz w:val="16"/>
                    <w:szCs w:val="16"/>
                  </w:rPr>
                </w:pPr>
                <w:r w:rsidRPr="00C76084">
                  <w:rPr>
                    <w:sz w:val="16"/>
                    <w:szCs w:val="16"/>
                  </w:rPr>
                  <w:t>“</w:t>
                </w:r>
                <w:r w:rsidRPr="00C76084">
                  <w:rPr>
                    <w:b/>
                    <w:sz w:val="16"/>
                    <w:szCs w:val="16"/>
                  </w:rPr>
                  <w:t>GCC</w:t>
                </w:r>
                <w:r w:rsidRPr="00C76084">
                  <w:rPr>
                    <w:sz w:val="16"/>
                    <w:szCs w:val="16"/>
                  </w:rPr>
                  <w:t>” mean the General Conditions of Contract.</w:t>
                </w:r>
              </w:p>
            </w:tc>
          </w:sdtContent>
        </w:sdt>
      </w:tr>
      <w:tr w:rsidR="006B774A" w:rsidRPr="00C76084" w:rsidTr="009A3CE7">
        <w:tc>
          <w:tcPr>
            <w:tcW w:w="703" w:type="pct"/>
          </w:tcPr>
          <w:p w:rsidR="006B774A" w:rsidRPr="00C76084" w:rsidRDefault="006B774A" w:rsidP="003F644A">
            <w:pPr>
              <w:rPr>
                <w:sz w:val="16"/>
                <w:szCs w:val="16"/>
              </w:rPr>
            </w:pPr>
            <w:r w:rsidRPr="00C76084">
              <w:rPr>
                <w:sz w:val="16"/>
                <w:szCs w:val="16"/>
              </w:rPr>
              <w:t>1.15</w:t>
            </w:r>
          </w:p>
        </w:tc>
        <w:sdt>
          <w:sdtPr>
            <w:rPr>
              <w:rStyle w:val="Strong"/>
              <w:b w:val="0"/>
              <w:sz w:val="16"/>
              <w:szCs w:val="16"/>
            </w:rPr>
            <w:id w:val="1981498929"/>
            <w:lock w:val="contentLocked"/>
            <w:placeholder>
              <w:docPart w:val="851D58BF55DC429FAD582D1D1F9D33FA"/>
            </w:placeholder>
            <w:showingPlcHdr/>
          </w:sdtPr>
          <w:sdtEndPr>
            <w:rPr>
              <w:rStyle w:val="Strong"/>
            </w:rPr>
          </w:sdtEndPr>
          <w:sdtContent>
            <w:tc>
              <w:tcPr>
                <w:tcW w:w="4297" w:type="pct"/>
              </w:tcPr>
              <w:p w:rsidR="006B774A" w:rsidRPr="00C76084" w:rsidRDefault="006B774A" w:rsidP="003F644A">
                <w:pPr>
                  <w:rPr>
                    <w:rStyle w:val="Strong"/>
                    <w:b w:val="0"/>
                    <w:sz w:val="16"/>
                    <w:szCs w:val="16"/>
                  </w:rPr>
                </w:pPr>
                <w:r w:rsidRPr="00C76084">
                  <w:rPr>
                    <w:sz w:val="16"/>
                    <w:szCs w:val="16"/>
                  </w:rPr>
                  <w:t>“</w:t>
                </w:r>
                <w:r w:rsidRPr="00C76084">
                  <w:rPr>
                    <w:b/>
                    <w:sz w:val="16"/>
                    <w:szCs w:val="16"/>
                  </w:rPr>
                  <w:t>Goods</w:t>
                </w:r>
                <w:r w:rsidRPr="00C76084">
                  <w:rPr>
                    <w:sz w:val="16"/>
                    <w:szCs w:val="16"/>
                  </w:rPr>
                  <w:t>” means all of the equipment, machinery, and/or other materials that the supplier is required to supply to the purchaser under the contract.</w:t>
                </w:r>
              </w:p>
            </w:tc>
          </w:sdtContent>
        </w:sdt>
      </w:tr>
      <w:tr w:rsidR="006B774A" w:rsidRPr="00C76084" w:rsidTr="009A3CE7">
        <w:tc>
          <w:tcPr>
            <w:tcW w:w="703" w:type="pct"/>
          </w:tcPr>
          <w:p w:rsidR="006B774A" w:rsidRPr="00C76084" w:rsidRDefault="006B774A" w:rsidP="003F644A">
            <w:pPr>
              <w:rPr>
                <w:sz w:val="16"/>
                <w:szCs w:val="16"/>
              </w:rPr>
            </w:pPr>
            <w:r w:rsidRPr="00C76084">
              <w:rPr>
                <w:sz w:val="16"/>
                <w:szCs w:val="16"/>
              </w:rPr>
              <w:t>1.16</w:t>
            </w:r>
          </w:p>
        </w:tc>
        <w:sdt>
          <w:sdtPr>
            <w:rPr>
              <w:rStyle w:val="Strong"/>
              <w:b w:val="0"/>
              <w:sz w:val="16"/>
              <w:szCs w:val="16"/>
            </w:rPr>
            <w:id w:val="846219046"/>
            <w:lock w:val="contentLocked"/>
            <w:placeholder>
              <w:docPart w:val="C33229A273D34B4DA1567D838D96931E"/>
            </w:placeholder>
            <w:showingPlcHdr/>
          </w:sdtPr>
          <w:sdtEndPr>
            <w:rPr>
              <w:rStyle w:val="Strong"/>
            </w:rPr>
          </w:sdtEndPr>
          <w:sdtContent>
            <w:tc>
              <w:tcPr>
                <w:tcW w:w="4297" w:type="pct"/>
              </w:tcPr>
              <w:p w:rsidR="006B774A" w:rsidRPr="00C76084" w:rsidRDefault="006B774A" w:rsidP="003F644A">
                <w:pPr>
                  <w:rPr>
                    <w:rStyle w:val="Strong"/>
                    <w:b w:val="0"/>
                    <w:sz w:val="16"/>
                    <w:szCs w:val="16"/>
                  </w:rPr>
                </w:pPr>
                <w:r w:rsidRPr="00C76084">
                  <w:rPr>
                    <w:sz w:val="16"/>
                    <w:szCs w:val="16"/>
                  </w:rPr>
                  <w:t>“</w:t>
                </w:r>
                <w:r w:rsidRPr="00C76084">
                  <w:rPr>
                    <w:b/>
                    <w:sz w:val="16"/>
                    <w:szCs w:val="16"/>
                  </w:rPr>
                  <w:t>Imported content</w:t>
                </w:r>
                <w:r w:rsidRPr="00C76084">
                  <w:rPr>
                    <w:sz w:val="16"/>
                    <w:szCs w:val="16"/>
                  </w:rPr>
                  <w: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w:t>
                </w:r>
              </w:p>
            </w:tc>
          </w:sdtContent>
        </w:sdt>
      </w:tr>
      <w:tr w:rsidR="006B774A" w:rsidRPr="00C76084" w:rsidTr="009A3CE7">
        <w:tc>
          <w:tcPr>
            <w:tcW w:w="703" w:type="pct"/>
          </w:tcPr>
          <w:p w:rsidR="006B774A" w:rsidRPr="00C76084" w:rsidRDefault="006B774A" w:rsidP="003F644A">
            <w:pPr>
              <w:rPr>
                <w:sz w:val="16"/>
                <w:szCs w:val="16"/>
              </w:rPr>
            </w:pPr>
            <w:r w:rsidRPr="00C76084">
              <w:rPr>
                <w:sz w:val="16"/>
                <w:szCs w:val="16"/>
              </w:rPr>
              <w:t>1.17</w:t>
            </w:r>
          </w:p>
        </w:tc>
        <w:sdt>
          <w:sdtPr>
            <w:rPr>
              <w:rStyle w:val="Strong"/>
              <w:b w:val="0"/>
              <w:sz w:val="16"/>
              <w:szCs w:val="16"/>
            </w:rPr>
            <w:id w:val="-1838228008"/>
            <w:lock w:val="contentLocked"/>
            <w:placeholder>
              <w:docPart w:val="C4BE19E5B4104D9AB580C4B05AF48922"/>
            </w:placeholder>
            <w:showingPlcHdr/>
          </w:sdtPr>
          <w:sdtEndPr>
            <w:rPr>
              <w:rStyle w:val="DefaultParagraphFont"/>
            </w:rPr>
          </w:sdtEndPr>
          <w:sdtContent>
            <w:tc>
              <w:tcPr>
                <w:tcW w:w="4297" w:type="pct"/>
              </w:tcPr>
              <w:p w:rsidR="006B774A" w:rsidRPr="00C76084" w:rsidRDefault="006B774A" w:rsidP="003F644A">
                <w:pPr>
                  <w:rPr>
                    <w:rStyle w:val="Strong"/>
                    <w:b w:val="0"/>
                    <w:sz w:val="16"/>
                    <w:szCs w:val="16"/>
                  </w:rPr>
                </w:pPr>
                <w:r w:rsidRPr="00C76084">
                  <w:rPr>
                    <w:sz w:val="16"/>
                    <w:szCs w:val="16"/>
                  </w:rPr>
                  <w:t>“</w:t>
                </w:r>
                <w:r w:rsidRPr="00C76084">
                  <w:rPr>
                    <w:b/>
                    <w:sz w:val="16"/>
                    <w:szCs w:val="16"/>
                  </w:rPr>
                  <w:t>Local content</w:t>
                </w:r>
                <w:r w:rsidRPr="00C76084">
                  <w:rPr>
                    <w:sz w:val="16"/>
                    <w:szCs w:val="16"/>
                  </w:rPr>
                  <w:t>” means that portion of the bidding price, which is not included in the imported content if local manufacture does take place.</w:t>
                </w:r>
              </w:p>
            </w:tc>
          </w:sdtContent>
        </w:sdt>
      </w:tr>
      <w:tr w:rsidR="006B774A" w:rsidRPr="00C76084" w:rsidTr="009A3CE7">
        <w:tc>
          <w:tcPr>
            <w:tcW w:w="703" w:type="pct"/>
          </w:tcPr>
          <w:p w:rsidR="006B774A" w:rsidRPr="00C76084" w:rsidRDefault="006B774A" w:rsidP="003F644A">
            <w:pPr>
              <w:rPr>
                <w:sz w:val="16"/>
                <w:szCs w:val="16"/>
              </w:rPr>
            </w:pPr>
            <w:r w:rsidRPr="00C76084">
              <w:rPr>
                <w:sz w:val="16"/>
                <w:szCs w:val="16"/>
              </w:rPr>
              <w:t>1.18</w:t>
            </w:r>
          </w:p>
        </w:tc>
        <w:sdt>
          <w:sdtPr>
            <w:rPr>
              <w:rStyle w:val="Strong"/>
              <w:b w:val="0"/>
              <w:sz w:val="16"/>
              <w:szCs w:val="16"/>
            </w:rPr>
            <w:id w:val="-603258661"/>
            <w:lock w:val="contentLocked"/>
            <w:placeholder>
              <w:docPart w:val="BBBF4AD140BE41E49930E80BA233FC62"/>
            </w:placeholder>
            <w:showingPlcHdr/>
          </w:sdtPr>
          <w:sdtEndPr>
            <w:rPr>
              <w:rStyle w:val="Strong"/>
            </w:rPr>
          </w:sdtEndPr>
          <w:sdtContent>
            <w:tc>
              <w:tcPr>
                <w:tcW w:w="4297" w:type="pct"/>
              </w:tcPr>
              <w:p w:rsidR="006B774A" w:rsidRPr="00C76084" w:rsidRDefault="006B774A" w:rsidP="003F644A">
                <w:pPr>
                  <w:rPr>
                    <w:rStyle w:val="Strong"/>
                    <w:b w:val="0"/>
                    <w:sz w:val="16"/>
                    <w:szCs w:val="16"/>
                  </w:rPr>
                </w:pPr>
                <w:r w:rsidRPr="00C76084">
                  <w:rPr>
                    <w:sz w:val="16"/>
                    <w:szCs w:val="16"/>
                  </w:rPr>
                  <w:t>“</w:t>
                </w:r>
                <w:r w:rsidRPr="00C76084">
                  <w:rPr>
                    <w:b/>
                    <w:sz w:val="16"/>
                    <w:szCs w:val="16"/>
                  </w:rPr>
                  <w:t>Manufacture</w:t>
                </w:r>
                <w:r w:rsidRPr="00C76084">
                  <w:rPr>
                    <w:sz w:val="16"/>
                    <w:szCs w:val="16"/>
                  </w:rPr>
                  <w:t>” means the production of products in a factory using labour, materials, components, and machinery and includes other related value-adding activities.</w:t>
                </w:r>
              </w:p>
            </w:tc>
          </w:sdtContent>
        </w:sdt>
      </w:tr>
      <w:tr w:rsidR="006B774A" w:rsidRPr="00C76084" w:rsidTr="009A3CE7">
        <w:tc>
          <w:tcPr>
            <w:tcW w:w="703" w:type="pct"/>
          </w:tcPr>
          <w:p w:rsidR="006B774A" w:rsidRPr="00C76084" w:rsidRDefault="006B774A" w:rsidP="003F644A">
            <w:pPr>
              <w:rPr>
                <w:sz w:val="16"/>
                <w:szCs w:val="16"/>
              </w:rPr>
            </w:pPr>
            <w:r w:rsidRPr="00C76084">
              <w:rPr>
                <w:sz w:val="16"/>
                <w:szCs w:val="16"/>
              </w:rPr>
              <w:t>1.19</w:t>
            </w:r>
          </w:p>
        </w:tc>
        <w:sdt>
          <w:sdtPr>
            <w:rPr>
              <w:rStyle w:val="Strong"/>
              <w:b w:val="0"/>
              <w:sz w:val="16"/>
              <w:szCs w:val="16"/>
            </w:rPr>
            <w:id w:val="1892461007"/>
            <w:lock w:val="contentLocked"/>
            <w:placeholder>
              <w:docPart w:val="DEB3B87DCE2348318E0CE767AE796C3C"/>
            </w:placeholder>
            <w:showingPlcHdr/>
          </w:sdtPr>
          <w:sdtEndPr>
            <w:rPr>
              <w:rStyle w:val="Strong"/>
            </w:rPr>
          </w:sdtEndPr>
          <w:sdtContent>
            <w:tc>
              <w:tcPr>
                <w:tcW w:w="4297" w:type="pct"/>
              </w:tcPr>
              <w:p w:rsidR="006B774A" w:rsidRPr="00C76084" w:rsidRDefault="006B774A" w:rsidP="003F644A">
                <w:pPr>
                  <w:rPr>
                    <w:rStyle w:val="Strong"/>
                    <w:b w:val="0"/>
                    <w:sz w:val="16"/>
                    <w:szCs w:val="16"/>
                  </w:rPr>
                </w:pPr>
                <w:r w:rsidRPr="00C76084">
                  <w:rPr>
                    <w:rFonts w:ascii="Calibri" w:hAnsi="Calibri" w:cs="Calibri"/>
                    <w:sz w:val="16"/>
                    <w:szCs w:val="16"/>
                  </w:rPr>
                  <w:t>“</w:t>
                </w:r>
                <w:r w:rsidRPr="00C76084">
                  <w:rPr>
                    <w:b/>
                    <w:sz w:val="16"/>
                    <w:szCs w:val="16"/>
                  </w:rPr>
                  <w:t>Order</w:t>
                </w:r>
                <w:r w:rsidRPr="00C76084">
                  <w:rPr>
                    <w:sz w:val="16"/>
                    <w:szCs w:val="16"/>
                  </w:rPr>
                  <w:t>” means an official written order issued for the supply of goods or works or the rendering of a service.</w:t>
                </w:r>
              </w:p>
            </w:tc>
          </w:sdtContent>
        </w:sdt>
      </w:tr>
      <w:tr w:rsidR="006B774A" w:rsidRPr="00C76084" w:rsidTr="009A3CE7">
        <w:tc>
          <w:tcPr>
            <w:tcW w:w="703" w:type="pct"/>
          </w:tcPr>
          <w:p w:rsidR="006B774A" w:rsidRPr="00C76084" w:rsidRDefault="006B774A" w:rsidP="003F644A">
            <w:pPr>
              <w:rPr>
                <w:sz w:val="16"/>
                <w:szCs w:val="16"/>
              </w:rPr>
            </w:pPr>
            <w:r w:rsidRPr="00C76084">
              <w:rPr>
                <w:sz w:val="16"/>
                <w:szCs w:val="16"/>
              </w:rPr>
              <w:t>1.20</w:t>
            </w:r>
          </w:p>
        </w:tc>
        <w:sdt>
          <w:sdtPr>
            <w:rPr>
              <w:rStyle w:val="Strong"/>
              <w:b w:val="0"/>
              <w:sz w:val="16"/>
              <w:szCs w:val="16"/>
            </w:rPr>
            <w:id w:val="1945413516"/>
            <w:lock w:val="contentLocked"/>
            <w:placeholder>
              <w:docPart w:val="89F440886BA241758BA160CB7586B98F"/>
            </w:placeholder>
            <w:showingPlcHdr/>
          </w:sdtPr>
          <w:sdtEndPr>
            <w:rPr>
              <w:rStyle w:val="Strong"/>
            </w:rPr>
          </w:sdtEndPr>
          <w:sdtContent>
            <w:tc>
              <w:tcPr>
                <w:tcW w:w="4297" w:type="pct"/>
              </w:tcPr>
              <w:p w:rsidR="006B774A" w:rsidRPr="00C76084" w:rsidRDefault="006B774A" w:rsidP="003F644A">
                <w:pPr>
                  <w:rPr>
                    <w:rStyle w:val="Strong"/>
                    <w:b w:val="0"/>
                    <w:sz w:val="16"/>
                    <w:szCs w:val="16"/>
                  </w:rPr>
                </w:pPr>
                <w:r w:rsidRPr="00C76084">
                  <w:rPr>
                    <w:sz w:val="16"/>
                    <w:szCs w:val="16"/>
                  </w:rPr>
                  <w:t>“</w:t>
                </w:r>
                <w:r w:rsidRPr="00C76084">
                  <w:rPr>
                    <w:b/>
                    <w:sz w:val="16"/>
                    <w:szCs w:val="16"/>
                  </w:rPr>
                  <w:t>Project site</w:t>
                </w:r>
                <w:r w:rsidRPr="00C76084">
                  <w:rPr>
                    <w:sz w:val="16"/>
                    <w:szCs w:val="16"/>
                  </w:rPr>
                  <w:t>”, where applicable, means the place indicated in bidding documents.</w:t>
                </w:r>
              </w:p>
            </w:tc>
          </w:sdtContent>
        </w:sdt>
      </w:tr>
      <w:tr w:rsidR="006B774A" w:rsidRPr="00C76084" w:rsidTr="009A3CE7">
        <w:tc>
          <w:tcPr>
            <w:tcW w:w="703" w:type="pct"/>
          </w:tcPr>
          <w:p w:rsidR="006B774A" w:rsidRPr="00C76084" w:rsidRDefault="006B774A" w:rsidP="003F644A">
            <w:pPr>
              <w:rPr>
                <w:sz w:val="16"/>
                <w:szCs w:val="16"/>
              </w:rPr>
            </w:pPr>
            <w:r w:rsidRPr="00C76084">
              <w:rPr>
                <w:sz w:val="16"/>
                <w:szCs w:val="16"/>
              </w:rPr>
              <w:t>1.21</w:t>
            </w:r>
          </w:p>
        </w:tc>
        <w:sdt>
          <w:sdtPr>
            <w:rPr>
              <w:rStyle w:val="Strong"/>
              <w:b w:val="0"/>
              <w:sz w:val="16"/>
              <w:szCs w:val="16"/>
            </w:rPr>
            <w:id w:val="20143084"/>
            <w:lock w:val="contentLocked"/>
            <w:placeholder>
              <w:docPart w:val="2DA3099CE28C493C83A5F9AE19577E17"/>
            </w:placeholder>
            <w:showingPlcHdr/>
          </w:sdtPr>
          <w:sdtEndPr>
            <w:rPr>
              <w:rStyle w:val="DefaultParagraphFont"/>
            </w:rPr>
          </w:sdtEndPr>
          <w:sdtContent>
            <w:tc>
              <w:tcPr>
                <w:tcW w:w="4297" w:type="pct"/>
              </w:tcPr>
              <w:p w:rsidR="006B774A" w:rsidRPr="00C76084" w:rsidRDefault="006B774A" w:rsidP="003F644A">
                <w:pPr>
                  <w:rPr>
                    <w:rStyle w:val="Strong"/>
                    <w:b w:val="0"/>
                    <w:sz w:val="16"/>
                    <w:szCs w:val="16"/>
                  </w:rPr>
                </w:pPr>
                <w:r w:rsidRPr="00C76084">
                  <w:rPr>
                    <w:sz w:val="16"/>
                    <w:szCs w:val="16"/>
                  </w:rPr>
                  <w:t>“</w:t>
                </w:r>
                <w:r w:rsidRPr="00C76084">
                  <w:rPr>
                    <w:b/>
                    <w:sz w:val="16"/>
                    <w:szCs w:val="16"/>
                  </w:rPr>
                  <w:t>Purchaser</w:t>
                </w:r>
                <w:r w:rsidRPr="00C76084">
                  <w:rPr>
                    <w:sz w:val="16"/>
                    <w:szCs w:val="16"/>
                  </w:rPr>
                  <w:t>” means the organization purchasing the goods.</w:t>
                </w:r>
              </w:p>
            </w:tc>
          </w:sdtContent>
        </w:sdt>
      </w:tr>
      <w:tr w:rsidR="006B774A" w:rsidRPr="00C76084" w:rsidTr="009A3CE7">
        <w:tc>
          <w:tcPr>
            <w:tcW w:w="703" w:type="pct"/>
          </w:tcPr>
          <w:p w:rsidR="006B774A" w:rsidRPr="00C76084" w:rsidRDefault="006B774A" w:rsidP="003F644A">
            <w:pPr>
              <w:rPr>
                <w:sz w:val="16"/>
                <w:szCs w:val="16"/>
              </w:rPr>
            </w:pPr>
            <w:r w:rsidRPr="00C76084">
              <w:rPr>
                <w:sz w:val="16"/>
                <w:szCs w:val="16"/>
              </w:rPr>
              <w:t>1.22</w:t>
            </w:r>
          </w:p>
        </w:tc>
        <w:sdt>
          <w:sdtPr>
            <w:rPr>
              <w:rStyle w:val="Strong"/>
              <w:b w:val="0"/>
              <w:sz w:val="16"/>
              <w:szCs w:val="16"/>
            </w:rPr>
            <w:id w:val="-241645951"/>
            <w:lock w:val="contentLocked"/>
            <w:placeholder>
              <w:docPart w:val="0982C21765E349B1A3A6BFFB008F9DFB"/>
            </w:placeholder>
            <w:showingPlcHdr/>
          </w:sdtPr>
          <w:sdtEndPr>
            <w:rPr>
              <w:rStyle w:val="Strong"/>
            </w:rPr>
          </w:sdtEndPr>
          <w:sdtContent>
            <w:tc>
              <w:tcPr>
                <w:tcW w:w="4297" w:type="pct"/>
              </w:tcPr>
              <w:p w:rsidR="006B774A" w:rsidRPr="00C76084" w:rsidRDefault="006B774A" w:rsidP="003F644A">
                <w:pPr>
                  <w:rPr>
                    <w:rStyle w:val="Strong"/>
                    <w:b w:val="0"/>
                    <w:sz w:val="16"/>
                    <w:szCs w:val="16"/>
                  </w:rPr>
                </w:pPr>
                <w:r w:rsidRPr="00C76084">
                  <w:rPr>
                    <w:sz w:val="16"/>
                    <w:szCs w:val="16"/>
                  </w:rPr>
                  <w:t>“</w:t>
                </w:r>
                <w:r w:rsidRPr="00C76084">
                  <w:rPr>
                    <w:b/>
                    <w:sz w:val="16"/>
                    <w:szCs w:val="16"/>
                  </w:rPr>
                  <w:t>Republic</w:t>
                </w:r>
                <w:r w:rsidRPr="00C76084">
                  <w:rPr>
                    <w:sz w:val="16"/>
                    <w:szCs w:val="16"/>
                  </w:rPr>
                  <w:t>” means the Republic of South Africa.</w:t>
                </w:r>
              </w:p>
            </w:tc>
          </w:sdtContent>
        </w:sdt>
      </w:tr>
      <w:tr w:rsidR="006B774A" w:rsidRPr="00C76084" w:rsidTr="009A3CE7">
        <w:tc>
          <w:tcPr>
            <w:tcW w:w="703" w:type="pct"/>
          </w:tcPr>
          <w:p w:rsidR="006B774A" w:rsidRPr="00C76084" w:rsidRDefault="006B774A" w:rsidP="003F644A">
            <w:pPr>
              <w:rPr>
                <w:sz w:val="16"/>
                <w:szCs w:val="16"/>
              </w:rPr>
            </w:pPr>
            <w:r w:rsidRPr="00C76084">
              <w:rPr>
                <w:sz w:val="16"/>
                <w:szCs w:val="16"/>
              </w:rPr>
              <w:t>1.23</w:t>
            </w:r>
          </w:p>
        </w:tc>
        <w:sdt>
          <w:sdtPr>
            <w:rPr>
              <w:rStyle w:val="Strong"/>
              <w:b w:val="0"/>
              <w:sz w:val="16"/>
              <w:szCs w:val="16"/>
            </w:rPr>
            <w:id w:val="-1300987800"/>
            <w:lock w:val="contentLocked"/>
            <w:placeholder>
              <w:docPart w:val="B88AACD653F34718B5C72F625749771E"/>
            </w:placeholder>
            <w:showingPlcHdr/>
          </w:sdtPr>
          <w:sdtEndPr>
            <w:rPr>
              <w:rStyle w:val="DefaultParagraphFont"/>
            </w:rPr>
          </w:sdtEndPr>
          <w:sdtContent>
            <w:tc>
              <w:tcPr>
                <w:tcW w:w="4297" w:type="pct"/>
              </w:tcPr>
              <w:p w:rsidR="006B774A" w:rsidRPr="00C76084" w:rsidRDefault="006B774A" w:rsidP="003F644A">
                <w:pPr>
                  <w:rPr>
                    <w:rStyle w:val="Strong"/>
                    <w:b w:val="0"/>
                    <w:sz w:val="16"/>
                    <w:szCs w:val="16"/>
                  </w:rPr>
                </w:pPr>
                <w:r w:rsidRPr="00C76084">
                  <w:rPr>
                    <w:sz w:val="16"/>
                    <w:szCs w:val="16"/>
                  </w:rPr>
                  <w:t>“</w:t>
                </w:r>
                <w:r w:rsidRPr="00C76084">
                  <w:rPr>
                    <w:b/>
                    <w:sz w:val="16"/>
                    <w:szCs w:val="16"/>
                  </w:rPr>
                  <w:t>SCC</w:t>
                </w:r>
                <w:r w:rsidRPr="00C76084">
                  <w:rPr>
                    <w:sz w:val="16"/>
                    <w:szCs w:val="16"/>
                  </w:rPr>
                  <w:t>” means the Special Conditions of Contract.</w:t>
                </w:r>
              </w:p>
            </w:tc>
          </w:sdtContent>
        </w:sdt>
      </w:tr>
      <w:tr w:rsidR="006B774A" w:rsidRPr="00C76084" w:rsidTr="009A3CE7">
        <w:tc>
          <w:tcPr>
            <w:tcW w:w="703" w:type="pct"/>
          </w:tcPr>
          <w:p w:rsidR="006B774A" w:rsidRPr="00C76084" w:rsidRDefault="006B774A" w:rsidP="003F644A">
            <w:pPr>
              <w:rPr>
                <w:sz w:val="16"/>
                <w:szCs w:val="16"/>
              </w:rPr>
            </w:pPr>
            <w:r w:rsidRPr="00C76084">
              <w:rPr>
                <w:sz w:val="16"/>
                <w:szCs w:val="16"/>
              </w:rPr>
              <w:t>1.24</w:t>
            </w:r>
          </w:p>
        </w:tc>
        <w:sdt>
          <w:sdtPr>
            <w:rPr>
              <w:rStyle w:val="Strong"/>
              <w:b w:val="0"/>
              <w:sz w:val="16"/>
              <w:szCs w:val="16"/>
            </w:rPr>
            <w:id w:val="403968015"/>
            <w:lock w:val="contentLocked"/>
            <w:placeholder>
              <w:docPart w:val="EE9D64402D1F4334945B49789D3A9884"/>
            </w:placeholder>
            <w:showingPlcHdr/>
          </w:sdtPr>
          <w:sdtEndPr>
            <w:rPr>
              <w:rStyle w:val="DefaultParagraphFont"/>
            </w:rPr>
          </w:sdtEndPr>
          <w:sdtContent>
            <w:tc>
              <w:tcPr>
                <w:tcW w:w="4297" w:type="pct"/>
              </w:tcPr>
              <w:p w:rsidR="006B774A" w:rsidRPr="00C76084" w:rsidRDefault="006B774A" w:rsidP="003F644A">
                <w:pPr>
                  <w:rPr>
                    <w:rStyle w:val="Strong"/>
                    <w:b w:val="0"/>
                    <w:sz w:val="16"/>
                    <w:szCs w:val="16"/>
                  </w:rPr>
                </w:pPr>
                <w:r w:rsidRPr="00C76084">
                  <w:rPr>
                    <w:sz w:val="16"/>
                    <w:szCs w:val="16"/>
                  </w:rPr>
                  <w:t>“</w:t>
                </w:r>
                <w:r w:rsidRPr="00C76084">
                  <w:rPr>
                    <w:b/>
                    <w:sz w:val="16"/>
                    <w:szCs w:val="16"/>
                  </w:rPr>
                  <w:t>Services</w:t>
                </w:r>
                <w:r w:rsidRPr="00C76084">
                  <w:rPr>
                    <w:sz w:val="16"/>
                    <w:szCs w:val="16"/>
                  </w:rPr>
                  <w:t>”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w:t>
                </w:r>
              </w:p>
            </w:tc>
          </w:sdtContent>
        </w:sdt>
      </w:tr>
      <w:tr w:rsidR="006B774A" w:rsidRPr="00C76084" w:rsidTr="009A3CE7">
        <w:tc>
          <w:tcPr>
            <w:tcW w:w="703" w:type="pct"/>
          </w:tcPr>
          <w:p w:rsidR="006B774A" w:rsidRPr="00C76084" w:rsidRDefault="006B774A" w:rsidP="003F644A">
            <w:pPr>
              <w:rPr>
                <w:sz w:val="16"/>
                <w:szCs w:val="16"/>
              </w:rPr>
            </w:pPr>
            <w:r w:rsidRPr="00C76084">
              <w:rPr>
                <w:sz w:val="16"/>
                <w:szCs w:val="16"/>
              </w:rPr>
              <w:t>1.25</w:t>
            </w:r>
          </w:p>
        </w:tc>
        <w:sdt>
          <w:sdtPr>
            <w:rPr>
              <w:rStyle w:val="Strong"/>
              <w:b w:val="0"/>
              <w:sz w:val="16"/>
              <w:szCs w:val="16"/>
            </w:rPr>
            <w:id w:val="-1568876650"/>
            <w:lock w:val="contentLocked"/>
            <w:placeholder>
              <w:docPart w:val="03575ED474FF415898DB2E5A65F071D4"/>
            </w:placeholder>
            <w:showingPlcHdr/>
          </w:sdtPr>
          <w:sdtEndPr>
            <w:rPr>
              <w:rStyle w:val="Strong"/>
            </w:rPr>
          </w:sdtEndPr>
          <w:sdtContent>
            <w:tc>
              <w:tcPr>
                <w:tcW w:w="4297" w:type="pct"/>
              </w:tcPr>
              <w:p w:rsidR="006B774A" w:rsidRPr="00C76084" w:rsidRDefault="006B774A" w:rsidP="003F644A">
                <w:pPr>
                  <w:rPr>
                    <w:rStyle w:val="Strong"/>
                    <w:b w:val="0"/>
                    <w:sz w:val="16"/>
                    <w:szCs w:val="16"/>
                  </w:rPr>
                </w:pPr>
                <w:r w:rsidRPr="00C76084">
                  <w:rPr>
                    <w:sz w:val="16"/>
                    <w:szCs w:val="16"/>
                  </w:rPr>
                  <w:t>“</w:t>
                </w:r>
                <w:r w:rsidRPr="00C76084">
                  <w:rPr>
                    <w:b/>
                    <w:sz w:val="16"/>
                    <w:szCs w:val="16"/>
                  </w:rPr>
                  <w:t>Written</w:t>
                </w:r>
                <w:r w:rsidRPr="00C76084">
                  <w:rPr>
                    <w:sz w:val="16"/>
                    <w:szCs w:val="16"/>
                  </w:rPr>
                  <w:t>” or “</w:t>
                </w:r>
                <w:r w:rsidRPr="00C76084">
                  <w:rPr>
                    <w:b/>
                    <w:sz w:val="16"/>
                    <w:szCs w:val="16"/>
                  </w:rPr>
                  <w:t>in writing</w:t>
                </w:r>
                <w:r w:rsidRPr="00C76084">
                  <w:rPr>
                    <w:sz w:val="16"/>
                    <w:szCs w:val="16"/>
                  </w:rPr>
                  <w:t>” means handwritten in ink or any form of electronic or mechanical writing.</w:t>
                </w:r>
              </w:p>
            </w:tc>
          </w:sdtContent>
        </w:sdt>
      </w:tr>
      <w:tr w:rsidR="006B774A" w:rsidRPr="00C76084" w:rsidTr="009A3CE7">
        <w:sdt>
          <w:sdtPr>
            <w:rPr>
              <w:sz w:val="16"/>
              <w:szCs w:val="16"/>
            </w:rPr>
            <w:id w:val="1925923604"/>
            <w:lock w:val="contentLocked"/>
            <w:placeholder>
              <w:docPart w:val="7CC007D2D3E14A7E852B36CE7834E4EF"/>
            </w:placeholder>
          </w:sdtPr>
          <w:sdtEndPr/>
          <w:sdtContent>
            <w:tc>
              <w:tcPr>
                <w:tcW w:w="703" w:type="pct"/>
              </w:tcPr>
              <w:p w:rsidR="006B774A" w:rsidRPr="00C76084" w:rsidRDefault="006B774A" w:rsidP="003F644A">
                <w:pPr>
                  <w:rPr>
                    <w:sz w:val="16"/>
                    <w:szCs w:val="16"/>
                  </w:rPr>
                </w:pPr>
                <w:r w:rsidRPr="00C76084">
                  <w:rPr>
                    <w:sz w:val="16"/>
                    <w:szCs w:val="16"/>
                  </w:rPr>
                  <w:t>GCC2</w:t>
                </w:r>
              </w:p>
            </w:tc>
          </w:sdtContent>
        </w:sdt>
        <w:sdt>
          <w:sdtPr>
            <w:rPr>
              <w:rStyle w:val="Strong"/>
              <w:rFonts w:ascii="Calibri" w:hAnsi="Calibri" w:cs="Calibri"/>
              <w:b w:val="0"/>
              <w:bCs/>
              <w:sz w:val="16"/>
              <w:szCs w:val="16"/>
            </w:rPr>
            <w:id w:val="447516527"/>
            <w:lock w:val="contentLocked"/>
            <w:placeholder>
              <w:docPart w:val="7CC007D2D3E14A7E852B36CE7834E4EF"/>
            </w:placeholder>
          </w:sdtPr>
          <w:sdtEndPr>
            <w:rPr>
              <w:rStyle w:val="Strong"/>
            </w:rPr>
          </w:sdtEndPr>
          <w:sdtContent>
            <w:tc>
              <w:tcPr>
                <w:tcW w:w="4297" w:type="pct"/>
                <w:shd w:val="clear" w:color="auto" w:fill="F2F2F2" w:themeFill="background1" w:themeFillShade="F2"/>
              </w:tcPr>
              <w:p w:rsidR="006B774A" w:rsidRPr="00C76084" w:rsidRDefault="006B774A" w:rsidP="00981709">
                <w:pPr>
                  <w:pStyle w:val="NumPara"/>
                  <w:ind w:left="0" w:firstLine="0"/>
                  <w:rPr>
                    <w:rStyle w:val="Strong"/>
                    <w:rFonts w:ascii="Calibri" w:hAnsi="Calibri" w:cs="Calibri"/>
                    <w:b w:val="0"/>
                    <w:bCs/>
                    <w:sz w:val="16"/>
                    <w:szCs w:val="16"/>
                  </w:rPr>
                </w:pPr>
                <w:r w:rsidRPr="00C76084">
                  <w:rPr>
                    <w:rStyle w:val="BoldChar"/>
                    <w:sz w:val="16"/>
                    <w:szCs w:val="16"/>
                  </w:rPr>
                  <w:t>Application</w:t>
                </w:r>
              </w:p>
            </w:tc>
          </w:sdtContent>
        </w:sdt>
      </w:tr>
      <w:tr w:rsidR="006B774A" w:rsidRPr="00C76084" w:rsidTr="009A3CE7">
        <w:tc>
          <w:tcPr>
            <w:tcW w:w="703" w:type="pct"/>
          </w:tcPr>
          <w:p w:rsidR="006B774A" w:rsidRPr="00C76084" w:rsidRDefault="006B774A" w:rsidP="003F644A">
            <w:pPr>
              <w:rPr>
                <w:sz w:val="16"/>
                <w:szCs w:val="16"/>
              </w:rPr>
            </w:pPr>
            <w:r w:rsidRPr="00C76084">
              <w:rPr>
                <w:sz w:val="16"/>
                <w:szCs w:val="16"/>
              </w:rPr>
              <w:t>2.1</w:t>
            </w:r>
          </w:p>
        </w:tc>
        <w:tc>
          <w:tcPr>
            <w:tcW w:w="4297" w:type="pct"/>
          </w:tcPr>
          <w:sdt>
            <w:sdtPr>
              <w:rPr>
                <w:rFonts w:ascii="Calibri" w:hAnsi="Calibri"/>
                <w:sz w:val="16"/>
                <w:szCs w:val="16"/>
              </w:rPr>
              <w:id w:val="723801053"/>
              <w:lock w:val="contentLocked"/>
              <w:placeholder>
                <w:docPart w:val="A3E6F75518C64BB69C04844D2D20F127"/>
              </w:placeholder>
            </w:sdtPr>
            <w:sdtEndPr/>
            <w:sdtContent>
              <w:p w:rsidR="006B774A" w:rsidRPr="00C76084" w:rsidRDefault="006B774A" w:rsidP="003F644A">
                <w:pPr>
                  <w:rPr>
                    <w:sz w:val="16"/>
                    <w:szCs w:val="16"/>
                  </w:rPr>
                </w:pPr>
                <w:r w:rsidRPr="00C76084">
                  <w:rPr>
                    <w:rStyle w:val="Strong"/>
                    <w:b w:val="0"/>
                    <w:sz w:val="16"/>
                    <w:szCs w:val="16"/>
                  </w:rPr>
                  <w:t>These general conditions are applicable to all bids, contracts and orders including bids for functional and professional services, sales, hiring, letting and the granting or acquiring of rights, but excluding immovable property, unless otherwise indicated in the bidding documents.</w:t>
                </w:r>
              </w:p>
            </w:sdtContent>
          </w:sdt>
        </w:tc>
      </w:tr>
      <w:tr w:rsidR="006B774A" w:rsidRPr="00C76084" w:rsidTr="009A3CE7">
        <w:tc>
          <w:tcPr>
            <w:tcW w:w="703" w:type="pct"/>
          </w:tcPr>
          <w:p w:rsidR="006B774A" w:rsidRPr="00C76084" w:rsidRDefault="006B774A" w:rsidP="003F644A">
            <w:pPr>
              <w:rPr>
                <w:sz w:val="16"/>
                <w:szCs w:val="16"/>
              </w:rPr>
            </w:pPr>
            <w:r w:rsidRPr="00C76084">
              <w:rPr>
                <w:sz w:val="16"/>
                <w:szCs w:val="16"/>
              </w:rPr>
              <w:t>2.2</w:t>
            </w:r>
          </w:p>
        </w:tc>
        <w:tc>
          <w:tcPr>
            <w:tcW w:w="4297" w:type="pct"/>
          </w:tcPr>
          <w:sdt>
            <w:sdtPr>
              <w:rPr>
                <w:rFonts w:ascii="Calibri" w:hAnsi="Calibri"/>
                <w:sz w:val="16"/>
                <w:szCs w:val="16"/>
              </w:rPr>
              <w:id w:val="333885311"/>
              <w:lock w:val="contentLocked"/>
              <w:placeholder>
                <w:docPart w:val="509D258A76644311BE64E8DE095F4C24"/>
              </w:placeholder>
            </w:sdtPr>
            <w:sdtEndPr/>
            <w:sdtContent>
              <w:p w:rsidR="006B774A" w:rsidRPr="00C76084" w:rsidRDefault="006B774A" w:rsidP="003F644A">
                <w:pPr>
                  <w:rPr>
                    <w:rFonts w:ascii="Calibri" w:hAnsi="Calibri"/>
                    <w:sz w:val="16"/>
                    <w:szCs w:val="16"/>
                  </w:rPr>
                </w:pPr>
                <w:r w:rsidRPr="00C76084">
                  <w:rPr>
                    <w:rStyle w:val="Strong"/>
                    <w:b w:val="0"/>
                    <w:sz w:val="16"/>
                    <w:szCs w:val="16"/>
                  </w:rPr>
                  <w:t>Where applicable, special conditions of contract laid down to, cover specific supplies, services or works.</w:t>
                </w:r>
              </w:p>
            </w:sdtContent>
          </w:sdt>
        </w:tc>
      </w:tr>
      <w:tr w:rsidR="006B774A" w:rsidRPr="00C76084" w:rsidTr="009A3CE7">
        <w:tc>
          <w:tcPr>
            <w:tcW w:w="703" w:type="pct"/>
          </w:tcPr>
          <w:p w:rsidR="006B774A" w:rsidRPr="00C76084" w:rsidRDefault="006B774A" w:rsidP="003F644A">
            <w:pPr>
              <w:rPr>
                <w:sz w:val="16"/>
                <w:szCs w:val="16"/>
              </w:rPr>
            </w:pPr>
            <w:r w:rsidRPr="00C76084">
              <w:rPr>
                <w:sz w:val="16"/>
                <w:szCs w:val="16"/>
              </w:rPr>
              <w:t>2.3</w:t>
            </w:r>
          </w:p>
        </w:tc>
        <w:tc>
          <w:tcPr>
            <w:tcW w:w="4297" w:type="pct"/>
          </w:tcPr>
          <w:sdt>
            <w:sdtPr>
              <w:rPr>
                <w:rFonts w:ascii="Calibri" w:hAnsi="Calibri"/>
                <w:sz w:val="16"/>
                <w:szCs w:val="16"/>
              </w:rPr>
              <w:id w:val="-286041360"/>
              <w:lock w:val="contentLocked"/>
              <w:placeholder>
                <w:docPart w:val="7CC007D2D3E14A7E852B36CE7834E4EF"/>
              </w:placeholder>
            </w:sdtPr>
            <w:sdtEndPr/>
            <w:sdtContent>
              <w:p w:rsidR="006B774A" w:rsidRPr="00C76084" w:rsidRDefault="006B774A" w:rsidP="003F644A">
                <w:pPr>
                  <w:rPr>
                    <w:rFonts w:ascii="Calibri" w:hAnsi="Calibri"/>
                    <w:sz w:val="16"/>
                    <w:szCs w:val="16"/>
                  </w:rPr>
                </w:pPr>
                <w:r w:rsidRPr="00C76084">
                  <w:rPr>
                    <w:rStyle w:val="Strong"/>
                    <w:b w:val="0"/>
                    <w:sz w:val="16"/>
                    <w:szCs w:val="16"/>
                  </w:rPr>
                  <w:t>Where such special conditions of contract are in conflict with these general conditions, the special conditions shall apply</w:t>
                </w:r>
                <w:r w:rsidRPr="00C76084">
                  <w:rPr>
                    <w:rStyle w:val="Strong"/>
                    <w:sz w:val="16"/>
                    <w:szCs w:val="16"/>
                  </w:rPr>
                  <w:t>.</w:t>
                </w:r>
              </w:p>
            </w:sdtContent>
          </w:sdt>
        </w:tc>
      </w:tr>
      <w:tr w:rsidR="006B774A" w:rsidRPr="00C76084" w:rsidTr="009A3CE7">
        <w:sdt>
          <w:sdtPr>
            <w:rPr>
              <w:sz w:val="16"/>
              <w:szCs w:val="16"/>
            </w:rPr>
            <w:id w:val="1566219305"/>
            <w:lock w:val="contentLocked"/>
            <w:placeholder>
              <w:docPart w:val="7CC007D2D3E14A7E852B36CE7834E4EF"/>
            </w:placeholder>
          </w:sdtPr>
          <w:sdtEndPr/>
          <w:sdtContent>
            <w:tc>
              <w:tcPr>
                <w:tcW w:w="703" w:type="pct"/>
              </w:tcPr>
              <w:p w:rsidR="006B774A" w:rsidRPr="00C76084" w:rsidRDefault="006B774A" w:rsidP="003F644A">
                <w:pPr>
                  <w:keepNext/>
                  <w:keepLines/>
                  <w:widowControl/>
                  <w:rPr>
                    <w:sz w:val="16"/>
                    <w:szCs w:val="16"/>
                  </w:rPr>
                </w:pPr>
                <w:r w:rsidRPr="00C76084">
                  <w:rPr>
                    <w:sz w:val="16"/>
                    <w:szCs w:val="16"/>
                  </w:rPr>
                  <w:t>GCC3</w:t>
                </w:r>
              </w:p>
            </w:tc>
          </w:sdtContent>
        </w:sdt>
        <w:sdt>
          <w:sdtPr>
            <w:rPr>
              <w:rStyle w:val="BoldChar"/>
              <w:sz w:val="16"/>
              <w:szCs w:val="16"/>
            </w:rPr>
            <w:id w:val="1348298453"/>
            <w:lock w:val="contentLocked"/>
            <w:placeholder>
              <w:docPart w:val="7CC007D2D3E14A7E852B36CE7834E4EF"/>
            </w:placeholder>
          </w:sdtPr>
          <w:sdtEndPr>
            <w:rPr>
              <w:rStyle w:val="Strong"/>
              <w:rFonts w:ascii="Calibri" w:hAnsi="Calibri" w:cs="Calibri"/>
              <w:b w:val="0"/>
            </w:rPr>
          </w:sdtEndPr>
          <w:sdtContent>
            <w:tc>
              <w:tcPr>
                <w:tcW w:w="4297" w:type="pct"/>
                <w:shd w:val="clear" w:color="auto" w:fill="F2F2F2" w:themeFill="background1" w:themeFillShade="F2"/>
              </w:tcPr>
              <w:p w:rsidR="006B774A" w:rsidRPr="00C76084" w:rsidRDefault="006B774A" w:rsidP="00981709">
                <w:pPr>
                  <w:pStyle w:val="NumPara"/>
                  <w:ind w:left="0" w:firstLine="0"/>
                  <w:rPr>
                    <w:rStyle w:val="Strong"/>
                    <w:rFonts w:ascii="Calibri" w:hAnsi="Calibri" w:cs="Calibri"/>
                    <w:b w:val="0"/>
                    <w:sz w:val="16"/>
                    <w:szCs w:val="16"/>
                  </w:rPr>
                </w:pPr>
                <w:r w:rsidRPr="00C76084">
                  <w:rPr>
                    <w:rStyle w:val="BoldChar"/>
                    <w:sz w:val="16"/>
                    <w:szCs w:val="16"/>
                  </w:rPr>
                  <w:t>General</w:t>
                </w:r>
              </w:p>
            </w:tc>
          </w:sdtContent>
        </w:sdt>
      </w:tr>
      <w:tr w:rsidR="006B774A" w:rsidRPr="00C76084" w:rsidTr="009A3CE7">
        <w:tc>
          <w:tcPr>
            <w:tcW w:w="703" w:type="pct"/>
          </w:tcPr>
          <w:p w:rsidR="006B774A" w:rsidRPr="00C76084" w:rsidRDefault="006B774A" w:rsidP="003F644A">
            <w:pPr>
              <w:rPr>
                <w:sz w:val="16"/>
                <w:szCs w:val="16"/>
              </w:rPr>
            </w:pPr>
            <w:r w:rsidRPr="00C76084">
              <w:rPr>
                <w:sz w:val="16"/>
                <w:szCs w:val="16"/>
              </w:rPr>
              <w:lastRenderedPageBreak/>
              <w:t>3.1</w:t>
            </w:r>
          </w:p>
        </w:tc>
        <w:tc>
          <w:tcPr>
            <w:tcW w:w="4297" w:type="pct"/>
            <w:tcBorders>
              <w:bottom w:val="single" w:sz="4" w:space="0" w:color="auto"/>
            </w:tcBorders>
          </w:tcPr>
          <w:sdt>
            <w:sdtPr>
              <w:rPr>
                <w:sz w:val="16"/>
                <w:szCs w:val="16"/>
              </w:rPr>
              <w:id w:val="483896667"/>
              <w:lock w:val="contentLocked"/>
              <w:placeholder>
                <w:docPart w:val="9C469331D7D445609F162772F992D038"/>
              </w:placeholder>
            </w:sdtPr>
            <w:sdtEndPr/>
            <w:sdtContent>
              <w:p w:rsidR="006B774A" w:rsidRPr="00C76084" w:rsidRDefault="006B774A" w:rsidP="003F644A">
                <w:pPr>
                  <w:rPr>
                    <w:rFonts w:ascii="Calibri" w:hAnsi="Calibri"/>
                    <w:sz w:val="16"/>
                    <w:szCs w:val="16"/>
                  </w:rPr>
                </w:pPr>
                <w:r w:rsidRPr="00C76084">
                  <w:rPr>
                    <w:sz w:val="16"/>
                    <w:szCs w:val="16"/>
                  </w:rPr>
                  <w:t>Unless otherwise indicated in the bidding documents, the purchaser shall not be liable for any expense incurred in the preparation and submission of a bid. Where applicable a non-refundable fee for documents may be charged.</w:t>
                </w:r>
              </w:p>
            </w:sdtContent>
          </w:sdt>
        </w:tc>
      </w:tr>
      <w:tr w:rsidR="006B774A" w:rsidRPr="00C76084" w:rsidTr="009A3CE7">
        <w:tc>
          <w:tcPr>
            <w:tcW w:w="703" w:type="pct"/>
          </w:tcPr>
          <w:p w:rsidR="006B774A" w:rsidRPr="00C76084" w:rsidRDefault="006B774A" w:rsidP="003F644A">
            <w:pPr>
              <w:rPr>
                <w:sz w:val="16"/>
                <w:szCs w:val="16"/>
              </w:rPr>
            </w:pPr>
            <w:r w:rsidRPr="00C76084">
              <w:rPr>
                <w:sz w:val="16"/>
                <w:szCs w:val="16"/>
              </w:rPr>
              <w:t>3.2</w:t>
            </w:r>
          </w:p>
        </w:tc>
        <w:tc>
          <w:tcPr>
            <w:tcW w:w="4297" w:type="pct"/>
            <w:tcBorders>
              <w:bottom w:val="single" w:sz="4" w:space="0" w:color="auto"/>
            </w:tcBorders>
          </w:tcPr>
          <w:sdt>
            <w:sdtPr>
              <w:rPr>
                <w:sz w:val="16"/>
                <w:szCs w:val="16"/>
              </w:rPr>
              <w:id w:val="1616252065"/>
              <w:lock w:val="contentLocked"/>
              <w:placeholder>
                <w:docPart w:val="7CC007D2D3E14A7E852B36CE7834E4EF"/>
              </w:placeholder>
            </w:sdtPr>
            <w:sdtEndPr/>
            <w:sdtContent>
              <w:p w:rsidR="006B774A" w:rsidRPr="00C76084" w:rsidRDefault="006B774A" w:rsidP="003F644A">
                <w:pPr>
                  <w:rPr>
                    <w:rFonts w:ascii="Calibri" w:hAnsi="Calibri"/>
                    <w:sz w:val="16"/>
                    <w:szCs w:val="16"/>
                  </w:rPr>
                </w:pPr>
                <w:r w:rsidRPr="00C76084">
                  <w:rPr>
                    <w:sz w:val="16"/>
                    <w:szCs w:val="16"/>
                  </w:rPr>
                  <w:t>With certain exceptions (National Treasury’s eTender website), invitations to bid are only published in the Government Tender Bulletin. The Government Tender Bulletin may be obtained directly from the Government Printer, Private Bag X85, Pretoria 0001, or accessed electronically from www.treasury.gov.za</w:t>
                </w:r>
              </w:p>
            </w:sdtContent>
          </w:sdt>
        </w:tc>
      </w:tr>
      <w:tr w:rsidR="006B774A" w:rsidRPr="00C76084" w:rsidTr="009A3CE7">
        <w:sdt>
          <w:sdtPr>
            <w:rPr>
              <w:sz w:val="16"/>
              <w:szCs w:val="16"/>
            </w:rPr>
            <w:id w:val="1131277905"/>
            <w:lock w:val="contentLocked"/>
            <w:placeholder>
              <w:docPart w:val="7CC007D2D3E14A7E852B36CE7834E4EF"/>
            </w:placeholder>
          </w:sdtPr>
          <w:sdtEndPr/>
          <w:sdtContent>
            <w:tc>
              <w:tcPr>
                <w:tcW w:w="703" w:type="pct"/>
              </w:tcPr>
              <w:p w:rsidR="006B774A" w:rsidRPr="00C76084" w:rsidRDefault="006B774A" w:rsidP="003F644A">
                <w:pPr>
                  <w:rPr>
                    <w:sz w:val="16"/>
                    <w:szCs w:val="16"/>
                  </w:rPr>
                </w:pPr>
                <w:r w:rsidRPr="00C76084">
                  <w:rPr>
                    <w:sz w:val="16"/>
                    <w:szCs w:val="16"/>
                  </w:rPr>
                  <w:t>GCC4</w:t>
                </w:r>
              </w:p>
            </w:tc>
          </w:sdtContent>
        </w:sdt>
        <w:sdt>
          <w:sdtPr>
            <w:rPr>
              <w:rStyle w:val="BoldChar"/>
              <w:sz w:val="16"/>
              <w:szCs w:val="16"/>
            </w:rPr>
            <w:id w:val="-147362527"/>
            <w:lock w:val="contentLocked"/>
            <w:placeholder>
              <w:docPart w:val="7CC007D2D3E14A7E852B36CE7834E4EF"/>
            </w:placeholder>
          </w:sdtPr>
          <w:sdtEndPr>
            <w:rPr>
              <w:rStyle w:val="BoldChar"/>
            </w:rPr>
          </w:sdtEndPr>
          <w:sdtContent>
            <w:tc>
              <w:tcPr>
                <w:tcW w:w="4297" w:type="pct"/>
                <w:shd w:val="clear" w:color="auto" w:fill="F2F2F2" w:themeFill="background1" w:themeFillShade="F2"/>
              </w:tcPr>
              <w:p w:rsidR="006B774A" w:rsidRPr="00C76084" w:rsidRDefault="006B774A" w:rsidP="00981709">
                <w:pPr>
                  <w:pStyle w:val="NumPara"/>
                  <w:ind w:left="0" w:firstLine="0"/>
                  <w:rPr>
                    <w:rStyle w:val="Strong"/>
                    <w:b w:val="0"/>
                    <w:sz w:val="16"/>
                    <w:szCs w:val="16"/>
                  </w:rPr>
                </w:pPr>
                <w:r w:rsidRPr="00C76084">
                  <w:rPr>
                    <w:rStyle w:val="BoldChar"/>
                    <w:sz w:val="16"/>
                    <w:szCs w:val="16"/>
                  </w:rPr>
                  <w:t>Standards</w:t>
                </w:r>
              </w:p>
            </w:tc>
          </w:sdtContent>
        </w:sdt>
      </w:tr>
      <w:tr w:rsidR="006B774A" w:rsidRPr="00C76084" w:rsidTr="009A3CE7">
        <w:tc>
          <w:tcPr>
            <w:tcW w:w="703" w:type="pct"/>
          </w:tcPr>
          <w:p w:rsidR="006B774A" w:rsidRPr="00C76084" w:rsidRDefault="006B774A" w:rsidP="003F644A">
            <w:pPr>
              <w:rPr>
                <w:sz w:val="16"/>
                <w:szCs w:val="16"/>
              </w:rPr>
            </w:pPr>
            <w:r w:rsidRPr="00C76084">
              <w:rPr>
                <w:sz w:val="16"/>
                <w:szCs w:val="16"/>
              </w:rPr>
              <w:t>4.1</w:t>
            </w:r>
          </w:p>
        </w:tc>
        <w:sdt>
          <w:sdtPr>
            <w:rPr>
              <w:sz w:val="16"/>
              <w:szCs w:val="16"/>
            </w:rPr>
            <w:id w:val="-581825290"/>
            <w:lock w:val="contentLocked"/>
            <w:placeholder>
              <w:docPart w:val="7CC007D2D3E14A7E852B36CE7834E4EF"/>
            </w:placeholder>
          </w:sdtPr>
          <w:sdtEndPr/>
          <w:sdtContent>
            <w:tc>
              <w:tcPr>
                <w:tcW w:w="4297" w:type="pct"/>
              </w:tcPr>
              <w:p w:rsidR="006B774A" w:rsidRPr="00C76084" w:rsidRDefault="006B774A" w:rsidP="003F644A">
                <w:pPr>
                  <w:rPr>
                    <w:sz w:val="16"/>
                    <w:szCs w:val="16"/>
                  </w:rPr>
                </w:pPr>
                <w:r w:rsidRPr="00C76084">
                  <w:rPr>
                    <w:sz w:val="16"/>
                    <w:szCs w:val="16"/>
                  </w:rPr>
                  <w:t>The goods supplied shall conform to the standards mentioned in the bidding documents and specifications.</w:t>
                </w:r>
              </w:p>
            </w:tc>
          </w:sdtContent>
        </w:sdt>
      </w:tr>
      <w:tr w:rsidR="006B774A" w:rsidRPr="00C76084" w:rsidTr="009A3CE7">
        <w:sdt>
          <w:sdtPr>
            <w:rPr>
              <w:sz w:val="16"/>
              <w:szCs w:val="16"/>
            </w:rPr>
            <w:id w:val="-1076052663"/>
            <w:lock w:val="contentLocked"/>
            <w:placeholder>
              <w:docPart w:val="7CC007D2D3E14A7E852B36CE7834E4EF"/>
            </w:placeholder>
          </w:sdtPr>
          <w:sdtEndPr/>
          <w:sdtContent>
            <w:tc>
              <w:tcPr>
                <w:tcW w:w="703" w:type="pct"/>
              </w:tcPr>
              <w:p w:rsidR="006B774A" w:rsidRPr="00C76084" w:rsidRDefault="006B774A" w:rsidP="003F644A">
                <w:pPr>
                  <w:rPr>
                    <w:sz w:val="16"/>
                    <w:szCs w:val="16"/>
                  </w:rPr>
                </w:pPr>
                <w:r w:rsidRPr="00C76084">
                  <w:rPr>
                    <w:sz w:val="16"/>
                    <w:szCs w:val="16"/>
                  </w:rPr>
                  <w:t>GCC5</w:t>
                </w:r>
              </w:p>
            </w:tc>
          </w:sdtContent>
        </w:sdt>
        <w:sdt>
          <w:sdtPr>
            <w:rPr>
              <w:rStyle w:val="Strong"/>
              <w:rFonts w:ascii="Calibri" w:hAnsi="Calibri" w:cs="Calibri"/>
              <w:sz w:val="16"/>
              <w:szCs w:val="16"/>
            </w:rPr>
            <w:id w:val="-169252601"/>
            <w:lock w:val="contentLocked"/>
            <w:placeholder>
              <w:docPart w:val="7CC007D2D3E14A7E852B36CE7834E4EF"/>
            </w:placeholder>
          </w:sdtPr>
          <w:sdtEndPr>
            <w:rPr>
              <w:rStyle w:val="Strong"/>
            </w:rPr>
          </w:sdtEndPr>
          <w:sdtContent>
            <w:tc>
              <w:tcPr>
                <w:tcW w:w="4297" w:type="pct"/>
                <w:shd w:val="clear" w:color="auto" w:fill="F2F2F2" w:themeFill="background1" w:themeFillShade="F2"/>
              </w:tcPr>
              <w:p w:rsidR="006B774A" w:rsidRPr="00C76084" w:rsidRDefault="006B774A" w:rsidP="003F644A">
                <w:pPr>
                  <w:pStyle w:val="Bold"/>
                  <w:rPr>
                    <w:rStyle w:val="Strong"/>
                    <w:rFonts w:ascii="Calibri" w:hAnsi="Calibri" w:cs="Calibri"/>
                    <w:sz w:val="16"/>
                    <w:szCs w:val="16"/>
                  </w:rPr>
                </w:pPr>
                <w:r w:rsidRPr="00C76084">
                  <w:rPr>
                    <w:rStyle w:val="Num2PChar"/>
                    <w:sz w:val="16"/>
                    <w:szCs w:val="16"/>
                  </w:rPr>
                  <w:t>Use of contract documents and information</w:t>
                </w:r>
              </w:p>
            </w:tc>
          </w:sdtContent>
        </w:sdt>
      </w:tr>
      <w:tr w:rsidR="006B774A" w:rsidRPr="00C76084" w:rsidTr="009A3CE7">
        <w:tc>
          <w:tcPr>
            <w:tcW w:w="703" w:type="pct"/>
          </w:tcPr>
          <w:p w:rsidR="006B774A" w:rsidRPr="00C76084" w:rsidRDefault="006B774A" w:rsidP="003F644A">
            <w:pPr>
              <w:rPr>
                <w:sz w:val="16"/>
                <w:szCs w:val="16"/>
              </w:rPr>
            </w:pPr>
            <w:r w:rsidRPr="00C76084">
              <w:rPr>
                <w:sz w:val="16"/>
                <w:szCs w:val="16"/>
              </w:rPr>
              <w:t>5.1</w:t>
            </w:r>
          </w:p>
        </w:tc>
        <w:tc>
          <w:tcPr>
            <w:tcW w:w="4297" w:type="pct"/>
          </w:tcPr>
          <w:sdt>
            <w:sdtPr>
              <w:rPr>
                <w:sz w:val="16"/>
                <w:szCs w:val="16"/>
              </w:rPr>
              <w:id w:val="604387569"/>
              <w:lock w:val="contentLocked"/>
              <w:placeholder>
                <w:docPart w:val="73DC4C07B9804E04AECB73DD209B7B41"/>
              </w:placeholder>
            </w:sdtPr>
            <w:sdtEndPr/>
            <w:sdtContent>
              <w:p w:rsidR="006B774A" w:rsidRPr="00C76084" w:rsidRDefault="006B774A" w:rsidP="003F644A">
                <w:pPr>
                  <w:rPr>
                    <w:sz w:val="16"/>
                    <w:szCs w:val="16"/>
                  </w:rPr>
                </w:pPr>
                <w:r w:rsidRPr="00C76084">
                  <w:rPr>
                    <w:sz w:val="16"/>
                    <w:szCs w:val="16"/>
                  </w:rPr>
                  <w:t>The supplier shall not disclose, without the purchaser’s prior written consent, the contract, or any provision thereof, or any specification, plan, drawing, pattern, sample, or information furnished by or on behalf of the purchaser in connection therewith, to any person other than a person employed by the supplier in the performance of the contract. Disclosure made to any such employed person is in confidence and shall extend only as far as may be necessary for purposes of such performance.</w:t>
                </w:r>
              </w:p>
            </w:sdtContent>
          </w:sdt>
        </w:tc>
      </w:tr>
      <w:tr w:rsidR="006B774A" w:rsidRPr="00C76084" w:rsidTr="009A3CE7">
        <w:tc>
          <w:tcPr>
            <w:tcW w:w="703" w:type="pct"/>
          </w:tcPr>
          <w:p w:rsidR="006B774A" w:rsidRPr="00C76084" w:rsidRDefault="006B774A" w:rsidP="003F644A">
            <w:pPr>
              <w:rPr>
                <w:sz w:val="16"/>
                <w:szCs w:val="16"/>
              </w:rPr>
            </w:pPr>
            <w:r w:rsidRPr="00C76084">
              <w:rPr>
                <w:sz w:val="16"/>
                <w:szCs w:val="16"/>
              </w:rPr>
              <w:t>5.2</w:t>
            </w:r>
          </w:p>
        </w:tc>
        <w:tc>
          <w:tcPr>
            <w:tcW w:w="4297" w:type="pct"/>
          </w:tcPr>
          <w:sdt>
            <w:sdtPr>
              <w:rPr>
                <w:sz w:val="16"/>
                <w:szCs w:val="16"/>
              </w:rPr>
              <w:id w:val="-709957067"/>
              <w:lock w:val="contentLocked"/>
              <w:placeholder>
                <w:docPart w:val="02B0075F93464309B4BD564676E85436"/>
              </w:placeholder>
            </w:sdtPr>
            <w:sdtEndPr/>
            <w:sdtContent>
              <w:p w:rsidR="006B774A" w:rsidRPr="00C76084" w:rsidRDefault="006B774A" w:rsidP="003F644A">
                <w:pPr>
                  <w:rPr>
                    <w:sz w:val="16"/>
                    <w:szCs w:val="16"/>
                  </w:rPr>
                </w:pPr>
                <w:r w:rsidRPr="00C76084">
                  <w:rPr>
                    <w:sz w:val="16"/>
                    <w:szCs w:val="16"/>
                  </w:rPr>
                  <w:t>The supplier shall not make, without the purchaser’s prior written consent, use of any document or information mentioned in GCC clause 5.1 except for purposes of performing the contract.</w:t>
                </w:r>
              </w:p>
            </w:sdtContent>
          </w:sdt>
        </w:tc>
      </w:tr>
      <w:tr w:rsidR="006B774A" w:rsidRPr="00C76084" w:rsidTr="009A3CE7">
        <w:tc>
          <w:tcPr>
            <w:tcW w:w="703" w:type="pct"/>
          </w:tcPr>
          <w:p w:rsidR="006B774A" w:rsidRPr="00C76084" w:rsidRDefault="006B774A" w:rsidP="003F644A">
            <w:pPr>
              <w:rPr>
                <w:sz w:val="16"/>
                <w:szCs w:val="16"/>
              </w:rPr>
            </w:pPr>
            <w:r w:rsidRPr="00C76084">
              <w:rPr>
                <w:sz w:val="16"/>
                <w:szCs w:val="16"/>
              </w:rPr>
              <w:t>5.3</w:t>
            </w:r>
          </w:p>
        </w:tc>
        <w:tc>
          <w:tcPr>
            <w:tcW w:w="4297" w:type="pct"/>
          </w:tcPr>
          <w:sdt>
            <w:sdtPr>
              <w:rPr>
                <w:sz w:val="16"/>
                <w:szCs w:val="16"/>
              </w:rPr>
              <w:id w:val="-1502965281"/>
              <w:lock w:val="contentLocked"/>
              <w:placeholder>
                <w:docPart w:val="837535BB7AC74875945D92A1100DB7CE"/>
              </w:placeholder>
            </w:sdtPr>
            <w:sdtEndPr/>
            <w:sdtContent>
              <w:p w:rsidR="006B774A" w:rsidRPr="00C76084" w:rsidRDefault="006B774A" w:rsidP="003F644A">
                <w:pPr>
                  <w:rPr>
                    <w:rFonts w:ascii="Calibri" w:hAnsi="Calibri"/>
                    <w:sz w:val="16"/>
                    <w:szCs w:val="16"/>
                  </w:rPr>
                </w:pPr>
                <w:r w:rsidRPr="00C76084">
                  <w:rPr>
                    <w:sz w:val="16"/>
                    <w:szCs w:val="16"/>
                  </w:rPr>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sdtContent>
          </w:sdt>
        </w:tc>
      </w:tr>
      <w:tr w:rsidR="006B774A" w:rsidRPr="00C76084" w:rsidTr="009A3CE7">
        <w:tc>
          <w:tcPr>
            <w:tcW w:w="703" w:type="pct"/>
          </w:tcPr>
          <w:p w:rsidR="006B774A" w:rsidRPr="00C76084" w:rsidRDefault="006B774A" w:rsidP="003F644A">
            <w:pPr>
              <w:rPr>
                <w:sz w:val="16"/>
                <w:szCs w:val="16"/>
              </w:rPr>
            </w:pPr>
            <w:r w:rsidRPr="00C76084">
              <w:rPr>
                <w:sz w:val="16"/>
                <w:szCs w:val="16"/>
              </w:rPr>
              <w:t>5.4</w:t>
            </w:r>
          </w:p>
        </w:tc>
        <w:tc>
          <w:tcPr>
            <w:tcW w:w="4297" w:type="pct"/>
          </w:tcPr>
          <w:sdt>
            <w:sdtPr>
              <w:rPr>
                <w:sz w:val="16"/>
                <w:szCs w:val="16"/>
              </w:rPr>
              <w:id w:val="1758242678"/>
              <w:lock w:val="contentLocked"/>
              <w:placeholder>
                <w:docPart w:val="E921BCBF94C84DF1A25FC92F5EABA15D"/>
              </w:placeholder>
            </w:sdtPr>
            <w:sdtEndPr/>
            <w:sdtContent>
              <w:p w:rsidR="006B774A" w:rsidRPr="00C76084" w:rsidRDefault="006B774A" w:rsidP="003F644A">
                <w:pPr>
                  <w:rPr>
                    <w:rFonts w:ascii="Calibri" w:hAnsi="Calibri"/>
                    <w:sz w:val="16"/>
                    <w:szCs w:val="16"/>
                  </w:rPr>
                </w:pPr>
                <w:r w:rsidRPr="00C76084">
                  <w:rPr>
                    <w:sz w:val="16"/>
                    <w:szCs w:val="16"/>
                  </w:rPr>
                  <w:t>The supplier shall permit the purchaser to inspect the supplier’s records relating to the performance of the supplier and to have them audited by auditors appointed by the purchaser, if so required by the purchaser.</w:t>
                </w:r>
              </w:p>
            </w:sdtContent>
          </w:sdt>
        </w:tc>
      </w:tr>
      <w:tr w:rsidR="006B774A" w:rsidRPr="00C76084" w:rsidTr="009A3CE7">
        <w:sdt>
          <w:sdtPr>
            <w:rPr>
              <w:b/>
              <w:sz w:val="16"/>
              <w:szCs w:val="16"/>
            </w:rPr>
            <w:id w:val="-373225149"/>
            <w:lock w:val="contentLocked"/>
            <w:placeholder>
              <w:docPart w:val="7CC007D2D3E14A7E852B36CE7834E4EF"/>
            </w:placeholder>
          </w:sdtPr>
          <w:sdtEndPr>
            <w:rPr>
              <w:b w:val="0"/>
            </w:rPr>
          </w:sdtEndPr>
          <w:sdtContent>
            <w:tc>
              <w:tcPr>
                <w:tcW w:w="703" w:type="pct"/>
              </w:tcPr>
              <w:p w:rsidR="006B774A" w:rsidRPr="00C76084" w:rsidRDefault="006B774A" w:rsidP="003F644A">
                <w:pPr>
                  <w:rPr>
                    <w:sz w:val="16"/>
                    <w:szCs w:val="16"/>
                  </w:rPr>
                </w:pPr>
                <w:r w:rsidRPr="00C76084">
                  <w:rPr>
                    <w:sz w:val="16"/>
                    <w:szCs w:val="16"/>
                  </w:rPr>
                  <w:t>GCC6</w:t>
                </w:r>
              </w:p>
            </w:tc>
          </w:sdtContent>
        </w:sdt>
        <w:sdt>
          <w:sdtPr>
            <w:rPr>
              <w:rStyle w:val="Strong"/>
              <w:rFonts w:ascii="Calibri" w:hAnsi="Calibri" w:cs="Calibri"/>
              <w:sz w:val="16"/>
              <w:szCs w:val="16"/>
            </w:rPr>
            <w:id w:val="966476436"/>
            <w:lock w:val="contentLocked"/>
            <w:placeholder>
              <w:docPart w:val="7CC007D2D3E14A7E852B36CE7834E4EF"/>
            </w:placeholder>
          </w:sdtPr>
          <w:sdtEndPr>
            <w:rPr>
              <w:rStyle w:val="Num2PChar"/>
              <w:rFonts w:asciiTheme="minorHAnsi" w:hAnsiTheme="minorHAnsi"/>
              <w:b/>
            </w:rPr>
          </w:sdtEndPr>
          <w:sdtContent>
            <w:tc>
              <w:tcPr>
                <w:tcW w:w="4297" w:type="pct"/>
                <w:shd w:val="clear" w:color="auto" w:fill="F2F2F2" w:themeFill="background1" w:themeFillShade="F2"/>
              </w:tcPr>
              <w:p w:rsidR="006B774A" w:rsidRPr="00C76084" w:rsidRDefault="006B774A" w:rsidP="003F644A">
                <w:pPr>
                  <w:pStyle w:val="Bold"/>
                  <w:rPr>
                    <w:rStyle w:val="Strong"/>
                    <w:rFonts w:ascii="Calibri" w:hAnsi="Calibri" w:cs="Calibri"/>
                    <w:sz w:val="16"/>
                    <w:szCs w:val="16"/>
                  </w:rPr>
                </w:pPr>
                <w:r w:rsidRPr="00C76084">
                  <w:rPr>
                    <w:rStyle w:val="Num2PChar"/>
                    <w:sz w:val="16"/>
                    <w:szCs w:val="16"/>
                  </w:rPr>
                  <w:t>Patent rights</w:t>
                </w:r>
              </w:p>
            </w:tc>
          </w:sdtContent>
        </w:sdt>
      </w:tr>
      <w:tr w:rsidR="006B774A" w:rsidRPr="00C76084" w:rsidTr="009A3CE7">
        <w:tc>
          <w:tcPr>
            <w:tcW w:w="703" w:type="pct"/>
          </w:tcPr>
          <w:p w:rsidR="006B774A" w:rsidRPr="00C76084" w:rsidRDefault="006B774A" w:rsidP="003F644A">
            <w:pPr>
              <w:rPr>
                <w:sz w:val="16"/>
                <w:szCs w:val="16"/>
              </w:rPr>
            </w:pPr>
            <w:r w:rsidRPr="00C76084">
              <w:rPr>
                <w:sz w:val="16"/>
                <w:szCs w:val="16"/>
              </w:rPr>
              <w:t>6.1</w:t>
            </w:r>
          </w:p>
        </w:tc>
        <w:tc>
          <w:tcPr>
            <w:tcW w:w="4297" w:type="pct"/>
          </w:tcPr>
          <w:sdt>
            <w:sdtPr>
              <w:rPr>
                <w:sz w:val="16"/>
                <w:szCs w:val="16"/>
              </w:rPr>
              <w:id w:val="-1200077319"/>
              <w:lock w:val="contentLocked"/>
              <w:placeholder>
                <w:docPart w:val="7CC007D2D3E14A7E852B36CE7834E4EF"/>
              </w:placeholder>
            </w:sdtPr>
            <w:sdtEndPr/>
            <w:sdtContent>
              <w:p w:rsidR="006B774A" w:rsidRPr="00C76084" w:rsidRDefault="006B774A" w:rsidP="003F644A">
                <w:pPr>
                  <w:rPr>
                    <w:sz w:val="16"/>
                    <w:szCs w:val="16"/>
                  </w:rPr>
                </w:pPr>
                <w:r w:rsidRPr="00C76084">
                  <w:rPr>
                    <w:sz w:val="16"/>
                    <w:szCs w:val="16"/>
                  </w:rPr>
                  <w:t>The supplier shall indemnify the purchaser against all third-party claims of infringement of patent, trademark, or industrial design rights arising from use of the goods or any part thereof by the purchaser.</w:t>
                </w:r>
              </w:p>
            </w:sdtContent>
          </w:sdt>
        </w:tc>
      </w:tr>
      <w:tr w:rsidR="006B774A" w:rsidRPr="00C76084" w:rsidTr="009A3CE7">
        <w:sdt>
          <w:sdtPr>
            <w:rPr>
              <w:sz w:val="16"/>
              <w:szCs w:val="16"/>
            </w:rPr>
            <w:id w:val="145566884"/>
            <w:lock w:val="contentLocked"/>
            <w:placeholder>
              <w:docPart w:val="7CC007D2D3E14A7E852B36CE7834E4EF"/>
            </w:placeholder>
          </w:sdtPr>
          <w:sdtEndPr/>
          <w:sdtContent>
            <w:tc>
              <w:tcPr>
                <w:tcW w:w="703" w:type="pct"/>
              </w:tcPr>
              <w:p w:rsidR="006B774A" w:rsidRPr="00C76084" w:rsidRDefault="006B774A" w:rsidP="003F644A">
                <w:pPr>
                  <w:rPr>
                    <w:sz w:val="16"/>
                    <w:szCs w:val="16"/>
                  </w:rPr>
                </w:pPr>
                <w:r w:rsidRPr="00C76084">
                  <w:rPr>
                    <w:sz w:val="16"/>
                    <w:szCs w:val="16"/>
                  </w:rPr>
                  <w:t>GCC7</w:t>
                </w:r>
              </w:p>
            </w:tc>
          </w:sdtContent>
        </w:sdt>
        <w:sdt>
          <w:sdtPr>
            <w:rPr>
              <w:rStyle w:val="Strong"/>
              <w:b/>
              <w:sz w:val="16"/>
              <w:szCs w:val="16"/>
            </w:rPr>
            <w:id w:val="1157729135"/>
            <w:lock w:val="contentLocked"/>
            <w:placeholder>
              <w:docPart w:val="7CC007D2D3E14A7E852B36CE7834E4EF"/>
            </w:placeholder>
          </w:sdtPr>
          <w:sdtEndPr>
            <w:rPr>
              <w:rStyle w:val="Strong"/>
            </w:rPr>
          </w:sdtEndPr>
          <w:sdtContent>
            <w:tc>
              <w:tcPr>
                <w:tcW w:w="4297" w:type="pct"/>
                <w:shd w:val="clear" w:color="auto" w:fill="F2F2F2" w:themeFill="background1" w:themeFillShade="F2"/>
              </w:tcPr>
              <w:p w:rsidR="006B774A" w:rsidRPr="00C76084" w:rsidRDefault="006B774A" w:rsidP="003F644A">
                <w:pPr>
                  <w:pStyle w:val="Bold"/>
                  <w:rPr>
                    <w:rStyle w:val="Strong"/>
                    <w:b/>
                    <w:sz w:val="16"/>
                    <w:szCs w:val="16"/>
                  </w:rPr>
                </w:pPr>
                <w:r w:rsidRPr="00C76084">
                  <w:rPr>
                    <w:sz w:val="16"/>
                    <w:szCs w:val="16"/>
                  </w:rPr>
                  <w:t>Performance security</w:t>
                </w:r>
              </w:p>
            </w:tc>
          </w:sdtContent>
        </w:sdt>
      </w:tr>
      <w:tr w:rsidR="006B774A" w:rsidRPr="00C76084" w:rsidTr="009A3CE7">
        <w:tc>
          <w:tcPr>
            <w:tcW w:w="703" w:type="pct"/>
          </w:tcPr>
          <w:p w:rsidR="006B774A" w:rsidRPr="00C76084" w:rsidRDefault="006B774A" w:rsidP="003F644A">
            <w:pPr>
              <w:rPr>
                <w:sz w:val="16"/>
                <w:szCs w:val="16"/>
              </w:rPr>
            </w:pPr>
            <w:r w:rsidRPr="00C76084">
              <w:rPr>
                <w:sz w:val="16"/>
                <w:szCs w:val="16"/>
              </w:rPr>
              <w:t>7.1</w:t>
            </w:r>
          </w:p>
        </w:tc>
        <w:tc>
          <w:tcPr>
            <w:tcW w:w="4297" w:type="pct"/>
          </w:tcPr>
          <w:sdt>
            <w:sdtPr>
              <w:rPr>
                <w:sz w:val="16"/>
                <w:szCs w:val="16"/>
              </w:rPr>
              <w:id w:val="-1847623584"/>
              <w:lock w:val="contentLocked"/>
              <w:placeholder>
                <w:docPart w:val="5A879FFFE2E14729BB401D27736BC9B5"/>
              </w:placeholder>
            </w:sdtPr>
            <w:sdtEndPr/>
            <w:sdtContent>
              <w:p w:rsidR="006B774A" w:rsidRPr="00C76084" w:rsidRDefault="006B774A" w:rsidP="003F644A">
                <w:pPr>
                  <w:rPr>
                    <w:sz w:val="16"/>
                    <w:szCs w:val="16"/>
                  </w:rPr>
                </w:pPr>
                <w:r w:rsidRPr="00C76084">
                  <w:rPr>
                    <w:sz w:val="16"/>
                    <w:szCs w:val="16"/>
                  </w:rPr>
                  <w:t>Within thirty days (30) of receipt of the notification of contract award, the successful bidder shall furnish to the purchaser the performance security of the amount specified in SCC.</w:t>
                </w:r>
              </w:p>
            </w:sdtContent>
          </w:sdt>
        </w:tc>
      </w:tr>
      <w:tr w:rsidR="006B774A" w:rsidRPr="00C76084" w:rsidTr="009A3CE7">
        <w:tc>
          <w:tcPr>
            <w:tcW w:w="703" w:type="pct"/>
          </w:tcPr>
          <w:p w:rsidR="006B774A" w:rsidRPr="00C76084" w:rsidRDefault="006B774A" w:rsidP="003F644A">
            <w:pPr>
              <w:rPr>
                <w:sz w:val="16"/>
                <w:szCs w:val="16"/>
              </w:rPr>
            </w:pPr>
            <w:r w:rsidRPr="00C76084">
              <w:rPr>
                <w:sz w:val="16"/>
                <w:szCs w:val="16"/>
              </w:rPr>
              <w:t>7.2</w:t>
            </w:r>
          </w:p>
        </w:tc>
        <w:tc>
          <w:tcPr>
            <w:tcW w:w="4297" w:type="pct"/>
          </w:tcPr>
          <w:sdt>
            <w:sdtPr>
              <w:rPr>
                <w:sz w:val="16"/>
                <w:szCs w:val="16"/>
              </w:rPr>
              <w:id w:val="-1078435506"/>
              <w:lock w:val="contentLocked"/>
              <w:placeholder>
                <w:docPart w:val="638121FF64824FD6934CA706CD007071"/>
              </w:placeholder>
            </w:sdtPr>
            <w:sdtEndPr/>
            <w:sdtContent>
              <w:p w:rsidR="006B774A" w:rsidRPr="00C76084" w:rsidRDefault="006B774A" w:rsidP="003F644A">
                <w:pPr>
                  <w:rPr>
                    <w:sz w:val="16"/>
                    <w:szCs w:val="16"/>
                  </w:rPr>
                </w:pPr>
                <w:r w:rsidRPr="00C76084">
                  <w:rPr>
                    <w:sz w:val="16"/>
                    <w:szCs w:val="16"/>
                  </w:rPr>
                  <w:t>The proceeds of the performance security shall be payable to the purchaser as compensation for any loss resulting from the supplier’s failure to complete his obligations under the contract.</w:t>
                </w:r>
              </w:p>
            </w:sdtContent>
          </w:sdt>
        </w:tc>
      </w:tr>
      <w:tr w:rsidR="006B774A" w:rsidRPr="00C76084" w:rsidTr="009A3CE7">
        <w:tc>
          <w:tcPr>
            <w:tcW w:w="703" w:type="pct"/>
          </w:tcPr>
          <w:p w:rsidR="006B774A" w:rsidRPr="00C76084" w:rsidRDefault="006B774A" w:rsidP="003F644A">
            <w:pPr>
              <w:rPr>
                <w:sz w:val="16"/>
                <w:szCs w:val="16"/>
              </w:rPr>
            </w:pPr>
            <w:r w:rsidRPr="00C76084">
              <w:rPr>
                <w:sz w:val="16"/>
                <w:szCs w:val="16"/>
              </w:rPr>
              <w:t>7.3</w:t>
            </w:r>
          </w:p>
        </w:tc>
        <w:tc>
          <w:tcPr>
            <w:tcW w:w="4297" w:type="pct"/>
          </w:tcPr>
          <w:sdt>
            <w:sdtPr>
              <w:rPr>
                <w:sz w:val="16"/>
                <w:szCs w:val="16"/>
              </w:rPr>
              <w:id w:val="387387978"/>
              <w:lock w:val="contentLocked"/>
              <w:placeholder>
                <w:docPart w:val="1F90EA5250C14597B5BD722E27ECABDF"/>
              </w:placeholder>
            </w:sdtPr>
            <w:sdtEndPr/>
            <w:sdtContent>
              <w:p w:rsidR="006B774A" w:rsidRPr="00C76084" w:rsidRDefault="006B774A" w:rsidP="003F644A">
                <w:pPr>
                  <w:rPr>
                    <w:sz w:val="16"/>
                    <w:szCs w:val="16"/>
                  </w:rPr>
                </w:pPr>
                <w:r w:rsidRPr="00C76084">
                  <w:rPr>
                    <w:sz w:val="16"/>
                    <w:szCs w:val="16"/>
                  </w:rPr>
                  <w:t>The performance security shall be denominated in the currency of the contract, or in a freely convertible currency acceptable to the purchaser and shall be in one of the following forms:</w:t>
                </w:r>
              </w:p>
              <w:p w:rsidR="006B774A" w:rsidRPr="00C76084" w:rsidRDefault="006B774A" w:rsidP="003F644A">
                <w:pPr>
                  <w:ind w:left="822"/>
                  <w:rPr>
                    <w:sz w:val="16"/>
                    <w:szCs w:val="16"/>
                  </w:rPr>
                </w:pPr>
                <w:r w:rsidRPr="00C76084">
                  <w:rPr>
                    <w:sz w:val="16"/>
                    <w:szCs w:val="16"/>
                  </w:rPr>
                  <w:t>7.3.1 bank guarantee or an irrevocable letter of credit issued by a reputable bank located in the purchaser’s country or abroad, acceptable to the purchaser, in the form provided in the bidding documents or another form acceptable to the purchaser; or</w:t>
                </w:r>
              </w:p>
              <w:p w:rsidR="006B774A" w:rsidRPr="00C76084" w:rsidRDefault="006B774A" w:rsidP="003F644A">
                <w:pPr>
                  <w:ind w:left="822"/>
                  <w:rPr>
                    <w:rFonts w:ascii="Calibri" w:hAnsi="Calibri"/>
                    <w:sz w:val="16"/>
                    <w:szCs w:val="16"/>
                  </w:rPr>
                </w:pPr>
                <w:r w:rsidRPr="00C76084">
                  <w:rPr>
                    <w:sz w:val="16"/>
                    <w:szCs w:val="16"/>
                  </w:rPr>
                  <w:t>7.3.2 a cashier’s or certified cheque.</w:t>
                </w:r>
              </w:p>
            </w:sdtContent>
          </w:sdt>
        </w:tc>
      </w:tr>
      <w:tr w:rsidR="006B774A" w:rsidRPr="00C76084" w:rsidTr="009A3CE7">
        <w:tc>
          <w:tcPr>
            <w:tcW w:w="703" w:type="pct"/>
          </w:tcPr>
          <w:p w:rsidR="006B774A" w:rsidRPr="00C76084" w:rsidRDefault="006B774A" w:rsidP="003F644A">
            <w:pPr>
              <w:rPr>
                <w:sz w:val="16"/>
                <w:szCs w:val="16"/>
              </w:rPr>
            </w:pPr>
            <w:r w:rsidRPr="00C76084">
              <w:rPr>
                <w:sz w:val="16"/>
                <w:szCs w:val="16"/>
              </w:rPr>
              <w:t>7.4</w:t>
            </w:r>
          </w:p>
        </w:tc>
        <w:tc>
          <w:tcPr>
            <w:tcW w:w="4297" w:type="pct"/>
          </w:tcPr>
          <w:sdt>
            <w:sdtPr>
              <w:rPr>
                <w:sz w:val="16"/>
                <w:szCs w:val="16"/>
              </w:rPr>
              <w:id w:val="-1557844418"/>
              <w:lock w:val="contentLocked"/>
              <w:placeholder>
                <w:docPart w:val="912D67A8157144A5B81E623D3B5CE2E3"/>
              </w:placeholder>
            </w:sdtPr>
            <w:sdtEndPr/>
            <w:sdtContent>
              <w:p w:rsidR="006B774A" w:rsidRPr="00C76084" w:rsidRDefault="006B774A" w:rsidP="003F644A">
                <w:pPr>
                  <w:rPr>
                    <w:rFonts w:ascii="Calibri" w:hAnsi="Calibri"/>
                    <w:sz w:val="16"/>
                    <w:szCs w:val="16"/>
                  </w:rPr>
                </w:pPr>
                <w:r w:rsidRPr="00C76084">
                  <w:rPr>
                    <w:sz w:val="16"/>
                    <w:szCs w:val="16"/>
                  </w:rPr>
                  <w:t>The performance security will be discharged by the purchaser and returned to the supplier within thirty (30) days following the date of completion of the supplier’s performance obligations under the contract, including any warranty obligations, unless otherwise specified in SCC.</w:t>
                </w:r>
              </w:p>
            </w:sdtContent>
          </w:sdt>
        </w:tc>
      </w:tr>
      <w:tr w:rsidR="006B774A" w:rsidRPr="00C76084" w:rsidTr="009A3CE7">
        <w:sdt>
          <w:sdtPr>
            <w:rPr>
              <w:sz w:val="16"/>
              <w:szCs w:val="16"/>
            </w:rPr>
            <w:id w:val="-397516149"/>
            <w:lock w:val="contentLocked"/>
            <w:placeholder>
              <w:docPart w:val="7CC007D2D3E14A7E852B36CE7834E4EF"/>
            </w:placeholder>
          </w:sdtPr>
          <w:sdtEndPr/>
          <w:sdtContent>
            <w:tc>
              <w:tcPr>
                <w:tcW w:w="703" w:type="pct"/>
              </w:tcPr>
              <w:p w:rsidR="006B774A" w:rsidRPr="00C76084" w:rsidRDefault="006B774A" w:rsidP="003F644A">
                <w:pPr>
                  <w:rPr>
                    <w:sz w:val="16"/>
                    <w:szCs w:val="16"/>
                  </w:rPr>
                </w:pPr>
                <w:r w:rsidRPr="00C76084">
                  <w:rPr>
                    <w:sz w:val="16"/>
                    <w:szCs w:val="16"/>
                  </w:rPr>
                  <w:t>GCC8</w:t>
                </w:r>
              </w:p>
            </w:tc>
          </w:sdtContent>
        </w:sdt>
        <w:sdt>
          <w:sdtPr>
            <w:rPr>
              <w:rStyle w:val="BoldChar"/>
              <w:sz w:val="16"/>
              <w:szCs w:val="16"/>
            </w:rPr>
            <w:id w:val="-964192436"/>
            <w:lock w:val="contentLocked"/>
            <w:placeholder>
              <w:docPart w:val="7CC007D2D3E14A7E852B36CE7834E4EF"/>
            </w:placeholder>
          </w:sdtPr>
          <w:sdtEndPr>
            <w:rPr>
              <w:rStyle w:val="Strong"/>
              <w:rFonts w:ascii="Calibri" w:hAnsi="Calibri" w:cs="Calibri"/>
            </w:rPr>
          </w:sdtEndPr>
          <w:sdtContent>
            <w:tc>
              <w:tcPr>
                <w:tcW w:w="4297" w:type="pct"/>
                <w:shd w:val="clear" w:color="auto" w:fill="F2F2F2" w:themeFill="background1" w:themeFillShade="F2"/>
              </w:tcPr>
              <w:p w:rsidR="006B774A" w:rsidRPr="00C76084" w:rsidRDefault="006B774A" w:rsidP="00981709">
                <w:pPr>
                  <w:pStyle w:val="NumPara"/>
                  <w:ind w:left="0" w:firstLine="0"/>
                  <w:rPr>
                    <w:rStyle w:val="Strong"/>
                    <w:rFonts w:ascii="Calibri" w:hAnsi="Calibri" w:cs="Calibri"/>
                    <w:sz w:val="16"/>
                    <w:szCs w:val="16"/>
                  </w:rPr>
                </w:pPr>
                <w:r w:rsidRPr="00C76084">
                  <w:rPr>
                    <w:rStyle w:val="BoldChar"/>
                    <w:sz w:val="16"/>
                    <w:szCs w:val="16"/>
                  </w:rPr>
                  <w:t>Inspections, tests and analyses</w:t>
                </w:r>
              </w:p>
            </w:tc>
          </w:sdtContent>
        </w:sdt>
      </w:tr>
      <w:tr w:rsidR="006B774A" w:rsidRPr="00C76084" w:rsidTr="009A3CE7">
        <w:tc>
          <w:tcPr>
            <w:tcW w:w="703" w:type="pct"/>
          </w:tcPr>
          <w:p w:rsidR="006B774A" w:rsidRPr="00C76084" w:rsidRDefault="006B774A" w:rsidP="003F644A">
            <w:pPr>
              <w:rPr>
                <w:sz w:val="16"/>
                <w:szCs w:val="16"/>
              </w:rPr>
            </w:pPr>
            <w:r w:rsidRPr="00C76084">
              <w:rPr>
                <w:sz w:val="16"/>
                <w:szCs w:val="16"/>
              </w:rPr>
              <w:t>8.1</w:t>
            </w:r>
          </w:p>
        </w:tc>
        <w:tc>
          <w:tcPr>
            <w:tcW w:w="4297" w:type="pct"/>
          </w:tcPr>
          <w:sdt>
            <w:sdtPr>
              <w:rPr>
                <w:sz w:val="16"/>
                <w:szCs w:val="16"/>
              </w:rPr>
              <w:id w:val="2034681145"/>
              <w:lock w:val="contentLocked"/>
              <w:placeholder>
                <w:docPart w:val="ACFFE8D5E1F2492999F44A7C7F4EBCAE"/>
              </w:placeholder>
            </w:sdtPr>
            <w:sdtEndPr/>
            <w:sdtContent>
              <w:p w:rsidR="006B774A" w:rsidRPr="00C76084" w:rsidRDefault="006B774A" w:rsidP="003F644A">
                <w:pPr>
                  <w:rPr>
                    <w:rFonts w:ascii="Calibri" w:hAnsi="Calibri"/>
                    <w:sz w:val="16"/>
                    <w:szCs w:val="16"/>
                  </w:rPr>
                </w:pPr>
                <w:r w:rsidRPr="00C76084">
                  <w:rPr>
                    <w:sz w:val="16"/>
                    <w:szCs w:val="16"/>
                  </w:rPr>
                  <w:t>All pre-bidding testing will be for the account of the bidder.</w:t>
                </w:r>
              </w:p>
            </w:sdtContent>
          </w:sdt>
        </w:tc>
      </w:tr>
      <w:tr w:rsidR="006B774A" w:rsidRPr="00C76084" w:rsidTr="009A3CE7">
        <w:tc>
          <w:tcPr>
            <w:tcW w:w="703" w:type="pct"/>
          </w:tcPr>
          <w:p w:rsidR="006B774A" w:rsidRPr="00C76084" w:rsidRDefault="006B774A" w:rsidP="003F644A">
            <w:pPr>
              <w:rPr>
                <w:sz w:val="16"/>
                <w:szCs w:val="16"/>
              </w:rPr>
            </w:pPr>
            <w:r w:rsidRPr="00C76084">
              <w:rPr>
                <w:sz w:val="16"/>
                <w:szCs w:val="16"/>
              </w:rPr>
              <w:t>8.2</w:t>
            </w:r>
          </w:p>
        </w:tc>
        <w:tc>
          <w:tcPr>
            <w:tcW w:w="4297" w:type="pct"/>
          </w:tcPr>
          <w:sdt>
            <w:sdtPr>
              <w:rPr>
                <w:sz w:val="16"/>
                <w:szCs w:val="16"/>
              </w:rPr>
              <w:id w:val="153579366"/>
              <w:lock w:val="contentLocked"/>
              <w:placeholder>
                <w:docPart w:val="888124BFF8DE4BEBA36047C51E60FEC1"/>
              </w:placeholder>
            </w:sdtPr>
            <w:sdtEndPr/>
            <w:sdtContent>
              <w:p w:rsidR="006B774A" w:rsidRPr="00C76084" w:rsidRDefault="006B774A" w:rsidP="003F644A">
                <w:pPr>
                  <w:rPr>
                    <w:sz w:val="16"/>
                    <w:szCs w:val="16"/>
                  </w:rPr>
                </w:pPr>
                <w:r w:rsidRPr="00C76084">
                  <w:rPr>
                    <w:sz w:val="16"/>
                    <w:szCs w:val="16"/>
                  </w:rPr>
                  <w:t>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purchaser or an organization acting on behalf of the purchaser.</w:t>
                </w:r>
              </w:p>
            </w:sdtContent>
          </w:sdt>
        </w:tc>
      </w:tr>
      <w:tr w:rsidR="006B774A" w:rsidRPr="00C76084" w:rsidTr="009A3CE7">
        <w:tc>
          <w:tcPr>
            <w:tcW w:w="703" w:type="pct"/>
          </w:tcPr>
          <w:p w:rsidR="006B774A" w:rsidRPr="00C76084" w:rsidRDefault="006B774A" w:rsidP="003F644A">
            <w:pPr>
              <w:rPr>
                <w:sz w:val="16"/>
                <w:szCs w:val="16"/>
              </w:rPr>
            </w:pPr>
            <w:r w:rsidRPr="00C76084">
              <w:rPr>
                <w:sz w:val="16"/>
                <w:szCs w:val="16"/>
              </w:rPr>
              <w:t>8.3</w:t>
            </w:r>
          </w:p>
        </w:tc>
        <w:tc>
          <w:tcPr>
            <w:tcW w:w="4297" w:type="pct"/>
          </w:tcPr>
          <w:sdt>
            <w:sdtPr>
              <w:rPr>
                <w:sz w:val="16"/>
                <w:szCs w:val="16"/>
              </w:rPr>
              <w:id w:val="-1076050489"/>
              <w:lock w:val="contentLocked"/>
              <w:placeholder>
                <w:docPart w:val="9D1E2AD785B747E8A230D733D8CCAFEF"/>
              </w:placeholder>
            </w:sdtPr>
            <w:sdtEndPr/>
            <w:sdtContent>
              <w:p w:rsidR="006B774A" w:rsidRPr="00C76084" w:rsidRDefault="006B774A" w:rsidP="003F644A">
                <w:pPr>
                  <w:rPr>
                    <w:rFonts w:ascii="Calibri" w:hAnsi="Calibri"/>
                    <w:sz w:val="16"/>
                    <w:szCs w:val="16"/>
                  </w:rPr>
                </w:pPr>
                <w:r w:rsidRPr="00C76084">
                  <w:rPr>
                    <w:sz w:val="16"/>
                    <w:szCs w:val="16"/>
                  </w:rPr>
                  <w:t>If there are no inspection requirements indicated in the bidding documents and contract makes no mention, but during the contract period, it is decided that inspections shall be carried out, the purchaser shall itself make the necessary arrangements, including payment arrangements with the testing authority concerned.</w:t>
                </w:r>
              </w:p>
            </w:sdtContent>
          </w:sdt>
        </w:tc>
      </w:tr>
      <w:tr w:rsidR="006B774A" w:rsidRPr="00C76084" w:rsidTr="009A3CE7">
        <w:tc>
          <w:tcPr>
            <w:tcW w:w="703" w:type="pct"/>
          </w:tcPr>
          <w:p w:rsidR="006B774A" w:rsidRPr="00C76084" w:rsidRDefault="006B774A" w:rsidP="003F644A">
            <w:pPr>
              <w:rPr>
                <w:sz w:val="16"/>
                <w:szCs w:val="16"/>
              </w:rPr>
            </w:pPr>
            <w:r w:rsidRPr="00C76084">
              <w:rPr>
                <w:sz w:val="16"/>
                <w:szCs w:val="16"/>
              </w:rPr>
              <w:t>8.4</w:t>
            </w:r>
          </w:p>
        </w:tc>
        <w:tc>
          <w:tcPr>
            <w:tcW w:w="4297" w:type="pct"/>
          </w:tcPr>
          <w:sdt>
            <w:sdtPr>
              <w:rPr>
                <w:sz w:val="16"/>
                <w:szCs w:val="16"/>
              </w:rPr>
              <w:id w:val="959835686"/>
              <w:lock w:val="contentLocked"/>
              <w:placeholder>
                <w:docPart w:val="13A5517F30614F9EB9ED981750A55A56"/>
              </w:placeholder>
            </w:sdtPr>
            <w:sdtEndPr/>
            <w:sdtContent>
              <w:p w:rsidR="006B774A" w:rsidRPr="00C76084" w:rsidRDefault="006B774A" w:rsidP="003F644A">
                <w:pPr>
                  <w:rPr>
                    <w:sz w:val="16"/>
                    <w:szCs w:val="16"/>
                  </w:rPr>
                </w:pPr>
                <w:r w:rsidRPr="00C76084">
                  <w:rPr>
                    <w:sz w:val="16"/>
                    <w:szCs w:val="16"/>
                  </w:rPr>
                  <w:t xml:space="preserve">If the inspections, tests and analyses referred to in clauses 8.2 and 8.3 show the supplies to be in accordance with the contract requirements, the cost of the inspections, tests and analyses shall be defrayed by the purchaser. </w:t>
                </w:r>
              </w:p>
            </w:sdtContent>
          </w:sdt>
        </w:tc>
      </w:tr>
      <w:tr w:rsidR="006B774A" w:rsidRPr="00C76084" w:rsidTr="009A3CE7">
        <w:tc>
          <w:tcPr>
            <w:tcW w:w="703" w:type="pct"/>
          </w:tcPr>
          <w:p w:rsidR="006B774A" w:rsidRPr="00C76084" w:rsidRDefault="006B774A" w:rsidP="003F644A">
            <w:pPr>
              <w:rPr>
                <w:sz w:val="16"/>
                <w:szCs w:val="16"/>
              </w:rPr>
            </w:pPr>
            <w:r w:rsidRPr="00C76084">
              <w:rPr>
                <w:sz w:val="16"/>
                <w:szCs w:val="16"/>
              </w:rPr>
              <w:t>8.5</w:t>
            </w:r>
          </w:p>
        </w:tc>
        <w:tc>
          <w:tcPr>
            <w:tcW w:w="4297" w:type="pct"/>
          </w:tcPr>
          <w:sdt>
            <w:sdtPr>
              <w:rPr>
                <w:sz w:val="16"/>
                <w:szCs w:val="16"/>
              </w:rPr>
              <w:id w:val="-1028489019"/>
              <w:lock w:val="contentLocked"/>
              <w:placeholder>
                <w:docPart w:val="476282FFF9FB47C1827617EDEFAC87FE"/>
              </w:placeholder>
              <w:showingPlcHdr/>
            </w:sdtPr>
            <w:sdtEndPr/>
            <w:sdtContent>
              <w:p w:rsidR="006B774A" w:rsidRPr="00C76084" w:rsidRDefault="006B774A" w:rsidP="003F644A">
                <w:pPr>
                  <w:rPr>
                    <w:sz w:val="16"/>
                    <w:szCs w:val="16"/>
                  </w:rPr>
                </w:pPr>
                <w:r w:rsidRPr="00C76084">
                  <w:rPr>
                    <w:sz w:val="16"/>
                    <w:szCs w:val="16"/>
                  </w:rPr>
                  <w:t>Where the supplies or services referred to in clauses 8.2 and 8.3 do not comply with the contract requirements, irrespective of whether such supplies or services are accepted or not, the supplier shall defray the cost in connection with these inspections, tests, or analyses.</w:t>
                </w:r>
              </w:p>
            </w:sdtContent>
          </w:sdt>
        </w:tc>
      </w:tr>
      <w:tr w:rsidR="006B774A" w:rsidRPr="00C76084" w:rsidTr="009A3CE7">
        <w:tc>
          <w:tcPr>
            <w:tcW w:w="703" w:type="pct"/>
          </w:tcPr>
          <w:p w:rsidR="006B774A" w:rsidRPr="00C76084" w:rsidRDefault="006B774A" w:rsidP="003F644A">
            <w:pPr>
              <w:rPr>
                <w:sz w:val="16"/>
                <w:szCs w:val="16"/>
              </w:rPr>
            </w:pPr>
            <w:r w:rsidRPr="00C76084">
              <w:rPr>
                <w:sz w:val="16"/>
                <w:szCs w:val="16"/>
              </w:rPr>
              <w:t>8.6</w:t>
            </w:r>
          </w:p>
        </w:tc>
        <w:tc>
          <w:tcPr>
            <w:tcW w:w="4297" w:type="pct"/>
          </w:tcPr>
          <w:sdt>
            <w:sdtPr>
              <w:rPr>
                <w:sz w:val="16"/>
                <w:szCs w:val="16"/>
              </w:rPr>
              <w:id w:val="-538818467"/>
              <w:lock w:val="contentLocked"/>
              <w:placeholder>
                <w:docPart w:val="42D9EAB10C53422998884C81FF45FF25"/>
              </w:placeholder>
              <w:showingPlcHdr/>
            </w:sdtPr>
            <w:sdtEndPr/>
            <w:sdtContent>
              <w:p w:rsidR="006B774A" w:rsidRPr="00C76084" w:rsidRDefault="006B774A" w:rsidP="003F644A">
                <w:pPr>
                  <w:rPr>
                    <w:sz w:val="16"/>
                    <w:szCs w:val="16"/>
                  </w:rPr>
                </w:pPr>
                <w:r w:rsidRPr="00C76084">
                  <w:rPr>
                    <w:sz w:val="16"/>
                    <w:szCs w:val="16"/>
                  </w:rPr>
                  <w:t>Supplies and services referred to in clauses 8.2 and 8.3 and which do not comply with the contract requirements may be rejected.</w:t>
                </w:r>
              </w:p>
            </w:sdtContent>
          </w:sdt>
        </w:tc>
      </w:tr>
      <w:tr w:rsidR="006B774A" w:rsidRPr="00C76084" w:rsidTr="009A3CE7">
        <w:tc>
          <w:tcPr>
            <w:tcW w:w="703" w:type="pct"/>
          </w:tcPr>
          <w:p w:rsidR="006B774A" w:rsidRPr="00C76084" w:rsidRDefault="006B774A" w:rsidP="003F644A">
            <w:pPr>
              <w:rPr>
                <w:sz w:val="16"/>
                <w:szCs w:val="16"/>
              </w:rPr>
            </w:pPr>
            <w:r w:rsidRPr="00C76084">
              <w:rPr>
                <w:sz w:val="16"/>
                <w:szCs w:val="16"/>
              </w:rPr>
              <w:t>8.7</w:t>
            </w:r>
          </w:p>
        </w:tc>
        <w:tc>
          <w:tcPr>
            <w:tcW w:w="4297" w:type="pct"/>
          </w:tcPr>
          <w:sdt>
            <w:sdtPr>
              <w:rPr>
                <w:sz w:val="16"/>
                <w:szCs w:val="16"/>
              </w:rPr>
              <w:id w:val="777995041"/>
              <w:lock w:val="contentLocked"/>
              <w:placeholder>
                <w:docPart w:val="EC10140DC9E144F2863E33D399DE8229"/>
              </w:placeholder>
              <w:showingPlcHdr/>
            </w:sdtPr>
            <w:sdtEndPr/>
            <w:sdtContent>
              <w:p w:rsidR="006B774A" w:rsidRPr="00C76084" w:rsidRDefault="006B774A" w:rsidP="003F644A">
                <w:pPr>
                  <w:rPr>
                    <w:sz w:val="16"/>
                    <w:szCs w:val="16"/>
                  </w:rPr>
                </w:pPr>
                <w:r w:rsidRPr="00C76084">
                  <w:rPr>
                    <w:sz w:val="16"/>
                    <w:szCs w:val="16"/>
                  </w:rPr>
                  <w:t>Any contract supplies may on or after delivery be inspected, tested or analysed and may be rejected if found not to comply with the requirements of the contract. Such rejected supplies are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w:t>
                </w:r>
              </w:p>
            </w:sdtContent>
          </w:sdt>
        </w:tc>
      </w:tr>
      <w:tr w:rsidR="006B774A" w:rsidRPr="00C76084" w:rsidTr="009A3CE7">
        <w:tc>
          <w:tcPr>
            <w:tcW w:w="703" w:type="pct"/>
          </w:tcPr>
          <w:p w:rsidR="006B774A" w:rsidRPr="00C76084" w:rsidRDefault="006B774A" w:rsidP="003F644A">
            <w:pPr>
              <w:rPr>
                <w:sz w:val="16"/>
                <w:szCs w:val="16"/>
              </w:rPr>
            </w:pPr>
            <w:r w:rsidRPr="00C76084">
              <w:rPr>
                <w:sz w:val="16"/>
                <w:szCs w:val="16"/>
              </w:rPr>
              <w:t>8.8</w:t>
            </w:r>
          </w:p>
        </w:tc>
        <w:tc>
          <w:tcPr>
            <w:tcW w:w="4297" w:type="pct"/>
          </w:tcPr>
          <w:sdt>
            <w:sdtPr>
              <w:rPr>
                <w:sz w:val="16"/>
                <w:szCs w:val="16"/>
              </w:rPr>
              <w:id w:val="-633322304"/>
              <w:lock w:val="contentLocked"/>
              <w:placeholder>
                <w:docPart w:val="83533A18547F4085ACB68A1E2A290E26"/>
              </w:placeholder>
              <w:showingPlcHdr/>
            </w:sdtPr>
            <w:sdtEndPr/>
            <w:sdtContent>
              <w:p w:rsidR="006B774A" w:rsidRPr="00C76084" w:rsidRDefault="006B774A" w:rsidP="003F644A">
                <w:pPr>
                  <w:rPr>
                    <w:sz w:val="16"/>
                    <w:szCs w:val="16"/>
                  </w:rPr>
                </w:pPr>
                <w:r w:rsidRPr="00C76084">
                  <w:rPr>
                    <w:sz w:val="16"/>
                    <w:szCs w:val="16"/>
                  </w:rPr>
                  <w:t>The provisions of clauses 8.4 to 8.7 shall not prejudice the right of the purchaser to cancel the contract because of a breach of the conditions thereof, or to act in terms of Clause 23 of GCC.</w:t>
                </w:r>
              </w:p>
            </w:sdtContent>
          </w:sdt>
        </w:tc>
      </w:tr>
      <w:tr w:rsidR="006B774A" w:rsidRPr="00C76084" w:rsidTr="009A3CE7">
        <w:sdt>
          <w:sdtPr>
            <w:rPr>
              <w:sz w:val="16"/>
              <w:szCs w:val="16"/>
            </w:rPr>
            <w:id w:val="-1385014208"/>
            <w:lock w:val="contentLocked"/>
            <w:placeholder>
              <w:docPart w:val="7CC007D2D3E14A7E852B36CE7834E4EF"/>
            </w:placeholder>
          </w:sdtPr>
          <w:sdtEndPr/>
          <w:sdtContent>
            <w:tc>
              <w:tcPr>
                <w:tcW w:w="703" w:type="pct"/>
              </w:tcPr>
              <w:p w:rsidR="006B774A" w:rsidRPr="00C76084" w:rsidRDefault="006B774A" w:rsidP="003F644A">
                <w:pPr>
                  <w:rPr>
                    <w:sz w:val="16"/>
                    <w:szCs w:val="16"/>
                  </w:rPr>
                </w:pPr>
                <w:r w:rsidRPr="00C76084">
                  <w:rPr>
                    <w:sz w:val="16"/>
                    <w:szCs w:val="16"/>
                  </w:rPr>
                  <w:t>GCC9</w:t>
                </w:r>
              </w:p>
            </w:tc>
          </w:sdtContent>
        </w:sdt>
        <w:sdt>
          <w:sdtPr>
            <w:rPr>
              <w:rStyle w:val="BoldChar"/>
              <w:sz w:val="16"/>
              <w:szCs w:val="16"/>
            </w:rPr>
            <w:id w:val="1714692845"/>
            <w:lock w:val="contentLocked"/>
            <w:placeholder>
              <w:docPart w:val="7CC007D2D3E14A7E852B36CE7834E4EF"/>
            </w:placeholder>
          </w:sdtPr>
          <w:sdtEndPr>
            <w:rPr>
              <w:rStyle w:val="Strong"/>
              <w:rFonts w:ascii="Calibri" w:hAnsi="Calibri" w:cs="Calibri"/>
              <w:b w:val="0"/>
            </w:rPr>
          </w:sdtEndPr>
          <w:sdtContent>
            <w:tc>
              <w:tcPr>
                <w:tcW w:w="4297" w:type="pct"/>
                <w:shd w:val="clear" w:color="auto" w:fill="F2F2F2" w:themeFill="background1" w:themeFillShade="F2"/>
              </w:tcPr>
              <w:p w:rsidR="006B774A" w:rsidRPr="00C76084" w:rsidRDefault="006B774A" w:rsidP="003F644A">
                <w:pPr>
                  <w:rPr>
                    <w:rStyle w:val="Strong"/>
                    <w:rFonts w:ascii="Calibri" w:hAnsi="Calibri" w:cs="Calibri"/>
                    <w:b w:val="0"/>
                    <w:sz w:val="16"/>
                    <w:szCs w:val="16"/>
                  </w:rPr>
                </w:pPr>
                <w:r w:rsidRPr="00C76084">
                  <w:rPr>
                    <w:rStyle w:val="BoldChar"/>
                    <w:sz w:val="16"/>
                    <w:szCs w:val="16"/>
                  </w:rPr>
                  <w:t>Packing</w:t>
                </w:r>
              </w:p>
            </w:tc>
          </w:sdtContent>
        </w:sdt>
      </w:tr>
      <w:tr w:rsidR="006B774A" w:rsidRPr="00C76084" w:rsidTr="009A3CE7">
        <w:tc>
          <w:tcPr>
            <w:tcW w:w="703" w:type="pct"/>
          </w:tcPr>
          <w:p w:rsidR="006B774A" w:rsidRPr="00C76084" w:rsidRDefault="006B774A" w:rsidP="003F644A">
            <w:pPr>
              <w:rPr>
                <w:sz w:val="16"/>
                <w:szCs w:val="16"/>
              </w:rPr>
            </w:pPr>
            <w:r w:rsidRPr="00C76084">
              <w:rPr>
                <w:sz w:val="16"/>
                <w:szCs w:val="16"/>
              </w:rPr>
              <w:t>9.1</w:t>
            </w:r>
          </w:p>
        </w:tc>
        <w:tc>
          <w:tcPr>
            <w:tcW w:w="4297" w:type="pct"/>
          </w:tcPr>
          <w:sdt>
            <w:sdtPr>
              <w:rPr>
                <w:sz w:val="16"/>
                <w:szCs w:val="16"/>
              </w:rPr>
              <w:id w:val="-1075973981"/>
              <w:lock w:val="contentLocked"/>
              <w:placeholder>
                <w:docPart w:val="BF33EBE00CB547F6B75D2FB3C0D490E3"/>
              </w:placeholder>
            </w:sdtPr>
            <w:sdtEndPr/>
            <w:sdtContent>
              <w:p w:rsidR="006B774A" w:rsidRPr="00C76084" w:rsidRDefault="006B774A" w:rsidP="003F644A">
                <w:pPr>
                  <w:rPr>
                    <w:sz w:val="16"/>
                    <w:szCs w:val="16"/>
                  </w:rPr>
                </w:pPr>
                <w:r w:rsidRPr="00C76084">
                  <w:rPr>
                    <w:sz w:val="16"/>
                    <w:szCs w:val="16"/>
                  </w:rPr>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sdtContent>
          </w:sdt>
        </w:tc>
      </w:tr>
      <w:tr w:rsidR="006B774A" w:rsidRPr="00C76084" w:rsidTr="009A3CE7">
        <w:tc>
          <w:tcPr>
            <w:tcW w:w="703" w:type="pct"/>
          </w:tcPr>
          <w:p w:rsidR="006B774A" w:rsidRPr="00C76084" w:rsidRDefault="006B774A" w:rsidP="003F644A">
            <w:pPr>
              <w:rPr>
                <w:sz w:val="16"/>
                <w:szCs w:val="16"/>
              </w:rPr>
            </w:pPr>
            <w:r w:rsidRPr="00C76084">
              <w:rPr>
                <w:sz w:val="16"/>
                <w:szCs w:val="16"/>
              </w:rPr>
              <w:t>9.2</w:t>
            </w:r>
          </w:p>
        </w:tc>
        <w:tc>
          <w:tcPr>
            <w:tcW w:w="4297" w:type="pct"/>
          </w:tcPr>
          <w:sdt>
            <w:sdtPr>
              <w:rPr>
                <w:sz w:val="16"/>
                <w:szCs w:val="16"/>
              </w:rPr>
              <w:id w:val="-634414363"/>
              <w:lock w:val="contentLocked"/>
              <w:placeholder>
                <w:docPart w:val="7CC007D2D3E14A7E852B36CE7834E4EF"/>
              </w:placeholder>
            </w:sdtPr>
            <w:sdtEndPr/>
            <w:sdtContent>
              <w:p w:rsidR="006B774A" w:rsidRPr="00C76084" w:rsidRDefault="006B774A" w:rsidP="003F644A">
                <w:pPr>
                  <w:rPr>
                    <w:rFonts w:ascii="Calibri" w:hAnsi="Calibri"/>
                    <w:sz w:val="16"/>
                    <w:szCs w:val="16"/>
                  </w:rPr>
                </w:pPr>
                <w:r w:rsidRPr="00C76084">
                  <w:rPr>
                    <w:sz w:val="16"/>
                    <w:szCs w:val="16"/>
                  </w:rPr>
                  <w:t>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w:t>
                </w:r>
              </w:p>
            </w:sdtContent>
          </w:sdt>
        </w:tc>
      </w:tr>
      <w:tr w:rsidR="006B774A" w:rsidRPr="00C76084" w:rsidTr="009A3CE7">
        <w:tc>
          <w:tcPr>
            <w:tcW w:w="703" w:type="pct"/>
          </w:tcPr>
          <w:sdt>
            <w:sdtPr>
              <w:rPr>
                <w:sz w:val="16"/>
                <w:szCs w:val="16"/>
              </w:rPr>
              <w:id w:val="-1725835119"/>
              <w:lock w:val="contentLocked"/>
              <w:placeholder>
                <w:docPart w:val="7CC007D2D3E14A7E852B36CE7834E4EF"/>
              </w:placeholder>
            </w:sdtPr>
            <w:sdtEndPr/>
            <w:sdtContent>
              <w:p w:rsidR="006B774A" w:rsidRPr="00C76084" w:rsidRDefault="006B774A" w:rsidP="003F644A">
                <w:pPr>
                  <w:rPr>
                    <w:sz w:val="16"/>
                    <w:szCs w:val="16"/>
                  </w:rPr>
                </w:pPr>
                <w:r w:rsidRPr="00C76084">
                  <w:rPr>
                    <w:sz w:val="16"/>
                    <w:szCs w:val="16"/>
                  </w:rPr>
                  <w:t>GCC10</w:t>
                </w:r>
              </w:p>
            </w:sdtContent>
          </w:sdt>
        </w:tc>
        <w:sdt>
          <w:sdtPr>
            <w:rPr>
              <w:rStyle w:val="Strong"/>
              <w:rFonts w:ascii="Calibri" w:hAnsi="Calibri" w:cs="Calibri"/>
              <w:sz w:val="16"/>
              <w:szCs w:val="16"/>
            </w:rPr>
            <w:id w:val="-985312189"/>
            <w:lock w:val="contentLocked"/>
            <w:placeholder>
              <w:docPart w:val="7CC007D2D3E14A7E852B36CE7834E4EF"/>
            </w:placeholder>
          </w:sdtPr>
          <w:sdtEndPr>
            <w:rPr>
              <w:rStyle w:val="Strong"/>
            </w:rPr>
          </w:sdtEndPr>
          <w:sdtContent>
            <w:tc>
              <w:tcPr>
                <w:tcW w:w="4297" w:type="pct"/>
                <w:shd w:val="clear" w:color="auto" w:fill="F2F2F2" w:themeFill="background1" w:themeFillShade="F2"/>
              </w:tcPr>
              <w:p w:rsidR="006B774A" w:rsidRPr="00C76084" w:rsidRDefault="006B774A" w:rsidP="003F644A">
                <w:pPr>
                  <w:rPr>
                    <w:rStyle w:val="Strong"/>
                    <w:rFonts w:ascii="Calibri" w:hAnsi="Calibri" w:cs="Calibri"/>
                    <w:sz w:val="16"/>
                    <w:szCs w:val="16"/>
                  </w:rPr>
                </w:pPr>
                <w:r w:rsidRPr="00C76084">
                  <w:rPr>
                    <w:rStyle w:val="BoldChar"/>
                    <w:sz w:val="16"/>
                    <w:szCs w:val="16"/>
                  </w:rPr>
                  <w:t>Delivery and Documentation</w:t>
                </w:r>
              </w:p>
            </w:tc>
          </w:sdtContent>
        </w:sdt>
      </w:tr>
      <w:tr w:rsidR="006B774A" w:rsidRPr="00C76084" w:rsidTr="009A3CE7">
        <w:tc>
          <w:tcPr>
            <w:tcW w:w="703" w:type="pct"/>
          </w:tcPr>
          <w:p w:rsidR="006B774A" w:rsidRPr="00C76084" w:rsidRDefault="006B774A" w:rsidP="003F644A">
            <w:pPr>
              <w:rPr>
                <w:sz w:val="16"/>
                <w:szCs w:val="16"/>
              </w:rPr>
            </w:pPr>
            <w:r w:rsidRPr="00C76084">
              <w:rPr>
                <w:sz w:val="16"/>
                <w:szCs w:val="16"/>
              </w:rPr>
              <w:t>10.1</w:t>
            </w:r>
          </w:p>
        </w:tc>
        <w:tc>
          <w:tcPr>
            <w:tcW w:w="4297" w:type="pct"/>
          </w:tcPr>
          <w:sdt>
            <w:sdtPr>
              <w:rPr>
                <w:sz w:val="16"/>
                <w:szCs w:val="16"/>
              </w:rPr>
              <w:id w:val="-1596476890"/>
              <w:lock w:val="contentLocked"/>
              <w:placeholder>
                <w:docPart w:val="23DA0C46BF8941EC951748491852AB7D"/>
              </w:placeholder>
            </w:sdtPr>
            <w:sdtEndPr/>
            <w:sdtContent>
              <w:p w:rsidR="006B774A" w:rsidRPr="00C76084" w:rsidRDefault="006B774A" w:rsidP="003F644A">
                <w:pPr>
                  <w:rPr>
                    <w:rFonts w:ascii="Calibri" w:hAnsi="Calibri"/>
                    <w:sz w:val="16"/>
                    <w:szCs w:val="16"/>
                  </w:rPr>
                </w:pPr>
                <w:r w:rsidRPr="00C76084">
                  <w:rPr>
                    <w:sz w:val="16"/>
                    <w:szCs w:val="16"/>
                  </w:rPr>
                  <w:t>The supplier in accordance with the terms specified in the contract shall make delivery of the goods/services. The SCC specifies the details of shipping and/or other documents furnished by the supplier.</w:t>
                </w:r>
              </w:p>
            </w:sdtContent>
          </w:sdt>
        </w:tc>
      </w:tr>
      <w:tr w:rsidR="006B774A" w:rsidRPr="00C76084" w:rsidTr="009A3CE7">
        <w:tc>
          <w:tcPr>
            <w:tcW w:w="703" w:type="pct"/>
          </w:tcPr>
          <w:p w:rsidR="006B774A" w:rsidRPr="00C76084" w:rsidRDefault="006B774A" w:rsidP="003F644A">
            <w:pPr>
              <w:rPr>
                <w:sz w:val="16"/>
                <w:szCs w:val="16"/>
              </w:rPr>
            </w:pPr>
            <w:r w:rsidRPr="00C76084">
              <w:rPr>
                <w:sz w:val="16"/>
                <w:szCs w:val="16"/>
              </w:rPr>
              <w:t>10.2</w:t>
            </w:r>
          </w:p>
        </w:tc>
        <w:tc>
          <w:tcPr>
            <w:tcW w:w="4297" w:type="pct"/>
          </w:tcPr>
          <w:sdt>
            <w:sdtPr>
              <w:rPr>
                <w:sz w:val="16"/>
                <w:szCs w:val="16"/>
              </w:rPr>
              <w:id w:val="-127475050"/>
              <w:lock w:val="contentLocked"/>
              <w:placeholder>
                <w:docPart w:val="7CC007D2D3E14A7E852B36CE7834E4EF"/>
              </w:placeholder>
            </w:sdtPr>
            <w:sdtEndPr/>
            <w:sdtContent>
              <w:p w:rsidR="006B774A" w:rsidRPr="00C76084" w:rsidRDefault="006B774A" w:rsidP="003F644A">
                <w:pPr>
                  <w:rPr>
                    <w:rFonts w:ascii="Calibri" w:hAnsi="Calibri"/>
                    <w:sz w:val="16"/>
                    <w:szCs w:val="16"/>
                  </w:rPr>
                </w:pPr>
                <w:r w:rsidRPr="00C76084">
                  <w:rPr>
                    <w:sz w:val="16"/>
                    <w:szCs w:val="16"/>
                  </w:rPr>
                  <w:t>Documents submitted by the supplier specified in SCC.</w:t>
                </w:r>
              </w:p>
            </w:sdtContent>
          </w:sdt>
        </w:tc>
      </w:tr>
      <w:tr w:rsidR="006B774A" w:rsidRPr="00C76084" w:rsidTr="009A3CE7">
        <w:sdt>
          <w:sdtPr>
            <w:rPr>
              <w:sz w:val="16"/>
              <w:szCs w:val="16"/>
            </w:rPr>
            <w:id w:val="1175847151"/>
            <w:lock w:val="contentLocked"/>
            <w:placeholder>
              <w:docPart w:val="7CC007D2D3E14A7E852B36CE7834E4EF"/>
            </w:placeholder>
          </w:sdtPr>
          <w:sdtEndPr/>
          <w:sdtContent>
            <w:tc>
              <w:tcPr>
                <w:tcW w:w="703" w:type="pct"/>
              </w:tcPr>
              <w:p w:rsidR="006B774A" w:rsidRPr="00C76084" w:rsidRDefault="006B774A" w:rsidP="003F644A">
                <w:pPr>
                  <w:rPr>
                    <w:sz w:val="16"/>
                    <w:szCs w:val="16"/>
                  </w:rPr>
                </w:pPr>
                <w:r w:rsidRPr="00C76084">
                  <w:rPr>
                    <w:sz w:val="16"/>
                    <w:szCs w:val="16"/>
                  </w:rPr>
                  <w:t>GCC11</w:t>
                </w:r>
              </w:p>
            </w:tc>
          </w:sdtContent>
        </w:sdt>
        <w:sdt>
          <w:sdtPr>
            <w:rPr>
              <w:rStyle w:val="Strong"/>
              <w:b/>
              <w:sz w:val="16"/>
              <w:szCs w:val="16"/>
            </w:rPr>
            <w:id w:val="1211310192"/>
            <w:lock w:val="contentLocked"/>
            <w:placeholder>
              <w:docPart w:val="7CC007D2D3E14A7E852B36CE7834E4EF"/>
            </w:placeholder>
          </w:sdtPr>
          <w:sdtEndPr>
            <w:rPr>
              <w:rStyle w:val="Strong"/>
            </w:rPr>
          </w:sdtEndPr>
          <w:sdtContent>
            <w:tc>
              <w:tcPr>
                <w:tcW w:w="4297" w:type="pct"/>
                <w:shd w:val="clear" w:color="auto" w:fill="F2F2F2" w:themeFill="background1" w:themeFillShade="F2"/>
              </w:tcPr>
              <w:p w:rsidR="006B774A" w:rsidRPr="00C76084" w:rsidRDefault="006B774A" w:rsidP="003F644A">
                <w:pPr>
                  <w:pStyle w:val="Bold"/>
                  <w:rPr>
                    <w:rStyle w:val="Strong"/>
                    <w:b/>
                    <w:sz w:val="16"/>
                    <w:szCs w:val="16"/>
                  </w:rPr>
                </w:pPr>
                <w:r w:rsidRPr="00C76084">
                  <w:rPr>
                    <w:rStyle w:val="Strong"/>
                    <w:b/>
                    <w:sz w:val="16"/>
                    <w:szCs w:val="16"/>
                  </w:rPr>
                  <w:t>Insurance</w:t>
                </w:r>
              </w:p>
            </w:tc>
          </w:sdtContent>
        </w:sdt>
      </w:tr>
      <w:tr w:rsidR="006B774A" w:rsidRPr="00C76084" w:rsidTr="009A3CE7">
        <w:tc>
          <w:tcPr>
            <w:tcW w:w="703" w:type="pct"/>
          </w:tcPr>
          <w:p w:rsidR="006B774A" w:rsidRPr="00C76084" w:rsidRDefault="006B774A" w:rsidP="003F644A">
            <w:pPr>
              <w:rPr>
                <w:sz w:val="16"/>
                <w:szCs w:val="16"/>
              </w:rPr>
            </w:pPr>
            <w:r w:rsidRPr="00C76084">
              <w:rPr>
                <w:sz w:val="16"/>
                <w:szCs w:val="16"/>
              </w:rPr>
              <w:t>11.1</w:t>
            </w:r>
          </w:p>
        </w:tc>
        <w:sdt>
          <w:sdtPr>
            <w:rPr>
              <w:sz w:val="16"/>
              <w:szCs w:val="16"/>
            </w:rPr>
            <w:id w:val="-592784147"/>
            <w:lock w:val="contentLocked"/>
            <w:placeholder>
              <w:docPart w:val="7CC007D2D3E14A7E852B36CE7834E4EF"/>
            </w:placeholder>
          </w:sdtPr>
          <w:sdtEndPr/>
          <w:sdtContent>
            <w:tc>
              <w:tcPr>
                <w:tcW w:w="4297" w:type="pct"/>
              </w:tcPr>
              <w:p w:rsidR="006B774A" w:rsidRPr="00C76084" w:rsidRDefault="006B774A" w:rsidP="003F644A">
                <w:pPr>
                  <w:rPr>
                    <w:sz w:val="16"/>
                    <w:szCs w:val="16"/>
                  </w:rPr>
                </w:pPr>
                <w:r w:rsidRPr="00C76084">
                  <w:rPr>
                    <w:sz w:val="16"/>
                    <w:szCs w:val="16"/>
                  </w:rPr>
                  <w:t>The goods supplied under the contract are fully insured in a freely convertible currency against loss or damage incidental to manufacture or acquisition, transportation, storage and delivery in the manner specified in the SCC.</w:t>
                </w:r>
              </w:p>
            </w:tc>
          </w:sdtContent>
        </w:sdt>
      </w:tr>
      <w:tr w:rsidR="006B774A" w:rsidRPr="00C76084" w:rsidTr="009A3CE7">
        <w:tc>
          <w:tcPr>
            <w:tcW w:w="703" w:type="pct"/>
          </w:tcPr>
          <w:sdt>
            <w:sdtPr>
              <w:rPr>
                <w:sz w:val="16"/>
                <w:szCs w:val="16"/>
              </w:rPr>
              <w:id w:val="-799767284"/>
              <w:lock w:val="contentLocked"/>
              <w:placeholder>
                <w:docPart w:val="7CC007D2D3E14A7E852B36CE7834E4EF"/>
              </w:placeholder>
            </w:sdtPr>
            <w:sdtEndPr/>
            <w:sdtContent>
              <w:p w:rsidR="006B774A" w:rsidRPr="00C76084" w:rsidRDefault="006B774A" w:rsidP="003F644A">
                <w:pPr>
                  <w:rPr>
                    <w:sz w:val="16"/>
                    <w:szCs w:val="16"/>
                  </w:rPr>
                </w:pPr>
                <w:r w:rsidRPr="00C76084">
                  <w:rPr>
                    <w:sz w:val="16"/>
                    <w:szCs w:val="16"/>
                  </w:rPr>
                  <w:t>GCC12</w:t>
                </w:r>
              </w:p>
            </w:sdtContent>
          </w:sdt>
        </w:tc>
        <w:sdt>
          <w:sdtPr>
            <w:rPr>
              <w:rStyle w:val="Strong"/>
              <w:rFonts w:ascii="Calibri" w:hAnsi="Calibri" w:cs="Calibri"/>
              <w:b w:val="0"/>
              <w:sz w:val="16"/>
              <w:szCs w:val="16"/>
            </w:rPr>
            <w:id w:val="1660801339"/>
            <w:lock w:val="contentLocked"/>
            <w:placeholder>
              <w:docPart w:val="7CC007D2D3E14A7E852B36CE7834E4EF"/>
            </w:placeholder>
          </w:sdtPr>
          <w:sdtEndPr>
            <w:rPr>
              <w:rStyle w:val="Strong"/>
            </w:rPr>
          </w:sdtEndPr>
          <w:sdtContent>
            <w:tc>
              <w:tcPr>
                <w:tcW w:w="4297" w:type="pct"/>
                <w:shd w:val="clear" w:color="auto" w:fill="F2F2F2" w:themeFill="background1" w:themeFillShade="F2"/>
              </w:tcPr>
              <w:p w:rsidR="006B774A" w:rsidRPr="00C76084" w:rsidRDefault="006B774A" w:rsidP="003F644A">
                <w:pPr>
                  <w:rPr>
                    <w:rStyle w:val="Strong"/>
                    <w:rFonts w:ascii="Calibri" w:hAnsi="Calibri" w:cs="Calibri"/>
                    <w:b w:val="0"/>
                    <w:sz w:val="16"/>
                    <w:szCs w:val="16"/>
                  </w:rPr>
                </w:pPr>
                <w:r w:rsidRPr="00C76084">
                  <w:rPr>
                    <w:rStyle w:val="BoldChar"/>
                    <w:sz w:val="16"/>
                    <w:szCs w:val="16"/>
                  </w:rPr>
                  <w:t>Transportation</w:t>
                </w:r>
              </w:p>
            </w:tc>
          </w:sdtContent>
        </w:sdt>
      </w:tr>
      <w:tr w:rsidR="006B774A" w:rsidRPr="00C76084" w:rsidTr="009A3CE7">
        <w:tc>
          <w:tcPr>
            <w:tcW w:w="703" w:type="pct"/>
          </w:tcPr>
          <w:p w:rsidR="006B774A" w:rsidRPr="00C76084" w:rsidRDefault="006B774A" w:rsidP="003F644A">
            <w:pPr>
              <w:rPr>
                <w:sz w:val="16"/>
                <w:szCs w:val="16"/>
              </w:rPr>
            </w:pPr>
            <w:r w:rsidRPr="00C76084">
              <w:rPr>
                <w:sz w:val="16"/>
                <w:szCs w:val="16"/>
              </w:rPr>
              <w:t>12.1</w:t>
            </w:r>
          </w:p>
        </w:tc>
        <w:sdt>
          <w:sdtPr>
            <w:rPr>
              <w:sz w:val="16"/>
              <w:szCs w:val="16"/>
            </w:rPr>
            <w:id w:val="-1578815437"/>
            <w:lock w:val="contentLocked"/>
            <w:placeholder>
              <w:docPart w:val="7CC007D2D3E14A7E852B36CE7834E4EF"/>
            </w:placeholder>
          </w:sdtPr>
          <w:sdtEndPr/>
          <w:sdtContent>
            <w:tc>
              <w:tcPr>
                <w:tcW w:w="4297" w:type="pct"/>
              </w:tcPr>
              <w:p w:rsidR="006B774A" w:rsidRPr="00C76084" w:rsidRDefault="006B774A" w:rsidP="003F644A">
                <w:pPr>
                  <w:rPr>
                    <w:sz w:val="16"/>
                    <w:szCs w:val="16"/>
                  </w:rPr>
                </w:pPr>
                <w:r w:rsidRPr="00C76084">
                  <w:rPr>
                    <w:sz w:val="16"/>
                    <w:szCs w:val="16"/>
                  </w:rPr>
                  <w:t>Should a price other than an all-inclusive delivered price be required, this shall be specified in the SCC.</w:t>
                </w:r>
              </w:p>
            </w:tc>
          </w:sdtContent>
        </w:sdt>
      </w:tr>
      <w:tr w:rsidR="006B774A" w:rsidRPr="00C76084" w:rsidTr="009A3CE7">
        <w:sdt>
          <w:sdtPr>
            <w:rPr>
              <w:sz w:val="16"/>
              <w:szCs w:val="16"/>
            </w:rPr>
            <w:id w:val="-12303562"/>
            <w:lock w:val="contentLocked"/>
            <w:placeholder>
              <w:docPart w:val="7CC007D2D3E14A7E852B36CE7834E4EF"/>
            </w:placeholder>
          </w:sdtPr>
          <w:sdtEndPr/>
          <w:sdtContent>
            <w:tc>
              <w:tcPr>
                <w:tcW w:w="703" w:type="pct"/>
              </w:tcPr>
              <w:p w:rsidR="006B774A" w:rsidRPr="00C76084" w:rsidRDefault="006B774A" w:rsidP="003F644A">
                <w:pPr>
                  <w:rPr>
                    <w:sz w:val="16"/>
                    <w:szCs w:val="16"/>
                  </w:rPr>
                </w:pPr>
                <w:r w:rsidRPr="00C76084">
                  <w:rPr>
                    <w:sz w:val="16"/>
                    <w:szCs w:val="16"/>
                  </w:rPr>
                  <w:t>GCC13</w:t>
                </w:r>
              </w:p>
            </w:tc>
          </w:sdtContent>
        </w:sdt>
        <w:sdt>
          <w:sdtPr>
            <w:rPr>
              <w:rStyle w:val="Strong"/>
              <w:rFonts w:ascii="Calibri" w:hAnsi="Calibri" w:cs="Calibri"/>
              <w:sz w:val="16"/>
              <w:szCs w:val="16"/>
            </w:rPr>
            <w:id w:val="-565264098"/>
            <w:lock w:val="contentLocked"/>
            <w:placeholder>
              <w:docPart w:val="7CC007D2D3E14A7E852B36CE7834E4EF"/>
            </w:placeholder>
          </w:sdtPr>
          <w:sdtEndPr>
            <w:rPr>
              <w:rStyle w:val="Strong"/>
            </w:rPr>
          </w:sdtEndPr>
          <w:sdtContent>
            <w:tc>
              <w:tcPr>
                <w:tcW w:w="4297" w:type="pct"/>
                <w:shd w:val="clear" w:color="auto" w:fill="F2F2F2" w:themeFill="background1" w:themeFillShade="F2"/>
              </w:tcPr>
              <w:p w:rsidR="006B774A" w:rsidRPr="00C76084" w:rsidRDefault="006B774A" w:rsidP="003F644A">
                <w:pPr>
                  <w:rPr>
                    <w:rStyle w:val="Strong"/>
                    <w:rFonts w:ascii="Calibri" w:hAnsi="Calibri" w:cs="Calibri"/>
                    <w:sz w:val="16"/>
                    <w:szCs w:val="16"/>
                  </w:rPr>
                </w:pPr>
                <w:r w:rsidRPr="00C76084">
                  <w:rPr>
                    <w:rStyle w:val="BoldChar"/>
                    <w:sz w:val="16"/>
                    <w:szCs w:val="16"/>
                  </w:rPr>
                  <w:t>Incidental services</w:t>
                </w:r>
              </w:p>
            </w:tc>
          </w:sdtContent>
        </w:sdt>
      </w:tr>
      <w:tr w:rsidR="006B774A" w:rsidRPr="00C76084" w:rsidTr="009A3CE7">
        <w:tc>
          <w:tcPr>
            <w:tcW w:w="703" w:type="pct"/>
          </w:tcPr>
          <w:p w:rsidR="006B774A" w:rsidRPr="00C76084" w:rsidRDefault="006B774A" w:rsidP="003F644A">
            <w:pPr>
              <w:rPr>
                <w:sz w:val="16"/>
                <w:szCs w:val="16"/>
              </w:rPr>
            </w:pPr>
            <w:r w:rsidRPr="00C76084">
              <w:rPr>
                <w:sz w:val="16"/>
                <w:szCs w:val="16"/>
              </w:rPr>
              <w:t>13.1</w:t>
            </w:r>
          </w:p>
        </w:tc>
        <w:tc>
          <w:tcPr>
            <w:tcW w:w="4297" w:type="pct"/>
          </w:tcPr>
          <w:sdt>
            <w:sdtPr>
              <w:rPr>
                <w:sz w:val="16"/>
                <w:szCs w:val="16"/>
              </w:rPr>
              <w:id w:val="1972249573"/>
              <w:lock w:val="contentLocked"/>
              <w:placeholder>
                <w:docPart w:val="5D6465FF807A42A79D8169C2C5B357FC"/>
              </w:placeholder>
            </w:sdtPr>
            <w:sdtEndPr/>
            <w:sdtContent>
              <w:p w:rsidR="006B774A" w:rsidRPr="00C76084" w:rsidRDefault="006B774A" w:rsidP="003F644A">
                <w:pPr>
                  <w:rPr>
                    <w:sz w:val="16"/>
                    <w:szCs w:val="16"/>
                  </w:rPr>
                </w:pPr>
                <w:r w:rsidRPr="00C76084">
                  <w:rPr>
                    <w:sz w:val="16"/>
                    <w:szCs w:val="16"/>
                  </w:rPr>
                  <w:t>The supplier may be required to provide any or all of the following services, including additional services, if any, specified in SCC:</w:t>
                </w:r>
              </w:p>
              <w:p w:rsidR="006B774A" w:rsidRPr="00C76084" w:rsidRDefault="006B774A" w:rsidP="003F644A">
                <w:pPr>
                  <w:rPr>
                    <w:sz w:val="16"/>
                    <w:szCs w:val="16"/>
                  </w:rPr>
                </w:pPr>
                <w:r w:rsidRPr="00C76084">
                  <w:rPr>
                    <w:sz w:val="16"/>
                    <w:szCs w:val="16"/>
                  </w:rPr>
                  <w:t>13.1.1 Performance or supervision of on-site assembly and/or commissioning of the supplied goods;</w:t>
                </w:r>
              </w:p>
              <w:p w:rsidR="006B774A" w:rsidRPr="00C76084" w:rsidRDefault="006B774A" w:rsidP="003F644A">
                <w:pPr>
                  <w:rPr>
                    <w:sz w:val="16"/>
                    <w:szCs w:val="16"/>
                  </w:rPr>
                </w:pPr>
                <w:r w:rsidRPr="00C76084">
                  <w:rPr>
                    <w:sz w:val="16"/>
                    <w:szCs w:val="16"/>
                  </w:rPr>
                  <w:t>13.1.2 Furnishing of tools required for assembly and/or maintenance of the supplied goods;</w:t>
                </w:r>
              </w:p>
              <w:p w:rsidR="006B774A" w:rsidRPr="00C76084" w:rsidRDefault="006B774A" w:rsidP="003F644A">
                <w:pPr>
                  <w:rPr>
                    <w:sz w:val="16"/>
                    <w:szCs w:val="16"/>
                  </w:rPr>
                </w:pPr>
                <w:r w:rsidRPr="00C76084">
                  <w:rPr>
                    <w:sz w:val="16"/>
                    <w:szCs w:val="16"/>
                  </w:rPr>
                  <w:t xml:space="preserve">13.1.3 Furnishing of a detailed operations and maintenance manual for each appropriate unit of the supplied goods;  </w:t>
                </w:r>
              </w:p>
              <w:p w:rsidR="006B774A" w:rsidRPr="00C76084" w:rsidRDefault="006B774A" w:rsidP="003F644A">
                <w:pPr>
                  <w:rPr>
                    <w:sz w:val="16"/>
                    <w:szCs w:val="16"/>
                  </w:rPr>
                </w:pPr>
                <w:r w:rsidRPr="00C76084">
                  <w:rPr>
                    <w:sz w:val="16"/>
                    <w:szCs w:val="16"/>
                  </w:rPr>
                  <w:t>13.1.4 Performance or supervision or maintenance and/or repair of the supplied goods, for a period of time agreed by the parties, provided that this service shall not relieve the supplier of any warranty obligations under this contract; and</w:t>
                </w:r>
              </w:p>
              <w:p w:rsidR="006B774A" w:rsidRPr="00C76084" w:rsidRDefault="006B774A" w:rsidP="003F644A">
                <w:pPr>
                  <w:rPr>
                    <w:rFonts w:ascii="Calibri" w:hAnsi="Calibri"/>
                    <w:sz w:val="16"/>
                    <w:szCs w:val="16"/>
                  </w:rPr>
                </w:pPr>
                <w:r w:rsidRPr="00C76084">
                  <w:rPr>
                    <w:rFonts w:cs="Calibri"/>
                    <w:sz w:val="16"/>
                    <w:szCs w:val="16"/>
                  </w:rPr>
                  <w:t>13.1.5 Training of the purchaser’s personnel, at the supplier’s plant and/or on-site, conducted in assembly, start-up, operation, maintenance, and/or repair of the supplied goods</w:t>
                </w:r>
                <w:r w:rsidRPr="00C76084">
                  <w:rPr>
                    <w:rFonts w:ascii="Calibri" w:hAnsi="Calibri" w:cs="Calibri"/>
                    <w:sz w:val="16"/>
                    <w:szCs w:val="16"/>
                  </w:rPr>
                  <w:t>.</w:t>
                </w:r>
              </w:p>
            </w:sdtContent>
          </w:sdt>
        </w:tc>
      </w:tr>
      <w:tr w:rsidR="006B774A" w:rsidRPr="00C76084" w:rsidTr="009A3CE7">
        <w:tc>
          <w:tcPr>
            <w:tcW w:w="703" w:type="pct"/>
          </w:tcPr>
          <w:p w:rsidR="006B774A" w:rsidRPr="00C76084" w:rsidRDefault="006B774A" w:rsidP="003F644A">
            <w:pPr>
              <w:rPr>
                <w:sz w:val="16"/>
                <w:szCs w:val="16"/>
              </w:rPr>
            </w:pPr>
            <w:r w:rsidRPr="00C76084">
              <w:rPr>
                <w:sz w:val="16"/>
                <w:szCs w:val="16"/>
              </w:rPr>
              <w:t>13.2</w:t>
            </w:r>
          </w:p>
        </w:tc>
        <w:tc>
          <w:tcPr>
            <w:tcW w:w="4297" w:type="pct"/>
          </w:tcPr>
          <w:sdt>
            <w:sdtPr>
              <w:rPr>
                <w:sz w:val="16"/>
                <w:szCs w:val="16"/>
              </w:rPr>
              <w:id w:val="262966215"/>
              <w:lock w:val="contentLocked"/>
              <w:placeholder>
                <w:docPart w:val="B023BD146A854DE69E44EA56D23F8B56"/>
              </w:placeholder>
            </w:sdtPr>
            <w:sdtEndPr/>
            <w:sdtContent>
              <w:p w:rsidR="006B774A" w:rsidRPr="00C76084" w:rsidRDefault="006B774A" w:rsidP="003F644A">
                <w:pPr>
                  <w:rPr>
                    <w:rFonts w:ascii="Calibri" w:hAnsi="Calibri"/>
                    <w:sz w:val="16"/>
                    <w:szCs w:val="16"/>
                  </w:rPr>
                </w:pPr>
                <w:r w:rsidRPr="00C76084">
                  <w:rPr>
                    <w:sz w:val="16"/>
                    <w:szCs w:val="16"/>
                  </w:rPr>
                  <w:t>Prices charged by the supplier for incidental services, if not included in the contract price for the goods, shall be agreed upon in advance by the parties and shall not exceed the prevailing rates charged to other parties by the supplier for similar services.</w:t>
                </w:r>
              </w:p>
            </w:sdtContent>
          </w:sdt>
        </w:tc>
      </w:tr>
      <w:tr w:rsidR="006B774A" w:rsidRPr="00C76084" w:rsidTr="009A3CE7">
        <w:sdt>
          <w:sdtPr>
            <w:rPr>
              <w:sz w:val="16"/>
              <w:szCs w:val="16"/>
            </w:rPr>
            <w:id w:val="366959719"/>
            <w:lock w:val="contentLocked"/>
            <w:placeholder>
              <w:docPart w:val="B023BD146A854DE69E44EA56D23F8B56"/>
            </w:placeholder>
          </w:sdtPr>
          <w:sdtEndPr/>
          <w:sdtContent>
            <w:tc>
              <w:tcPr>
                <w:tcW w:w="703" w:type="pct"/>
              </w:tcPr>
              <w:p w:rsidR="006B774A" w:rsidRPr="00C76084" w:rsidRDefault="006B774A" w:rsidP="003F644A">
                <w:pPr>
                  <w:rPr>
                    <w:sz w:val="16"/>
                    <w:szCs w:val="16"/>
                  </w:rPr>
                </w:pPr>
                <w:r w:rsidRPr="00C76084">
                  <w:rPr>
                    <w:sz w:val="16"/>
                    <w:szCs w:val="16"/>
                  </w:rPr>
                  <w:t>GCC14</w:t>
                </w:r>
              </w:p>
            </w:tc>
          </w:sdtContent>
        </w:sdt>
        <w:sdt>
          <w:sdtPr>
            <w:rPr>
              <w:rStyle w:val="Strong"/>
              <w:rFonts w:ascii="Calibri" w:hAnsi="Calibri" w:cs="Calibri"/>
              <w:sz w:val="16"/>
              <w:szCs w:val="16"/>
            </w:rPr>
            <w:id w:val="723712988"/>
            <w:lock w:val="contentLocked"/>
            <w:placeholder>
              <w:docPart w:val="B023BD146A854DE69E44EA56D23F8B56"/>
            </w:placeholder>
          </w:sdtPr>
          <w:sdtEndPr>
            <w:rPr>
              <w:rStyle w:val="Strong"/>
            </w:rPr>
          </w:sdtEndPr>
          <w:sdtContent>
            <w:tc>
              <w:tcPr>
                <w:tcW w:w="4297" w:type="pct"/>
                <w:shd w:val="clear" w:color="auto" w:fill="F2F2F2" w:themeFill="background1" w:themeFillShade="F2"/>
              </w:tcPr>
              <w:p w:rsidR="006B774A" w:rsidRPr="00C76084" w:rsidRDefault="006B774A" w:rsidP="003F644A">
                <w:pPr>
                  <w:rPr>
                    <w:rStyle w:val="Strong"/>
                    <w:rFonts w:ascii="Calibri" w:hAnsi="Calibri" w:cs="Calibri"/>
                    <w:sz w:val="16"/>
                    <w:szCs w:val="16"/>
                  </w:rPr>
                </w:pPr>
                <w:r w:rsidRPr="00C76084">
                  <w:rPr>
                    <w:rStyle w:val="BoldChar"/>
                    <w:sz w:val="16"/>
                    <w:szCs w:val="16"/>
                  </w:rPr>
                  <w:t>Spare parts</w:t>
                </w:r>
              </w:p>
            </w:tc>
          </w:sdtContent>
        </w:sdt>
      </w:tr>
      <w:tr w:rsidR="006B774A" w:rsidRPr="00C76084" w:rsidTr="009A3CE7">
        <w:tc>
          <w:tcPr>
            <w:tcW w:w="703" w:type="pct"/>
          </w:tcPr>
          <w:p w:rsidR="006B774A" w:rsidRPr="00C76084" w:rsidRDefault="006B774A" w:rsidP="003F644A">
            <w:pPr>
              <w:rPr>
                <w:sz w:val="16"/>
                <w:szCs w:val="16"/>
              </w:rPr>
            </w:pPr>
            <w:r w:rsidRPr="00C76084">
              <w:rPr>
                <w:sz w:val="16"/>
                <w:szCs w:val="16"/>
              </w:rPr>
              <w:t>14.1</w:t>
            </w:r>
          </w:p>
        </w:tc>
        <w:tc>
          <w:tcPr>
            <w:tcW w:w="4297" w:type="pct"/>
          </w:tcPr>
          <w:sdt>
            <w:sdtPr>
              <w:rPr>
                <w:sz w:val="16"/>
                <w:szCs w:val="16"/>
              </w:rPr>
              <w:id w:val="1960844632"/>
              <w:lock w:val="contentLocked"/>
              <w:placeholder>
                <w:docPart w:val="B023BD146A854DE69E44EA56D23F8B56"/>
              </w:placeholder>
            </w:sdtPr>
            <w:sdtEndPr/>
            <w:sdtContent>
              <w:p w:rsidR="006B774A" w:rsidRPr="00C76084" w:rsidRDefault="006B774A" w:rsidP="003F644A">
                <w:pPr>
                  <w:rPr>
                    <w:sz w:val="16"/>
                    <w:szCs w:val="16"/>
                  </w:rPr>
                </w:pPr>
                <w:r w:rsidRPr="00C76084">
                  <w:rPr>
                    <w:sz w:val="16"/>
                    <w:szCs w:val="16"/>
                  </w:rPr>
                  <w:t>As specified in SCC, the supplier may be required to provide any or all of the following materials, notifications, and information pertaining to spare parts manufactured or distributed by the supplier:</w:t>
                </w:r>
              </w:p>
              <w:p w:rsidR="006B774A" w:rsidRPr="00C76084" w:rsidRDefault="006B774A" w:rsidP="003F644A">
                <w:pPr>
                  <w:rPr>
                    <w:sz w:val="16"/>
                    <w:szCs w:val="16"/>
                  </w:rPr>
                </w:pPr>
                <w:r w:rsidRPr="00C76084">
                  <w:rPr>
                    <w:sz w:val="16"/>
                    <w:szCs w:val="16"/>
                  </w:rPr>
                  <w:t>14.1.1  Such spare parts as the purchaser may elect to purchase from the supplier, provided that this election shall not relieve the supplier of any warranty obligations under the contract; and</w:t>
                </w:r>
              </w:p>
              <w:p w:rsidR="006B774A" w:rsidRPr="00C76084" w:rsidRDefault="006B774A" w:rsidP="003F644A">
                <w:pPr>
                  <w:rPr>
                    <w:sz w:val="16"/>
                    <w:szCs w:val="16"/>
                  </w:rPr>
                </w:pPr>
                <w:r w:rsidRPr="00C76084">
                  <w:rPr>
                    <w:sz w:val="16"/>
                    <w:szCs w:val="16"/>
                  </w:rPr>
                  <w:t>14.1.2  In the event of termination of production of the spare parts:</w:t>
                </w:r>
              </w:p>
              <w:p w:rsidR="006B774A" w:rsidRPr="00C76084" w:rsidRDefault="006B774A" w:rsidP="003F644A">
                <w:pPr>
                  <w:ind w:left="963"/>
                  <w:rPr>
                    <w:sz w:val="16"/>
                    <w:szCs w:val="16"/>
                  </w:rPr>
                </w:pPr>
                <w:r w:rsidRPr="00C76084">
                  <w:rPr>
                    <w:sz w:val="16"/>
                    <w:szCs w:val="16"/>
                  </w:rPr>
                  <w:t>14.1.2.1  Advance notification to the purchaser of the pending termination, in sufficient time to permit the purchaser to procure needed requirements; and</w:t>
                </w:r>
              </w:p>
              <w:p w:rsidR="006B774A" w:rsidRPr="00C76084" w:rsidRDefault="006B774A" w:rsidP="003F644A">
                <w:pPr>
                  <w:ind w:left="963"/>
                  <w:rPr>
                    <w:rFonts w:ascii="Calibri" w:hAnsi="Calibri"/>
                    <w:sz w:val="16"/>
                    <w:szCs w:val="16"/>
                  </w:rPr>
                </w:pPr>
                <w:r w:rsidRPr="00C76084">
                  <w:rPr>
                    <w:sz w:val="16"/>
                    <w:szCs w:val="16"/>
                  </w:rPr>
                  <w:t>14.1.2.1  Following such termination, furnishing at no cost to the purchaser, the blueprints, drawings, and specifications of the spare parts, if requested.</w:t>
                </w:r>
              </w:p>
            </w:sdtContent>
          </w:sdt>
        </w:tc>
      </w:tr>
      <w:tr w:rsidR="006B774A" w:rsidRPr="00C76084" w:rsidTr="009A3CE7">
        <w:sdt>
          <w:sdtPr>
            <w:rPr>
              <w:sz w:val="16"/>
              <w:szCs w:val="16"/>
            </w:rPr>
            <w:id w:val="759184190"/>
            <w:lock w:val="contentLocked"/>
            <w:placeholder>
              <w:docPart w:val="B023BD146A854DE69E44EA56D23F8B56"/>
            </w:placeholder>
          </w:sdtPr>
          <w:sdtEndPr/>
          <w:sdtContent>
            <w:tc>
              <w:tcPr>
                <w:tcW w:w="703" w:type="pct"/>
              </w:tcPr>
              <w:p w:rsidR="006B774A" w:rsidRPr="00C76084" w:rsidRDefault="006B774A" w:rsidP="003F644A">
                <w:pPr>
                  <w:rPr>
                    <w:sz w:val="16"/>
                    <w:szCs w:val="16"/>
                  </w:rPr>
                </w:pPr>
                <w:r w:rsidRPr="00C76084">
                  <w:rPr>
                    <w:sz w:val="16"/>
                    <w:szCs w:val="16"/>
                  </w:rPr>
                  <w:t>GCC15</w:t>
                </w:r>
              </w:p>
            </w:tc>
          </w:sdtContent>
        </w:sdt>
        <w:sdt>
          <w:sdtPr>
            <w:rPr>
              <w:rStyle w:val="Strong"/>
              <w:rFonts w:ascii="Calibri" w:hAnsi="Calibri" w:cs="Calibri"/>
              <w:b w:val="0"/>
              <w:sz w:val="16"/>
              <w:szCs w:val="16"/>
            </w:rPr>
            <w:id w:val="-2040038187"/>
            <w:lock w:val="contentLocked"/>
            <w:placeholder>
              <w:docPart w:val="B023BD146A854DE69E44EA56D23F8B56"/>
            </w:placeholder>
          </w:sdtPr>
          <w:sdtEndPr>
            <w:rPr>
              <w:rStyle w:val="Strong"/>
            </w:rPr>
          </w:sdtEndPr>
          <w:sdtContent>
            <w:tc>
              <w:tcPr>
                <w:tcW w:w="4297" w:type="pct"/>
                <w:shd w:val="clear" w:color="auto" w:fill="F2F2F2" w:themeFill="background1" w:themeFillShade="F2"/>
              </w:tcPr>
              <w:p w:rsidR="006B774A" w:rsidRPr="00C76084" w:rsidRDefault="006B774A" w:rsidP="003F644A">
                <w:pPr>
                  <w:rPr>
                    <w:rStyle w:val="Strong"/>
                    <w:rFonts w:ascii="Calibri" w:hAnsi="Calibri" w:cs="Calibri"/>
                    <w:b w:val="0"/>
                    <w:sz w:val="16"/>
                    <w:szCs w:val="16"/>
                  </w:rPr>
                </w:pPr>
                <w:r w:rsidRPr="00C76084">
                  <w:rPr>
                    <w:rStyle w:val="BoldChar"/>
                    <w:sz w:val="16"/>
                    <w:szCs w:val="16"/>
                  </w:rPr>
                  <w:t>Warranty</w:t>
                </w:r>
              </w:p>
            </w:tc>
          </w:sdtContent>
        </w:sdt>
      </w:tr>
      <w:tr w:rsidR="006B774A" w:rsidRPr="00C76084" w:rsidTr="009A3CE7">
        <w:trPr>
          <w:trHeight w:val="48"/>
        </w:trPr>
        <w:tc>
          <w:tcPr>
            <w:tcW w:w="703" w:type="pct"/>
          </w:tcPr>
          <w:p w:rsidR="006B774A" w:rsidRPr="00C76084" w:rsidRDefault="006B774A" w:rsidP="003F644A">
            <w:pPr>
              <w:rPr>
                <w:sz w:val="16"/>
                <w:szCs w:val="16"/>
              </w:rPr>
            </w:pPr>
            <w:r w:rsidRPr="00C76084">
              <w:rPr>
                <w:sz w:val="16"/>
                <w:szCs w:val="16"/>
              </w:rPr>
              <w:t>15.1</w:t>
            </w:r>
          </w:p>
        </w:tc>
        <w:tc>
          <w:tcPr>
            <w:tcW w:w="4297" w:type="pct"/>
          </w:tcPr>
          <w:sdt>
            <w:sdtPr>
              <w:rPr>
                <w:sz w:val="16"/>
                <w:szCs w:val="16"/>
              </w:rPr>
              <w:id w:val="661743415"/>
              <w:lock w:val="contentLocked"/>
              <w:placeholder>
                <w:docPart w:val="74D4A0D5DB90442B9DA6CD27A35019B6"/>
              </w:placeholder>
            </w:sdtPr>
            <w:sdtEndPr/>
            <w:sdtContent>
              <w:p w:rsidR="006B774A" w:rsidRPr="00C76084" w:rsidRDefault="006B774A" w:rsidP="003F644A">
                <w:pPr>
                  <w:rPr>
                    <w:rFonts w:ascii="Calibri" w:hAnsi="Calibri"/>
                    <w:sz w:val="16"/>
                    <w:szCs w:val="16"/>
                  </w:rPr>
                </w:pPr>
                <w:r w:rsidRPr="00C76084">
                  <w:rPr>
                    <w:sz w:val="16"/>
                    <w:szCs w:val="16"/>
                  </w:rPr>
                  <w:t xml:space="preserve">The supplier warrants that the goods supplied under the contract are new, unused, of the most recent or current models and those they incorporate all recent improvements </w:t>
                </w:r>
                <w:r w:rsidRPr="00C76084">
                  <w:rPr>
                    <w:sz w:val="16"/>
                    <w:szCs w:val="16"/>
                  </w:rPr>
                  <w:lastRenderedPageBreak/>
                  <w:t>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w:t>
                </w:r>
              </w:p>
            </w:sdtContent>
          </w:sdt>
        </w:tc>
      </w:tr>
      <w:tr w:rsidR="006B774A" w:rsidRPr="00C76084" w:rsidTr="009A3CE7">
        <w:trPr>
          <w:trHeight w:val="48"/>
        </w:trPr>
        <w:tc>
          <w:tcPr>
            <w:tcW w:w="703" w:type="pct"/>
          </w:tcPr>
          <w:p w:rsidR="006B774A" w:rsidRPr="00C76084" w:rsidRDefault="006B774A" w:rsidP="003F644A">
            <w:pPr>
              <w:rPr>
                <w:sz w:val="16"/>
                <w:szCs w:val="16"/>
              </w:rPr>
            </w:pPr>
            <w:r w:rsidRPr="00C76084">
              <w:rPr>
                <w:sz w:val="16"/>
                <w:szCs w:val="16"/>
              </w:rPr>
              <w:lastRenderedPageBreak/>
              <w:t>15.2</w:t>
            </w:r>
          </w:p>
        </w:tc>
        <w:tc>
          <w:tcPr>
            <w:tcW w:w="4297" w:type="pct"/>
          </w:tcPr>
          <w:sdt>
            <w:sdtPr>
              <w:rPr>
                <w:sz w:val="16"/>
                <w:szCs w:val="16"/>
              </w:rPr>
              <w:id w:val="824938129"/>
              <w:lock w:val="contentLocked"/>
              <w:placeholder>
                <w:docPart w:val="FE4C0CABDE614E62A4EAC55D5017C33D"/>
              </w:placeholder>
            </w:sdtPr>
            <w:sdtEndPr/>
            <w:sdtContent>
              <w:p w:rsidR="006B774A" w:rsidRPr="00C76084" w:rsidRDefault="006B774A" w:rsidP="003F644A">
                <w:pPr>
                  <w:rPr>
                    <w:rFonts w:ascii="Calibri" w:hAnsi="Calibri"/>
                    <w:sz w:val="16"/>
                    <w:szCs w:val="16"/>
                  </w:rPr>
                </w:pPr>
                <w:r w:rsidRPr="00C76084">
                  <w:rPr>
                    <w:sz w:val="16"/>
                    <w:szCs w:val="16"/>
                  </w:rPr>
                  <w:t>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w:t>
                </w:r>
              </w:p>
            </w:sdtContent>
          </w:sdt>
        </w:tc>
      </w:tr>
      <w:tr w:rsidR="006B774A" w:rsidRPr="00C76084" w:rsidTr="009A3CE7">
        <w:trPr>
          <w:trHeight w:val="48"/>
        </w:trPr>
        <w:tc>
          <w:tcPr>
            <w:tcW w:w="703" w:type="pct"/>
          </w:tcPr>
          <w:p w:rsidR="006B774A" w:rsidRPr="00C76084" w:rsidRDefault="006B774A" w:rsidP="003F644A">
            <w:pPr>
              <w:rPr>
                <w:sz w:val="16"/>
                <w:szCs w:val="16"/>
              </w:rPr>
            </w:pPr>
            <w:r w:rsidRPr="00C76084">
              <w:rPr>
                <w:sz w:val="16"/>
                <w:szCs w:val="16"/>
              </w:rPr>
              <w:t>15.3</w:t>
            </w:r>
          </w:p>
        </w:tc>
        <w:tc>
          <w:tcPr>
            <w:tcW w:w="4297" w:type="pct"/>
          </w:tcPr>
          <w:sdt>
            <w:sdtPr>
              <w:rPr>
                <w:sz w:val="16"/>
                <w:szCs w:val="16"/>
              </w:rPr>
              <w:id w:val="-281647170"/>
              <w:lock w:val="contentLocked"/>
              <w:placeholder>
                <w:docPart w:val="ADE03CE07D9E48058FAF36AC166F874A"/>
              </w:placeholder>
            </w:sdtPr>
            <w:sdtEndPr/>
            <w:sdtContent>
              <w:p w:rsidR="006B774A" w:rsidRPr="00C76084" w:rsidRDefault="006B774A" w:rsidP="003F644A">
                <w:pPr>
                  <w:rPr>
                    <w:rFonts w:ascii="Calibri" w:hAnsi="Calibri"/>
                    <w:sz w:val="16"/>
                    <w:szCs w:val="16"/>
                  </w:rPr>
                </w:pPr>
                <w:r w:rsidRPr="00C76084">
                  <w:rPr>
                    <w:sz w:val="16"/>
                    <w:szCs w:val="16"/>
                  </w:rPr>
                  <w:t>The purchaser shall promptly notify the supplier in writing of any claims arising under this warranty.</w:t>
                </w:r>
              </w:p>
            </w:sdtContent>
          </w:sdt>
        </w:tc>
      </w:tr>
      <w:tr w:rsidR="006B774A" w:rsidRPr="00C76084" w:rsidTr="009A3CE7">
        <w:trPr>
          <w:trHeight w:val="48"/>
        </w:trPr>
        <w:tc>
          <w:tcPr>
            <w:tcW w:w="703" w:type="pct"/>
          </w:tcPr>
          <w:p w:rsidR="006B774A" w:rsidRPr="00C76084" w:rsidRDefault="006B774A" w:rsidP="003F644A">
            <w:pPr>
              <w:rPr>
                <w:sz w:val="16"/>
                <w:szCs w:val="16"/>
              </w:rPr>
            </w:pPr>
            <w:r w:rsidRPr="00C76084">
              <w:rPr>
                <w:sz w:val="16"/>
                <w:szCs w:val="16"/>
              </w:rPr>
              <w:t>15.4</w:t>
            </w:r>
          </w:p>
        </w:tc>
        <w:tc>
          <w:tcPr>
            <w:tcW w:w="4297" w:type="pct"/>
          </w:tcPr>
          <w:sdt>
            <w:sdtPr>
              <w:rPr>
                <w:sz w:val="16"/>
                <w:szCs w:val="16"/>
              </w:rPr>
              <w:id w:val="74629420"/>
              <w:lock w:val="contentLocked"/>
              <w:placeholder>
                <w:docPart w:val="32B5CA86193A4A6E81EC3BAD1F1163FF"/>
              </w:placeholder>
            </w:sdtPr>
            <w:sdtEndPr/>
            <w:sdtContent>
              <w:p w:rsidR="006B774A" w:rsidRPr="00C76084" w:rsidRDefault="006B774A" w:rsidP="003F644A">
                <w:pPr>
                  <w:rPr>
                    <w:rFonts w:ascii="Calibri" w:hAnsi="Calibri"/>
                    <w:sz w:val="16"/>
                    <w:szCs w:val="16"/>
                  </w:rPr>
                </w:pPr>
                <w:r w:rsidRPr="00C76084">
                  <w:rPr>
                    <w:sz w:val="16"/>
                    <w:szCs w:val="16"/>
                  </w:rPr>
                  <w:t>Upon receipt of such notice, the supplier shall, within the period specified in SCC and with all reasonable speed, repair or replace the defective goods or parts thereof, without costs to the purchaser.</w:t>
                </w:r>
              </w:p>
            </w:sdtContent>
          </w:sdt>
        </w:tc>
      </w:tr>
      <w:tr w:rsidR="006B774A" w:rsidRPr="00C76084" w:rsidTr="009A3CE7">
        <w:trPr>
          <w:trHeight w:val="48"/>
        </w:trPr>
        <w:tc>
          <w:tcPr>
            <w:tcW w:w="703" w:type="pct"/>
          </w:tcPr>
          <w:p w:rsidR="006B774A" w:rsidRPr="00C76084" w:rsidRDefault="006B774A" w:rsidP="003F644A">
            <w:pPr>
              <w:rPr>
                <w:sz w:val="16"/>
                <w:szCs w:val="16"/>
              </w:rPr>
            </w:pPr>
            <w:r w:rsidRPr="00C76084">
              <w:rPr>
                <w:sz w:val="16"/>
                <w:szCs w:val="16"/>
              </w:rPr>
              <w:t>15.5</w:t>
            </w:r>
          </w:p>
        </w:tc>
        <w:tc>
          <w:tcPr>
            <w:tcW w:w="4297" w:type="pct"/>
          </w:tcPr>
          <w:sdt>
            <w:sdtPr>
              <w:rPr>
                <w:sz w:val="16"/>
                <w:szCs w:val="16"/>
              </w:rPr>
              <w:id w:val="-642495926"/>
              <w:lock w:val="contentLocked"/>
              <w:placeholder>
                <w:docPart w:val="B023BD146A854DE69E44EA56D23F8B56"/>
              </w:placeholder>
            </w:sdtPr>
            <w:sdtEndPr/>
            <w:sdtContent>
              <w:p w:rsidR="006B774A" w:rsidRPr="00C76084" w:rsidRDefault="006B774A" w:rsidP="003F644A">
                <w:pPr>
                  <w:rPr>
                    <w:rFonts w:ascii="Calibri" w:hAnsi="Calibri"/>
                    <w:sz w:val="16"/>
                    <w:szCs w:val="16"/>
                  </w:rPr>
                </w:pPr>
                <w:r w:rsidRPr="00C76084">
                  <w:rPr>
                    <w:sz w:val="16"/>
                    <w:szCs w:val="16"/>
                  </w:rPr>
                  <w:t>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w:t>
                </w:r>
              </w:p>
            </w:sdtContent>
          </w:sdt>
        </w:tc>
      </w:tr>
      <w:tr w:rsidR="006B774A" w:rsidRPr="00C76084" w:rsidTr="009A3CE7">
        <w:sdt>
          <w:sdtPr>
            <w:rPr>
              <w:sz w:val="16"/>
              <w:szCs w:val="16"/>
            </w:rPr>
            <w:id w:val="1590123999"/>
            <w:lock w:val="contentLocked"/>
            <w:placeholder>
              <w:docPart w:val="B023BD146A854DE69E44EA56D23F8B56"/>
            </w:placeholder>
          </w:sdtPr>
          <w:sdtEndPr/>
          <w:sdtContent>
            <w:tc>
              <w:tcPr>
                <w:tcW w:w="703" w:type="pct"/>
              </w:tcPr>
              <w:p w:rsidR="006B774A" w:rsidRPr="00C76084" w:rsidRDefault="006B774A" w:rsidP="003F644A">
                <w:pPr>
                  <w:rPr>
                    <w:sz w:val="16"/>
                    <w:szCs w:val="16"/>
                  </w:rPr>
                </w:pPr>
                <w:r w:rsidRPr="00C76084">
                  <w:rPr>
                    <w:sz w:val="16"/>
                    <w:szCs w:val="16"/>
                  </w:rPr>
                  <w:t>GCC16</w:t>
                </w:r>
              </w:p>
            </w:tc>
          </w:sdtContent>
        </w:sdt>
        <w:sdt>
          <w:sdtPr>
            <w:rPr>
              <w:rStyle w:val="Strong"/>
              <w:rFonts w:ascii="Calibri" w:hAnsi="Calibri" w:cs="Calibri"/>
              <w:b w:val="0"/>
              <w:sz w:val="16"/>
              <w:szCs w:val="16"/>
            </w:rPr>
            <w:id w:val="458625674"/>
            <w:lock w:val="contentLocked"/>
            <w:placeholder>
              <w:docPart w:val="B023BD146A854DE69E44EA56D23F8B56"/>
            </w:placeholder>
          </w:sdtPr>
          <w:sdtEndPr>
            <w:rPr>
              <w:rStyle w:val="Strong"/>
            </w:rPr>
          </w:sdtEndPr>
          <w:sdtContent>
            <w:tc>
              <w:tcPr>
                <w:tcW w:w="4297" w:type="pct"/>
                <w:shd w:val="clear" w:color="auto" w:fill="auto"/>
              </w:tcPr>
              <w:p w:rsidR="006B774A" w:rsidRPr="00C76084" w:rsidRDefault="006B774A" w:rsidP="003F644A">
                <w:pPr>
                  <w:rPr>
                    <w:rStyle w:val="Strong"/>
                    <w:rFonts w:ascii="Calibri" w:hAnsi="Calibri" w:cs="Calibri"/>
                    <w:b w:val="0"/>
                    <w:sz w:val="16"/>
                    <w:szCs w:val="16"/>
                  </w:rPr>
                </w:pPr>
                <w:r w:rsidRPr="00C76084">
                  <w:rPr>
                    <w:rStyle w:val="BoldChar"/>
                    <w:sz w:val="16"/>
                    <w:szCs w:val="16"/>
                  </w:rPr>
                  <w:t>Payment</w:t>
                </w:r>
              </w:p>
            </w:tc>
          </w:sdtContent>
        </w:sdt>
      </w:tr>
      <w:tr w:rsidR="006B774A" w:rsidRPr="00C76084" w:rsidTr="009A3CE7">
        <w:tc>
          <w:tcPr>
            <w:tcW w:w="703" w:type="pct"/>
          </w:tcPr>
          <w:p w:rsidR="006B774A" w:rsidRPr="00C76084" w:rsidRDefault="006B774A" w:rsidP="003F644A">
            <w:pPr>
              <w:rPr>
                <w:sz w:val="16"/>
                <w:szCs w:val="16"/>
              </w:rPr>
            </w:pPr>
            <w:r w:rsidRPr="00C76084">
              <w:rPr>
                <w:sz w:val="16"/>
                <w:szCs w:val="16"/>
              </w:rPr>
              <w:t>16.1</w:t>
            </w:r>
          </w:p>
        </w:tc>
        <w:tc>
          <w:tcPr>
            <w:tcW w:w="4297" w:type="pct"/>
          </w:tcPr>
          <w:sdt>
            <w:sdtPr>
              <w:rPr>
                <w:sz w:val="16"/>
                <w:szCs w:val="16"/>
              </w:rPr>
              <w:id w:val="1064843078"/>
              <w:lock w:val="contentLocked"/>
              <w:placeholder>
                <w:docPart w:val="D6D6C64EA02E4DAD8173BE3B729650FB"/>
              </w:placeholder>
            </w:sdtPr>
            <w:sdtEndPr/>
            <w:sdtContent>
              <w:p w:rsidR="006B774A" w:rsidRPr="00C76084" w:rsidRDefault="006B774A" w:rsidP="003F644A">
                <w:pPr>
                  <w:rPr>
                    <w:sz w:val="16"/>
                    <w:szCs w:val="16"/>
                  </w:rPr>
                </w:pPr>
                <w:r w:rsidRPr="00C76084">
                  <w:rPr>
                    <w:sz w:val="16"/>
                    <w:szCs w:val="16"/>
                  </w:rPr>
                  <w:t>The method and conditions of payment to be made to the supplier under this contract shall be specified in SCC.</w:t>
                </w:r>
              </w:p>
            </w:sdtContent>
          </w:sdt>
        </w:tc>
      </w:tr>
      <w:tr w:rsidR="006B774A" w:rsidRPr="00C76084" w:rsidTr="009A3CE7">
        <w:tc>
          <w:tcPr>
            <w:tcW w:w="703" w:type="pct"/>
          </w:tcPr>
          <w:p w:rsidR="006B774A" w:rsidRPr="00C76084" w:rsidRDefault="006B774A" w:rsidP="003F644A">
            <w:pPr>
              <w:rPr>
                <w:sz w:val="16"/>
                <w:szCs w:val="16"/>
              </w:rPr>
            </w:pPr>
            <w:r w:rsidRPr="00C76084">
              <w:rPr>
                <w:sz w:val="16"/>
                <w:szCs w:val="16"/>
              </w:rPr>
              <w:t>16.2</w:t>
            </w:r>
          </w:p>
        </w:tc>
        <w:tc>
          <w:tcPr>
            <w:tcW w:w="4297" w:type="pct"/>
          </w:tcPr>
          <w:sdt>
            <w:sdtPr>
              <w:rPr>
                <w:sz w:val="16"/>
                <w:szCs w:val="16"/>
              </w:rPr>
              <w:id w:val="-367912005"/>
              <w:lock w:val="contentLocked"/>
              <w:placeholder>
                <w:docPart w:val="5F3B40BD6CA34D07BDB9B8A77F986B55"/>
              </w:placeholder>
            </w:sdtPr>
            <w:sdtEndPr/>
            <w:sdtContent>
              <w:p w:rsidR="006B774A" w:rsidRPr="00C76084" w:rsidRDefault="006B774A" w:rsidP="003F644A">
                <w:pPr>
                  <w:rPr>
                    <w:sz w:val="16"/>
                    <w:szCs w:val="16"/>
                  </w:rPr>
                </w:pPr>
                <w:r w:rsidRPr="00C76084">
                  <w:rPr>
                    <w:sz w:val="16"/>
                    <w:szCs w:val="16"/>
                  </w:rPr>
                  <w:t>The supplier shall furnish the purchaser with an invoice accompanied by a copy of the delivery note and upon fulfilment of other obligations stipulated in the contract.</w:t>
                </w:r>
              </w:p>
            </w:sdtContent>
          </w:sdt>
        </w:tc>
      </w:tr>
      <w:tr w:rsidR="006B774A" w:rsidRPr="00C76084" w:rsidTr="009A3CE7">
        <w:tc>
          <w:tcPr>
            <w:tcW w:w="703" w:type="pct"/>
          </w:tcPr>
          <w:p w:rsidR="006B774A" w:rsidRPr="00C76084" w:rsidRDefault="006B774A" w:rsidP="003F644A">
            <w:pPr>
              <w:rPr>
                <w:sz w:val="16"/>
                <w:szCs w:val="16"/>
              </w:rPr>
            </w:pPr>
            <w:r w:rsidRPr="00C76084">
              <w:rPr>
                <w:sz w:val="16"/>
                <w:szCs w:val="16"/>
              </w:rPr>
              <w:t>16.3</w:t>
            </w:r>
          </w:p>
        </w:tc>
        <w:tc>
          <w:tcPr>
            <w:tcW w:w="4297" w:type="pct"/>
          </w:tcPr>
          <w:sdt>
            <w:sdtPr>
              <w:rPr>
                <w:sz w:val="16"/>
                <w:szCs w:val="16"/>
              </w:rPr>
              <w:id w:val="-1252422485"/>
              <w:lock w:val="contentLocked"/>
              <w:placeholder>
                <w:docPart w:val="DF5CBE3E1F1B4A8C92C1B7F9AE8844D9"/>
              </w:placeholder>
            </w:sdtPr>
            <w:sdtEndPr/>
            <w:sdtContent>
              <w:p w:rsidR="006B774A" w:rsidRPr="00C76084" w:rsidRDefault="006B774A" w:rsidP="003F644A">
                <w:pPr>
                  <w:rPr>
                    <w:rFonts w:ascii="Calibri" w:hAnsi="Calibri"/>
                    <w:sz w:val="16"/>
                    <w:szCs w:val="16"/>
                  </w:rPr>
                </w:pPr>
                <w:r w:rsidRPr="00C76084">
                  <w:rPr>
                    <w:sz w:val="16"/>
                    <w:szCs w:val="16"/>
                  </w:rPr>
                  <w:t>Payments shall be made promptly by the purchaser, but in no case later than thirty (30) days after submission of an invoice or claim by the supplier.</w:t>
                </w:r>
              </w:p>
            </w:sdtContent>
          </w:sdt>
        </w:tc>
      </w:tr>
      <w:tr w:rsidR="006B774A" w:rsidRPr="00C76084" w:rsidTr="009A3CE7">
        <w:tc>
          <w:tcPr>
            <w:tcW w:w="703" w:type="pct"/>
          </w:tcPr>
          <w:p w:rsidR="006B774A" w:rsidRPr="00C76084" w:rsidRDefault="006B774A" w:rsidP="003F644A">
            <w:pPr>
              <w:rPr>
                <w:sz w:val="16"/>
                <w:szCs w:val="16"/>
              </w:rPr>
            </w:pPr>
            <w:r w:rsidRPr="00C76084">
              <w:rPr>
                <w:sz w:val="16"/>
                <w:szCs w:val="16"/>
              </w:rPr>
              <w:t>16.4</w:t>
            </w:r>
          </w:p>
        </w:tc>
        <w:tc>
          <w:tcPr>
            <w:tcW w:w="4297" w:type="pct"/>
          </w:tcPr>
          <w:sdt>
            <w:sdtPr>
              <w:rPr>
                <w:sz w:val="16"/>
                <w:szCs w:val="16"/>
              </w:rPr>
              <w:id w:val="19906955"/>
              <w:lock w:val="contentLocked"/>
              <w:placeholder>
                <w:docPart w:val="B023BD146A854DE69E44EA56D23F8B56"/>
              </w:placeholder>
            </w:sdtPr>
            <w:sdtEndPr/>
            <w:sdtContent>
              <w:p w:rsidR="006B774A" w:rsidRPr="00C76084" w:rsidRDefault="006B774A" w:rsidP="003F644A">
                <w:pPr>
                  <w:rPr>
                    <w:rFonts w:ascii="Calibri" w:hAnsi="Calibri"/>
                    <w:sz w:val="16"/>
                    <w:szCs w:val="16"/>
                  </w:rPr>
                </w:pPr>
                <w:r w:rsidRPr="00C76084">
                  <w:rPr>
                    <w:sz w:val="16"/>
                    <w:szCs w:val="16"/>
                  </w:rPr>
                  <w:t>Payment will be made in Rand unless otherwise stipulated in SCC.</w:t>
                </w:r>
              </w:p>
            </w:sdtContent>
          </w:sdt>
        </w:tc>
      </w:tr>
      <w:tr w:rsidR="006B774A" w:rsidRPr="00C76084" w:rsidTr="009A3CE7">
        <w:sdt>
          <w:sdtPr>
            <w:rPr>
              <w:sz w:val="16"/>
              <w:szCs w:val="16"/>
            </w:rPr>
            <w:id w:val="-1092849207"/>
            <w:lock w:val="contentLocked"/>
            <w:placeholder>
              <w:docPart w:val="B023BD146A854DE69E44EA56D23F8B56"/>
            </w:placeholder>
          </w:sdtPr>
          <w:sdtEndPr/>
          <w:sdtContent>
            <w:tc>
              <w:tcPr>
                <w:tcW w:w="703" w:type="pct"/>
              </w:tcPr>
              <w:p w:rsidR="006B774A" w:rsidRPr="00C76084" w:rsidRDefault="006B774A" w:rsidP="003F644A">
                <w:pPr>
                  <w:rPr>
                    <w:sz w:val="16"/>
                    <w:szCs w:val="16"/>
                  </w:rPr>
                </w:pPr>
                <w:r w:rsidRPr="00C76084">
                  <w:rPr>
                    <w:sz w:val="16"/>
                    <w:szCs w:val="16"/>
                  </w:rPr>
                  <w:t>GCC17</w:t>
                </w:r>
              </w:p>
            </w:tc>
          </w:sdtContent>
        </w:sdt>
        <w:sdt>
          <w:sdtPr>
            <w:rPr>
              <w:rStyle w:val="Strong"/>
              <w:rFonts w:ascii="Calibri" w:hAnsi="Calibri" w:cs="Calibri"/>
              <w:b w:val="0"/>
              <w:sz w:val="16"/>
              <w:szCs w:val="16"/>
            </w:rPr>
            <w:id w:val="-1353248774"/>
            <w:lock w:val="contentLocked"/>
            <w:placeholder>
              <w:docPart w:val="B023BD146A854DE69E44EA56D23F8B56"/>
            </w:placeholder>
          </w:sdtPr>
          <w:sdtEndPr>
            <w:rPr>
              <w:rStyle w:val="Strong"/>
            </w:rPr>
          </w:sdtEndPr>
          <w:sdtContent>
            <w:tc>
              <w:tcPr>
                <w:tcW w:w="4297" w:type="pct"/>
                <w:shd w:val="clear" w:color="auto" w:fill="auto"/>
              </w:tcPr>
              <w:p w:rsidR="006B774A" w:rsidRPr="00C76084" w:rsidRDefault="006B774A" w:rsidP="003F644A">
                <w:pPr>
                  <w:rPr>
                    <w:rStyle w:val="Strong"/>
                    <w:rFonts w:ascii="Calibri" w:hAnsi="Calibri" w:cs="Calibri"/>
                    <w:b w:val="0"/>
                    <w:sz w:val="16"/>
                    <w:szCs w:val="16"/>
                  </w:rPr>
                </w:pPr>
                <w:r w:rsidRPr="00C76084">
                  <w:rPr>
                    <w:rStyle w:val="BoldChar"/>
                    <w:sz w:val="16"/>
                    <w:szCs w:val="16"/>
                  </w:rPr>
                  <w:t>Prices</w:t>
                </w:r>
              </w:p>
            </w:tc>
          </w:sdtContent>
        </w:sdt>
      </w:tr>
      <w:tr w:rsidR="006B774A" w:rsidRPr="00C76084" w:rsidTr="009A3CE7">
        <w:tc>
          <w:tcPr>
            <w:tcW w:w="703" w:type="pct"/>
          </w:tcPr>
          <w:p w:rsidR="006B774A" w:rsidRPr="00C76084" w:rsidRDefault="006B774A" w:rsidP="003F644A">
            <w:pPr>
              <w:rPr>
                <w:sz w:val="16"/>
                <w:szCs w:val="16"/>
              </w:rPr>
            </w:pPr>
            <w:r w:rsidRPr="00C76084">
              <w:rPr>
                <w:sz w:val="16"/>
                <w:szCs w:val="16"/>
              </w:rPr>
              <w:t>17.1</w:t>
            </w:r>
          </w:p>
        </w:tc>
        <w:sdt>
          <w:sdtPr>
            <w:rPr>
              <w:sz w:val="16"/>
              <w:szCs w:val="16"/>
            </w:rPr>
            <w:id w:val="1483895928"/>
            <w:lock w:val="contentLocked"/>
            <w:placeholder>
              <w:docPart w:val="B023BD146A854DE69E44EA56D23F8B56"/>
            </w:placeholder>
          </w:sdtPr>
          <w:sdtEndPr/>
          <w:sdtContent>
            <w:tc>
              <w:tcPr>
                <w:tcW w:w="4297" w:type="pct"/>
              </w:tcPr>
              <w:p w:rsidR="006B774A" w:rsidRPr="00C76084" w:rsidRDefault="006B774A" w:rsidP="003F644A">
                <w:pPr>
                  <w:rPr>
                    <w:sz w:val="16"/>
                    <w:szCs w:val="16"/>
                  </w:rPr>
                </w:pPr>
                <w:r w:rsidRPr="00C76084">
                  <w:rPr>
                    <w:sz w:val="16"/>
                    <w:szCs w:val="16"/>
                  </w:rPr>
                  <w:t>Prices charged by the supplier for goods delivered and services performed under the contract shall not vary from the prices quoted by the supplier in his bid, with the exception of any price adjustments authorized in SCC or in the purchaser’s request for bid validity extension, as the case may be.</w:t>
                </w:r>
              </w:p>
            </w:tc>
          </w:sdtContent>
        </w:sdt>
      </w:tr>
      <w:tr w:rsidR="006B774A" w:rsidRPr="00C76084" w:rsidTr="009A3CE7">
        <w:tc>
          <w:tcPr>
            <w:tcW w:w="703" w:type="pct"/>
          </w:tcPr>
          <w:sdt>
            <w:sdtPr>
              <w:rPr>
                <w:sz w:val="16"/>
                <w:szCs w:val="16"/>
              </w:rPr>
              <w:id w:val="-285663044"/>
              <w:lock w:val="contentLocked"/>
              <w:placeholder>
                <w:docPart w:val="B023BD146A854DE69E44EA56D23F8B56"/>
              </w:placeholder>
            </w:sdtPr>
            <w:sdtEndPr/>
            <w:sdtContent>
              <w:p w:rsidR="006B774A" w:rsidRPr="00C76084" w:rsidRDefault="006B774A" w:rsidP="003F644A">
                <w:pPr>
                  <w:rPr>
                    <w:sz w:val="16"/>
                    <w:szCs w:val="16"/>
                  </w:rPr>
                </w:pPr>
                <w:r w:rsidRPr="00C76084">
                  <w:rPr>
                    <w:sz w:val="16"/>
                    <w:szCs w:val="16"/>
                  </w:rPr>
                  <w:t>GCC18</w:t>
                </w:r>
              </w:p>
            </w:sdtContent>
          </w:sdt>
        </w:tc>
        <w:tc>
          <w:tcPr>
            <w:tcW w:w="4297" w:type="pct"/>
            <w:shd w:val="clear" w:color="auto" w:fill="auto"/>
          </w:tcPr>
          <w:p w:rsidR="006B774A" w:rsidRPr="00C76084" w:rsidRDefault="00777DC4" w:rsidP="003F644A">
            <w:pPr>
              <w:rPr>
                <w:rStyle w:val="Strong"/>
                <w:rFonts w:ascii="Calibri" w:hAnsi="Calibri" w:cs="Calibri"/>
                <w:sz w:val="16"/>
                <w:szCs w:val="16"/>
              </w:rPr>
            </w:pPr>
            <w:sdt>
              <w:sdtPr>
                <w:rPr>
                  <w:rStyle w:val="Strong"/>
                  <w:rFonts w:ascii="Calibri" w:hAnsi="Calibri" w:cs="Calibri"/>
                  <w:sz w:val="16"/>
                  <w:szCs w:val="16"/>
                </w:rPr>
                <w:id w:val="1463699291"/>
                <w:lock w:val="contentLocked"/>
                <w:placeholder>
                  <w:docPart w:val="B023BD146A854DE69E44EA56D23F8B56"/>
                </w:placeholder>
              </w:sdtPr>
              <w:sdtEndPr>
                <w:rPr>
                  <w:rStyle w:val="Strong"/>
                </w:rPr>
              </w:sdtEndPr>
              <w:sdtContent>
                <w:r w:rsidR="006B774A" w:rsidRPr="00C76084">
                  <w:rPr>
                    <w:rStyle w:val="BoldChar"/>
                    <w:sz w:val="16"/>
                    <w:szCs w:val="16"/>
                  </w:rPr>
                  <w:t>Contract amendment</w:t>
                </w:r>
              </w:sdtContent>
            </w:sdt>
          </w:p>
        </w:tc>
      </w:tr>
      <w:tr w:rsidR="006B774A" w:rsidRPr="00C76084" w:rsidTr="009A3CE7">
        <w:tc>
          <w:tcPr>
            <w:tcW w:w="703" w:type="pct"/>
          </w:tcPr>
          <w:p w:rsidR="006B774A" w:rsidRPr="00C76084" w:rsidRDefault="006B774A" w:rsidP="003F644A">
            <w:pPr>
              <w:rPr>
                <w:sz w:val="16"/>
                <w:szCs w:val="16"/>
              </w:rPr>
            </w:pPr>
            <w:r w:rsidRPr="00C76084">
              <w:rPr>
                <w:sz w:val="16"/>
                <w:szCs w:val="16"/>
              </w:rPr>
              <w:t>18.1</w:t>
            </w:r>
          </w:p>
        </w:tc>
        <w:sdt>
          <w:sdtPr>
            <w:rPr>
              <w:sz w:val="16"/>
              <w:szCs w:val="16"/>
            </w:rPr>
            <w:id w:val="-1722665003"/>
            <w:lock w:val="contentLocked"/>
            <w:placeholder>
              <w:docPart w:val="B023BD146A854DE69E44EA56D23F8B56"/>
            </w:placeholder>
          </w:sdtPr>
          <w:sdtEndPr/>
          <w:sdtContent>
            <w:tc>
              <w:tcPr>
                <w:tcW w:w="4297" w:type="pct"/>
                <w:tcBorders>
                  <w:bottom w:val="single" w:sz="4" w:space="0" w:color="auto"/>
                </w:tcBorders>
              </w:tcPr>
              <w:p w:rsidR="006B774A" w:rsidRPr="00C76084" w:rsidRDefault="006B774A" w:rsidP="003F644A">
                <w:pPr>
                  <w:rPr>
                    <w:sz w:val="16"/>
                    <w:szCs w:val="16"/>
                  </w:rPr>
                </w:pPr>
                <w:r w:rsidRPr="00C76084">
                  <w:rPr>
                    <w:sz w:val="16"/>
                    <w:szCs w:val="16"/>
                  </w:rPr>
                  <w:t>No variation in or modification of the terms of the contract shall be made except by written amendment signed by the parties concerned.</w:t>
                </w:r>
              </w:p>
            </w:tc>
          </w:sdtContent>
        </w:sdt>
      </w:tr>
      <w:tr w:rsidR="006B774A" w:rsidRPr="00C76084" w:rsidTr="009A3CE7">
        <w:tc>
          <w:tcPr>
            <w:tcW w:w="703" w:type="pct"/>
          </w:tcPr>
          <w:sdt>
            <w:sdtPr>
              <w:rPr>
                <w:sz w:val="16"/>
                <w:szCs w:val="16"/>
              </w:rPr>
              <w:id w:val="271911088"/>
              <w:lock w:val="contentLocked"/>
              <w:placeholder>
                <w:docPart w:val="B023BD146A854DE69E44EA56D23F8B56"/>
              </w:placeholder>
            </w:sdtPr>
            <w:sdtEndPr/>
            <w:sdtContent>
              <w:p w:rsidR="006B774A" w:rsidRPr="00C76084" w:rsidRDefault="006B774A" w:rsidP="003F644A">
                <w:pPr>
                  <w:rPr>
                    <w:sz w:val="16"/>
                    <w:szCs w:val="16"/>
                  </w:rPr>
                </w:pPr>
                <w:r w:rsidRPr="00C76084">
                  <w:rPr>
                    <w:sz w:val="16"/>
                    <w:szCs w:val="16"/>
                  </w:rPr>
                  <w:t>GCC19</w:t>
                </w:r>
              </w:p>
            </w:sdtContent>
          </w:sdt>
        </w:tc>
        <w:sdt>
          <w:sdtPr>
            <w:rPr>
              <w:rStyle w:val="Strong"/>
              <w:rFonts w:ascii="Calibri" w:hAnsi="Calibri" w:cs="Calibri"/>
              <w:b w:val="0"/>
              <w:sz w:val="16"/>
              <w:szCs w:val="16"/>
            </w:rPr>
            <w:id w:val="-417098601"/>
            <w:lock w:val="contentLocked"/>
            <w:placeholder>
              <w:docPart w:val="B023BD146A854DE69E44EA56D23F8B56"/>
            </w:placeholder>
          </w:sdtPr>
          <w:sdtEndPr>
            <w:rPr>
              <w:rStyle w:val="Strong"/>
            </w:rPr>
          </w:sdtEndPr>
          <w:sdtContent>
            <w:tc>
              <w:tcPr>
                <w:tcW w:w="4297" w:type="pct"/>
                <w:shd w:val="clear" w:color="auto" w:fill="auto"/>
              </w:tcPr>
              <w:p w:rsidR="006B774A" w:rsidRPr="00C76084" w:rsidRDefault="006B774A" w:rsidP="003F644A">
                <w:pPr>
                  <w:rPr>
                    <w:rStyle w:val="Strong"/>
                    <w:rFonts w:ascii="Calibri" w:hAnsi="Calibri" w:cs="Calibri"/>
                    <w:b w:val="0"/>
                    <w:sz w:val="16"/>
                    <w:szCs w:val="16"/>
                  </w:rPr>
                </w:pPr>
                <w:r w:rsidRPr="00C76084">
                  <w:rPr>
                    <w:rStyle w:val="BoldChar"/>
                    <w:sz w:val="16"/>
                    <w:szCs w:val="16"/>
                  </w:rPr>
                  <w:t>Assignment</w:t>
                </w:r>
              </w:p>
            </w:tc>
          </w:sdtContent>
        </w:sdt>
      </w:tr>
      <w:tr w:rsidR="006B774A" w:rsidRPr="00C76084" w:rsidTr="009A3CE7">
        <w:tc>
          <w:tcPr>
            <w:tcW w:w="703" w:type="pct"/>
          </w:tcPr>
          <w:p w:rsidR="006B774A" w:rsidRPr="00C76084" w:rsidRDefault="006B774A" w:rsidP="003F644A">
            <w:pPr>
              <w:rPr>
                <w:sz w:val="16"/>
                <w:szCs w:val="16"/>
              </w:rPr>
            </w:pPr>
            <w:r w:rsidRPr="00C76084">
              <w:rPr>
                <w:sz w:val="16"/>
                <w:szCs w:val="16"/>
              </w:rPr>
              <w:t>19.1</w:t>
            </w:r>
          </w:p>
        </w:tc>
        <w:sdt>
          <w:sdtPr>
            <w:rPr>
              <w:sz w:val="16"/>
              <w:szCs w:val="16"/>
            </w:rPr>
            <w:id w:val="-2028858832"/>
            <w:lock w:val="contentLocked"/>
            <w:placeholder>
              <w:docPart w:val="B023BD146A854DE69E44EA56D23F8B56"/>
            </w:placeholder>
          </w:sdtPr>
          <w:sdtEndPr/>
          <w:sdtContent>
            <w:tc>
              <w:tcPr>
                <w:tcW w:w="4297" w:type="pct"/>
                <w:tcBorders>
                  <w:bottom w:val="single" w:sz="4" w:space="0" w:color="auto"/>
                </w:tcBorders>
              </w:tcPr>
              <w:p w:rsidR="006B774A" w:rsidRPr="00C76084" w:rsidRDefault="006B774A" w:rsidP="003F644A">
                <w:pPr>
                  <w:rPr>
                    <w:sz w:val="16"/>
                    <w:szCs w:val="16"/>
                  </w:rPr>
                </w:pPr>
                <w:r w:rsidRPr="00C76084">
                  <w:rPr>
                    <w:sz w:val="16"/>
                    <w:szCs w:val="16"/>
                  </w:rPr>
                  <w:t>The supplier shall not assign, in whole or in part, its obligations to perform under the contract, except with the purchaser’s prior written consent.</w:t>
                </w:r>
              </w:p>
            </w:tc>
          </w:sdtContent>
        </w:sdt>
      </w:tr>
      <w:tr w:rsidR="006B774A" w:rsidRPr="00C76084" w:rsidTr="009A3CE7">
        <w:sdt>
          <w:sdtPr>
            <w:rPr>
              <w:sz w:val="16"/>
              <w:szCs w:val="16"/>
            </w:rPr>
            <w:id w:val="2145384316"/>
            <w:lock w:val="contentLocked"/>
            <w:placeholder>
              <w:docPart w:val="B023BD146A854DE69E44EA56D23F8B56"/>
            </w:placeholder>
          </w:sdtPr>
          <w:sdtEndPr/>
          <w:sdtContent>
            <w:tc>
              <w:tcPr>
                <w:tcW w:w="703" w:type="pct"/>
              </w:tcPr>
              <w:p w:rsidR="006B774A" w:rsidRPr="00C76084" w:rsidRDefault="006B774A" w:rsidP="003F644A">
                <w:pPr>
                  <w:rPr>
                    <w:sz w:val="16"/>
                    <w:szCs w:val="16"/>
                  </w:rPr>
                </w:pPr>
                <w:r w:rsidRPr="00C76084">
                  <w:rPr>
                    <w:sz w:val="16"/>
                    <w:szCs w:val="16"/>
                  </w:rPr>
                  <w:t>GCC20</w:t>
                </w:r>
              </w:p>
            </w:tc>
          </w:sdtContent>
        </w:sdt>
        <w:sdt>
          <w:sdtPr>
            <w:rPr>
              <w:rStyle w:val="Strong"/>
              <w:rFonts w:ascii="Calibri" w:hAnsi="Calibri" w:cs="Calibri"/>
              <w:b w:val="0"/>
              <w:sz w:val="16"/>
              <w:szCs w:val="16"/>
            </w:rPr>
            <w:id w:val="108016523"/>
            <w:lock w:val="contentLocked"/>
            <w:placeholder>
              <w:docPart w:val="B023BD146A854DE69E44EA56D23F8B56"/>
            </w:placeholder>
          </w:sdtPr>
          <w:sdtEndPr>
            <w:rPr>
              <w:rStyle w:val="Strong"/>
            </w:rPr>
          </w:sdtEndPr>
          <w:sdtContent>
            <w:tc>
              <w:tcPr>
                <w:tcW w:w="4297" w:type="pct"/>
                <w:shd w:val="clear" w:color="auto" w:fill="auto"/>
              </w:tcPr>
              <w:p w:rsidR="006B774A" w:rsidRPr="00C76084" w:rsidRDefault="006B774A" w:rsidP="003F644A">
                <w:pPr>
                  <w:rPr>
                    <w:rStyle w:val="Strong"/>
                    <w:rFonts w:ascii="Calibri" w:hAnsi="Calibri" w:cs="Calibri"/>
                    <w:b w:val="0"/>
                    <w:sz w:val="16"/>
                    <w:szCs w:val="16"/>
                  </w:rPr>
                </w:pPr>
                <w:r w:rsidRPr="00C76084">
                  <w:rPr>
                    <w:rStyle w:val="BoldChar"/>
                    <w:sz w:val="16"/>
                    <w:szCs w:val="16"/>
                  </w:rPr>
                  <w:t>Subcontract</w:t>
                </w:r>
              </w:p>
            </w:tc>
          </w:sdtContent>
        </w:sdt>
      </w:tr>
      <w:tr w:rsidR="006B774A" w:rsidRPr="00C76084" w:rsidTr="009A3CE7">
        <w:tc>
          <w:tcPr>
            <w:tcW w:w="703" w:type="pct"/>
          </w:tcPr>
          <w:p w:rsidR="006B774A" w:rsidRPr="00C76084" w:rsidRDefault="006B774A" w:rsidP="003F644A">
            <w:pPr>
              <w:rPr>
                <w:sz w:val="16"/>
                <w:szCs w:val="16"/>
              </w:rPr>
            </w:pPr>
            <w:r w:rsidRPr="00C76084">
              <w:rPr>
                <w:sz w:val="16"/>
                <w:szCs w:val="16"/>
              </w:rPr>
              <w:t>20.1</w:t>
            </w:r>
          </w:p>
        </w:tc>
        <w:sdt>
          <w:sdtPr>
            <w:rPr>
              <w:sz w:val="16"/>
              <w:szCs w:val="16"/>
            </w:rPr>
            <w:id w:val="80502779"/>
            <w:lock w:val="contentLocked"/>
            <w:placeholder>
              <w:docPart w:val="B023BD146A854DE69E44EA56D23F8B56"/>
            </w:placeholder>
          </w:sdtPr>
          <w:sdtEndPr/>
          <w:sdtContent>
            <w:tc>
              <w:tcPr>
                <w:tcW w:w="4297" w:type="pct"/>
              </w:tcPr>
              <w:p w:rsidR="006B774A" w:rsidRPr="00C76084" w:rsidRDefault="006B774A" w:rsidP="003F644A">
                <w:pPr>
                  <w:rPr>
                    <w:sz w:val="16"/>
                    <w:szCs w:val="16"/>
                  </w:rPr>
                </w:pPr>
                <w:r w:rsidRPr="00C76084">
                  <w:rPr>
                    <w:sz w:val="16"/>
                    <w:szCs w:val="16"/>
                  </w:rPr>
                  <w:t>The supplier shall notify the purchaser in writing of all subcontracts awarded under this contract if not already specified in the bid. Such notification, in the original bid or later, shall not relieve the supplier from any liability or obligation under the contract</w:t>
                </w:r>
              </w:p>
            </w:tc>
          </w:sdtContent>
        </w:sdt>
      </w:tr>
      <w:tr w:rsidR="006B774A" w:rsidRPr="00C76084" w:rsidTr="009A3CE7">
        <w:sdt>
          <w:sdtPr>
            <w:rPr>
              <w:sz w:val="16"/>
              <w:szCs w:val="16"/>
            </w:rPr>
            <w:id w:val="-526650298"/>
            <w:lock w:val="contentLocked"/>
            <w:placeholder>
              <w:docPart w:val="B023BD146A854DE69E44EA56D23F8B56"/>
            </w:placeholder>
          </w:sdtPr>
          <w:sdtEndPr/>
          <w:sdtContent>
            <w:tc>
              <w:tcPr>
                <w:tcW w:w="703" w:type="pct"/>
              </w:tcPr>
              <w:p w:rsidR="006B774A" w:rsidRPr="00C76084" w:rsidRDefault="006B774A" w:rsidP="003F644A">
                <w:pPr>
                  <w:rPr>
                    <w:sz w:val="16"/>
                    <w:szCs w:val="16"/>
                  </w:rPr>
                </w:pPr>
                <w:r w:rsidRPr="00C76084">
                  <w:rPr>
                    <w:sz w:val="16"/>
                    <w:szCs w:val="16"/>
                  </w:rPr>
                  <w:t>GCC21</w:t>
                </w:r>
              </w:p>
            </w:tc>
          </w:sdtContent>
        </w:sdt>
        <w:sdt>
          <w:sdtPr>
            <w:rPr>
              <w:rStyle w:val="Strong"/>
              <w:rFonts w:ascii="Calibri" w:hAnsi="Calibri" w:cs="Calibri"/>
              <w:sz w:val="16"/>
              <w:szCs w:val="16"/>
            </w:rPr>
            <w:id w:val="-1170871493"/>
            <w:lock w:val="contentLocked"/>
            <w:placeholder>
              <w:docPart w:val="B023BD146A854DE69E44EA56D23F8B56"/>
            </w:placeholder>
          </w:sdtPr>
          <w:sdtEndPr>
            <w:rPr>
              <w:rStyle w:val="Strong"/>
            </w:rPr>
          </w:sdtEndPr>
          <w:sdtContent>
            <w:tc>
              <w:tcPr>
                <w:tcW w:w="4297" w:type="pct"/>
                <w:shd w:val="clear" w:color="auto" w:fill="auto"/>
              </w:tcPr>
              <w:p w:rsidR="006B774A" w:rsidRPr="00C76084" w:rsidRDefault="006B774A" w:rsidP="003F644A">
                <w:pPr>
                  <w:rPr>
                    <w:rStyle w:val="Strong"/>
                    <w:rFonts w:ascii="Calibri" w:hAnsi="Calibri" w:cs="Calibri"/>
                    <w:sz w:val="16"/>
                    <w:szCs w:val="16"/>
                  </w:rPr>
                </w:pPr>
                <w:r w:rsidRPr="00C76084">
                  <w:rPr>
                    <w:rStyle w:val="BoldChar"/>
                    <w:sz w:val="16"/>
                    <w:szCs w:val="16"/>
                  </w:rPr>
                  <w:t>Delays in supplier’s performance</w:t>
                </w:r>
              </w:p>
            </w:tc>
          </w:sdtContent>
        </w:sdt>
      </w:tr>
      <w:tr w:rsidR="006B774A" w:rsidRPr="00C76084" w:rsidTr="009A3CE7">
        <w:tc>
          <w:tcPr>
            <w:tcW w:w="703" w:type="pct"/>
          </w:tcPr>
          <w:p w:rsidR="006B774A" w:rsidRPr="00C76084" w:rsidRDefault="006B774A" w:rsidP="003F644A">
            <w:pPr>
              <w:rPr>
                <w:sz w:val="16"/>
                <w:szCs w:val="16"/>
              </w:rPr>
            </w:pPr>
            <w:r w:rsidRPr="00C76084">
              <w:rPr>
                <w:sz w:val="16"/>
                <w:szCs w:val="16"/>
              </w:rPr>
              <w:t>21.1</w:t>
            </w:r>
          </w:p>
        </w:tc>
        <w:tc>
          <w:tcPr>
            <w:tcW w:w="4297" w:type="pct"/>
          </w:tcPr>
          <w:sdt>
            <w:sdtPr>
              <w:rPr>
                <w:sz w:val="16"/>
                <w:szCs w:val="16"/>
              </w:rPr>
              <w:id w:val="974879925"/>
              <w:lock w:val="contentLocked"/>
              <w:placeholder>
                <w:docPart w:val="D8A645A8578C41ADBF70C7CE8D4BFAAF"/>
              </w:placeholder>
            </w:sdtPr>
            <w:sdtEndPr/>
            <w:sdtContent>
              <w:p w:rsidR="006B774A" w:rsidRPr="00C76084" w:rsidRDefault="006B774A" w:rsidP="003F644A">
                <w:pPr>
                  <w:rPr>
                    <w:rFonts w:ascii="Calibri" w:hAnsi="Calibri"/>
                    <w:sz w:val="16"/>
                    <w:szCs w:val="16"/>
                  </w:rPr>
                </w:pPr>
                <w:r w:rsidRPr="00C76084">
                  <w:rPr>
                    <w:sz w:val="16"/>
                    <w:szCs w:val="16"/>
                  </w:rPr>
                  <w:t>Delivery of the goods and performance of services shall be made by the supplier in accordance with the time schedule prescribed by the purchaser in the contract.</w:t>
                </w:r>
              </w:p>
            </w:sdtContent>
          </w:sdt>
        </w:tc>
      </w:tr>
      <w:tr w:rsidR="006B774A" w:rsidRPr="00C76084" w:rsidTr="009A3CE7">
        <w:tc>
          <w:tcPr>
            <w:tcW w:w="703" w:type="pct"/>
          </w:tcPr>
          <w:p w:rsidR="006B774A" w:rsidRPr="00C76084" w:rsidRDefault="006B774A" w:rsidP="003F644A">
            <w:pPr>
              <w:rPr>
                <w:sz w:val="16"/>
                <w:szCs w:val="16"/>
              </w:rPr>
            </w:pPr>
            <w:r w:rsidRPr="00C76084">
              <w:rPr>
                <w:sz w:val="16"/>
                <w:szCs w:val="16"/>
              </w:rPr>
              <w:t>21.2</w:t>
            </w:r>
          </w:p>
        </w:tc>
        <w:tc>
          <w:tcPr>
            <w:tcW w:w="4297" w:type="pct"/>
          </w:tcPr>
          <w:sdt>
            <w:sdtPr>
              <w:rPr>
                <w:sz w:val="16"/>
                <w:szCs w:val="16"/>
              </w:rPr>
              <w:id w:val="1194882974"/>
              <w:lock w:val="contentLocked"/>
              <w:placeholder>
                <w:docPart w:val="EA4604FF2F984C1994971146BE196B23"/>
              </w:placeholder>
            </w:sdtPr>
            <w:sdtEndPr/>
            <w:sdtContent>
              <w:p w:rsidR="006B774A" w:rsidRPr="00C76084" w:rsidRDefault="006B774A" w:rsidP="003F644A">
                <w:pPr>
                  <w:rPr>
                    <w:rFonts w:ascii="Calibri" w:hAnsi="Calibri"/>
                    <w:sz w:val="16"/>
                    <w:szCs w:val="16"/>
                  </w:rPr>
                </w:pPr>
                <w:r w:rsidRPr="00C76084">
                  <w:rPr>
                    <w:sz w:val="16"/>
                    <w:szCs w:val="16"/>
                  </w:rPr>
                  <w:t>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w:t>
                </w:r>
              </w:p>
            </w:sdtContent>
          </w:sdt>
        </w:tc>
      </w:tr>
      <w:tr w:rsidR="006B774A" w:rsidRPr="00C76084" w:rsidTr="009A3CE7">
        <w:tc>
          <w:tcPr>
            <w:tcW w:w="703" w:type="pct"/>
          </w:tcPr>
          <w:p w:rsidR="006B774A" w:rsidRPr="00C76084" w:rsidRDefault="006B774A" w:rsidP="003F644A">
            <w:pPr>
              <w:rPr>
                <w:sz w:val="16"/>
                <w:szCs w:val="16"/>
              </w:rPr>
            </w:pPr>
            <w:r w:rsidRPr="00C76084">
              <w:rPr>
                <w:sz w:val="16"/>
                <w:szCs w:val="16"/>
              </w:rPr>
              <w:t>21.3</w:t>
            </w:r>
          </w:p>
        </w:tc>
        <w:tc>
          <w:tcPr>
            <w:tcW w:w="4297" w:type="pct"/>
          </w:tcPr>
          <w:sdt>
            <w:sdtPr>
              <w:rPr>
                <w:sz w:val="16"/>
                <w:szCs w:val="16"/>
              </w:rPr>
              <w:id w:val="944032717"/>
              <w:lock w:val="contentLocked"/>
              <w:placeholder>
                <w:docPart w:val="6B390B3EDFB04ECAA184770502F028A1"/>
              </w:placeholder>
            </w:sdtPr>
            <w:sdtEndPr/>
            <w:sdtContent>
              <w:p w:rsidR="006B774A" w:rsidRPr="00C76084" w:rsidRDefault="006B774A" w:rsidP="003F644A">
                <w:pPr>
                  <w:rPr>
                    <w:rFonts w:ascii="Calibri" w:hAnsi="Calibri"/>
                    <w:sz w:val="16"/>
                    <w:szCs w:val="16"/>
                  </w:rPr>
                </w:pPr>
                <w:r w:rsidRPr="00C76084">
                  <w:rPr>
                    <w:sz w:val="16"/>
                    <w:szCs w:val="16"/>
                  </w:rPr>
                  <w:t>No provision in a contract shall be deemed to prohibit the obtaining of supplies or services from a national department, provincial department, or a local authority.</w:t>
                </w:r>
              </w:p>
            </w:sdtContent>
          </w:sdt>
        </w:tc>
      </w:tr>
      <w:tr w:rsidR="006B774A" w:rsidRPr="00C76084" w:rsidTr="009A3CE7">
        <w:tc>
          <w:tcPr>
            <w:tcW w:w="703" w:type="pct"/>
          </w:tcPr>
          <w:p w:rsidR="006B774A" w:rsidRPr="00C76084" w:rsidRDefault="006B774A" w:rsidP="003F644A">
            <w:pPr>
              <w:rPr>
                <w:sz w:val="16"/>
                <w:szCs w:val="16"/>
              </w:rPr>
            </w:pPr>
            <w:r w:rsidRPr="00C76084">
              <w:rPr>
                <w:sz w:val="16"/>
                <w:szCs w:val="16"/>
              </w:rPr>
              <w:t>21.4</w:t>
            </w:r>
          </w:p>
        </w:tc>
        <w:tc>
          <w:tcPr>
            <w:tcW w:w="4297" w:type="pct"/>
          </w:tcPr>
          <w:sdt>
            <w:sdtPr>
              <w:rPr>
                <w:sz w:val="16"/>
                <w:szCs w:val="16"/>
              </w:rPr>
              <w:id w:val="1923374284"/>
              <w:lock w:val="contentLocked"/>
              <w:placeholder>
                <w:docPart w:val="902AE129B9A4498DA83B1578705848CB"/>
              </w:placeholder>
            </w:sdtPr>
            <w:sdtEndPr/>
            <w:sdtContent>
              <w:p w:rsidR="006B774A" w:rsidRPr="00C76084" w:rsidRDefault="006B774A" w:rsidP="003F644A">
                <w:pPr>
                  <w:rPr>
                    <w:rFonts w:ascii="Calibri" w:hAnsi="Calibri"/>
                    <w:sz w:val="16"/>
                    <w:szCs w:val="16"/>
                  </w:rPr>
                </w:pPr>
                <w:r w:rsidRPr="00C76084">
                  <w:rPr>
                    <w:sz w:val="16"/>
                    <w:szCs w:val="16"/>
                  </w:rPr>
                  <w:t>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w:t>
                </w:r>
              </w:p>
            </w:sdtContent>
          </w:sdt>
        </w:tc>
      </w:tr>
      <w:tr w:rsidR="006B774A" w:rsidRPr="00C76084" w:rsidTr="009A3CE7">
        <w:tc>
          <w:tcPr>
            <w:tcW w:w="703" w:type="pct"/>
          </w:tcPr>
          <w:p w:rsidR="006B774A" w:rsidRPr="00C76084" w:rsidRDefault="006B774A" w:rsidP="003F644A">
            <w:pPr>
              <w:rPr>
                <w:sz w:val="16"/>
                <w:szCs w:val="16"/>
              </w:rPr>
            </w:pPr>
            <w:r w:rsidRPr="00C76084">
              <w:rPr>
                <w:sz w:val="16"/>
                <w:szCs w:val="16"/>
              </w:rPr>
              <w:t>21.5</w:t>
            </w:r>
          </w:p>
        </w:tc>
        <w:tc>
          <w:tcPr>
            <w:tcW w:w="4297" w:type="pct"/>
          </w:tcPr>
          <w:sdt>
            <w:sdtPr>
              <w:rPr>
                <w:sz w:val="16"/>
                <w:szCs w:val="16"/>
              </w:rPr>
              <w:id w:val="-1132555013"/>
              <w:lock w:val="contentLocked"/>
              <w:placeholder>
                <w:docPart w:val="721D0AE2AA5842B7A66E797B9405474C"/>
              </w:placeholder>
            </w:sdtPr>
            <w:sdtEndPr/>
            <w:sdtContent>
              <w:p w:rsidR="006B774A" w:rsidRPr="00C76084" w:rsidRDefault="006B774A" w:rsidP="003F644A">
                <w:pPr>
                  <w:rPr>
                    <w:rFonts w:ascii="Calibri" w:hAnsi="Calibri"/>
                    <w:sz w:val="16"/>
                    <w:szCs w:val="16"/>
                  </w:rPr>
                </w:pPr>
                <w:r w:rsidRPr="00C76084">
                  <w:rPr>
                    <w:sz w:val="16"/>
                    <w:szCs w:val="16"/>
                  </w:rPr>
                  <w:t>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w:t>
                </w:r>
              </w:p>
            </w:sdtContent>
          </w:sdt>
        </w:tc>
      </w:tr>
      <w:tr w:rsidR="006B774A" w:rsidRPr="00C76084" w:rsidTr="009A3CE7">
        <w:tc>
          <w:tcPr>
            <w:tcW w:w="703" w:type="pct"/>
          </w:tcPr>
          <w:p w:rsidR="006B774A" w:rsidRPr="00C76084" w:rsidRDefault="006B774A" w:rsidP="003F644A">
            <w:pPr>
              <w:rPr>
                <w:sz w:val="16"/>
                <w:szCs w:val="16"/>
              </w:rPr>
            </w:pPr>
            <w:r w:rsidRPr="00C76084">
              <w:rPr>
                <w:sz w:val="16"/>
                <w:szCs w:val="16"/>
              </w:rPr>
              <w:t>21.6</w:t>
            </w:r>
          </w:p>
        </w:tc>
        <w:tc>
          <w:tcPr>
            <w:tcW w:w="4297" w:type="pct"/>
          </w:tcPr>
          <w:sdt>
            <w:sdtPr>
              <w:rPr>
                <w:sz w:val="16"/>
                <w:szCs w:val="16"/>
              </w:rPr>
              <w:id w:val="1756472700"/>
              <w:lock w:val="contentLocked"/>
              <w:placeholder>
                <w:docPart w:val="4A417873AD894315824AE222B6352F9A"/>
              </w:placeholder>
            </w:sdtPr>
            <w:sdtEndPr/>
            <w:sdtContent>
              <w:p w:rsidR="006B774A" w:rsidRPr="00C76084" w:rsidRDefault="006B774A" w:rsidP="003F644A">
                <w:pPr>
                  <w:rPr>
                    <w:sz w:val="16"/>
                    <w:szCs w:val="16"/>
                  </w:rPr>
                </w:pPr>
                <w:r w:rsidRPr="00C76084">
                  <w:rPr>
                    <w:sz w:val="16"/>
                    <w:szCs w:val="16"/>
                  </w:rPr>
                  <w:t>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w:t>
                </w:r>
              </w:p>
            </w:sdtContent>
          </w:sdt>
        </w:tc>
      </w:tr>
      <w:tr w:rsidR="006B774A" w:rsidRPr="00C76084" w:rsidTr="00A26222">
        <w:trPr>
          <w:trHeight w:val="401"/>
        </w:trPr>
        <w:sdt>
          <w:sdtPr>
            <w:rPr>
              <w:sz w:val="16"/>
              <w:szCs w:val="16"/>
            </w:rPr>
            <w:id w:val="1591655554"/>
            <w:lock w:val="contentLocked"/>
            <w:placeholder>
              <w:docPart w:val="B023BD146A854DE69E44EA56D23F8B56"/>
            </w:placeholder>
          </w:sdtPr>
          <w:sdtEndPr/>
          <w:sdtContent>
            <w:tc>
              <w:tcPr>
                <w:tcW w:w="703" w:type="pct"/>
              </w:tcPr>
              <w:p w:rsidR="006B774A" w:rsidRPr="00C76084" w:rsidRDefault="006B774A" w:rsidP="003F644A">
                <w:pPr>
                  <w:rPr>
                    <w:sz w:val="16"/>
                    <w:szCs w:val="16"/>
                  </w:rPr>
                </w:pPr>
                <w:r w:rsidRPr="00C76084">
                  <w:rPr>
                    <w:sz w:val="16"/>
                    <w:szCs w:val="16"/>
                  </w:rPr>
                  <w:t>GCC22</w:t>
                </w:r>
              </w:p>
            </w:tc>
          </w:sdtContent>
        </w:sdt>
        <w:sdt>
          <w:sdtPr>
            <w:rPr>
              <w:rStyle w:val="Strong"/>
              <w:rFonts w:ascii="Calibri" w:hAnsi="Calibri" w:cs="Calibri"/>
              <w:b w:val="0"/>
              <w:sz w:val="16"/>
              <w:szCs w:val="16"/>
            </w:rPr>
            <w:id w:val="1929379330"/>
            <w:lock w:val="contentLocked"/>
            <w:placeholder>
              <w:docPart w:val="B023BD146A854DE69E44EA56D23F8B56"/>
            </w:placeholder>
          </w:sdtPr>
          <w:sdtEndPr>
            <w:rPr>
              <w:rStyle w:val="Strong"/>
            </w:rPr>
          </w:sdtEndPr>
          <w:sdtContent>
            <w:tc>
              <w:tcPr>
                <w:tcW w:w="4297" w:type="pct"/>
                <w:shd w:val="clear" w:color="auto" w:fill="auto"/>
              </w:tcPr>
              <w:p w:rsidR="006B774A" w:rsidRPr="00C76084" w:rsidRDefault="006B774A" w:rsidP="003F644A">
                <w:pPr>
                  <w:rPr>
                    <w:rStyle w:val="Strong"/>
                    <w:rFonts w:ascii="Calibri" w:hAnsi="Calibri" w:cs="Calibri"/>
                    <w:b w:val="0"/>
                    <w:sz w:val="16"/>
                    <w:szCs w:val="16"/>
                  </w:rPr>
                </w:pPr>
                <w:r w:rsidRPr="00C76084">
                  <w:rPr>
                    <w:rStyle w:val="BoldChar"/>
                    <w:sz w:val="16"/>
                    <w:szCs w:val="16"/>
                  </w:rPr>
                  <w:t xml:space="preserve">Penalties </w:t>
                </w:r>
              </w:p>
            </w:tc>
          </w:sdtContent>
        </w:sdt>
      </w:tr>
      <w:tr w:rsidR="006B774A" w:rsidRPr="00C76084" w:rsidTr="009A3CE7">
        <w:tc>
          <w:tcPr>
            <w:tcW w:w="703" w:type="pct"/>
          </w:tcPr>
          <w:p w:rsidR="006B774A" w:rsidRPr="00C76084" w:rsidRDefault="006B774A" w:rsidP="003F644A">
            <w:pPr>
              <w:rPr>
                <w:sz w:val="16"/>
                <w:szCs w:val="16"/>
              </w:rPr>
            </w:pPr>
            <w:r w:rsidRPr="00C76084">
              <w:rPr>
                <w:sz w:val="16"/>
                <w:szCs w:val="16"/>
              </w:rPr>
              <w:t>22.1</w:t>
            </w:r>
          </w:p>
        </w:tc>
        <w:sdt>
          <w:sdtPr>
            <w:rPr>
              <w:sz w:val="16"/>
              <w:szCs w:val="16"/>
            </w:rPr>
            <w:id w:val="-1094626124"/>
            <w:lock w:val="contentLocked"/>
            <w:placeholder>
              <w:docPart w:val="B023BD146A854DE69E44EA56D23F8B56"/>
            </w:placeholder>
          </w:sdtPr>
          <w:sdtEndPr/>
          <w:sdtContent>
            <w:tc>
              <w:tcPr>
                <w:tcW w:w="4297" w:type="pct"/>
              </w:tcPr>
              <w:p w:rsidR="006B774A" w:rsidRPr="00C76084" w:rsidRDefault="006B774A" w:rsidP="003F644A">
                <w:pPr>
                  <w:rPr>
                    <w:sz w:val="16"/>
                    <w:szCs w:val="16"/>
                  </w:rPr>
                </w:pPr>
                <w:r w:rsidRPr="00C76084">
                  <w:rPr>
                    <w:sz w:val="16"/>
                    <w:szCs w:val="16"/>
                  </w:rPr>
                  <w:t>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w:t>
                </w:r>
              </w:p>
            </w:tc>
          </w:sdtContent>
        </w:sdt>
      </w:tr>
      <w:tr w:rsidR="006B774A" w:rsidRPr="00C76084" w:rsidTr="009A3CE7">
        <w:sdt>
          <w:sdtPr>
            <w:rPr>
              <w:sz w:val="16"/>
              <w:szCs w:val="16"/>
            </w:rPr>
            <w:id w:val="-2035490562"/>
            <w:lock w:val="contentLocked"/>
            <w:placeholder>
              <w:docPart w:val="B023BD146A854DE69E44EA56D23F8B56"/>
            </w:placeholder>
          </w:sdtPr>
          <w:sdtEndPr/>
          <w:sdtContent>
            <w:tc>
              <w:tcPr>
                <w:tcW w:w="703" w:type="pct"/>
              </w:tcPr>
              <w:p w:rsidR="006B774A" w:rsidRPr="00C76084" w:rsidRDefault="006B774A" w:rsidP="003F644A">
                <w:pPr>
                  <w:rPr>
                    <w:sz w:val="16"/>
                    <w:szCs w:val="16"/>
                  </w:rPr>
                </w:pPr>
                <w:r w:rsidRPr="00C76084">
                  <w:rPr>
                    <w:sz w:val="16"/>
                    <w:szCs w:val="16"/>
                  </w:rPr>
                  <w:t>GCC23</w:t>
                </w:r>
              </w:p>
            </w:tc>
          </w:sdtContent>
        </w:sdt>
        <w:sdt>
          <w:sdtPr>
            <w:rPr>
              <w:rStyle w:val="Strong"/>
              <w:rFonts w:ascii="Calibri" w:hAnsi="Calibri" w:cs="Calibri"/>
              <w:b w:val="0"/>
              <w:sz w:val="16"/>
              <w:szCs w:val="16"/>
            </w:rPr>
            <w:id w:val="329411986"/>
            <w:lock w:val="contentLocked"/>
            <w:placeholder>
              <w:docPart w:val="B023BD146A854DE69E44EA56D23F8B56"/>
            </w:placeholder>
          </w:sdtPr>
          <w:sdtEndPr>
            <w:rPr>
              <w:rStyle w:val="Strong"/>
            </w:rPr>
          </w:sdtEndPr>
          <w:sdtContent>
            <w:tc>
              <w:tcPr>
                <w:tcW w:w="4297" w:type="pct"/>
                <w:shd w:val="clear" w:color="auto" w:fill="auto"/>
              </w:tcPr>
              <w:p w:rsidR="006B774A" w:rsidRPr="00C76084" w:rsidRDefault="006B774A" w:rsidP="003F644A">
                <w:pPr>
                  <w:rPr>
                    <w:rStyle w:val="Strong"/>
                    <w:rFonts w:ascii="Calibri" w:hAnsi="Calibri" w:cs="Calibri"/>
                    <w:b w:val="0"/>
                    <w:sz w:val="16"/>
                    <w:szCs w:val="16"/>
                  </w:rPr>
                </w:pPr>
                <w:r w:rsidRPr="00C76084">
                  <w:rPr>
                    <w:rStyle w:val="BoldChar"/>
                    <w:sz w:val="16"/>
                    <w:szCs w:val="16"/>
                  </w:rPr>
                  <w:t>Termination for default</w:t>
                </w:r>
              </w:p>
            </w:tc>
          </w:sdtContent>
        </w:sdt>
      </w:tr>
      <w:tr w:rsidR="006B774A" w:rsidRPr="00C76084" w:rsidTr="009A3CE7">
        <w:tc>
          <w:tcPr>
            <w:tcW w:w="703" w:type="pct"/>
          </w:tcPr>
          <w:p w:rsidR="006B774A" w:rsidRPr="00C76084" w:rsidRDefault="006B774A" w:rsidP="003F644A">
            <w:pPr>
              <w:rPr>
                <w:sz w:val="16"/>
                <w:szCs w:val="16"/>
              </w:rPr>
            </w:pPr>
            <w:r w:rsidRPr="00C76084">
              <w:rPr>
                <w:sz w:val="16"/>
                <w:szCs w:val="16"/>
              </w:rPr>
              <w:t>23.1</w:t>
            </w:r>
          </w:p>
        </w:tc>
        <w:sdt>
          <w:sdtPr>
            <w:rPr>
              <w:sz w:val="16"/>
              <w:szCs w:val="16"/>
            </w:rPr>
            <w:id w:val="-85465935"/>
            <w:placeholder>
              <w:docPart w:val="6DFC733A0E83457D831154A7E12E6171"/>
            </w:placeholder>
            <w:showingPlcHdr/>
          </w:sdtPr>
          <w:sdtEndPr/>
          <w:sdtContent>
            <w:tc>
              <w:tcPr>
                <w:tcW w:w="4297" w:type="pct"/>
              </w:tcPr>
              <w:p w:rsidR="006B774A" w:rsidRPr="00C76084" w:rsidRDefault="006B774A" w:rsidP="003F644A">
                <w:pPr>
                  <w:rPr>
                    <w:sz w:val="16"/>
                    <w:szCs w:val="16"/>
                  </w:rPr>
                </w:pPr>
                <w:r w:rsidRPr="00C76084">
                  <w:rPr>
                    <w:sz w:val="16"/>
                    <w:szCs w:val="16"/>
                  </w:rPr>
                  <w:t>The purchaser, without prejudice to any other remedy for breach of contract, by written notice of default sent to the supplier, may terminate this contract in whole or in part:</w:t>
                </w:r>
              </w:p>
              <w:p w:rsidR="006B774A" w:rsidRPr="00C76084" w:rsidRDefault="006B774A" w:rsidP="000151A6">
                <w:pPr>
                  <w:ind w:left="33"/>
                  <w:rPr>
                    <w:rFonts w:cs="Calibri"/>
                    <w:sz w:val="16"/>
                    <w:szCs w:val="16"/>
                  </w:rPr>
                </w:pPr>
                <w:r w:rsidRPr="00C76084">
                  <w:rPr>
                    <w:rFonts w:cs="Calibri"/>
                    <w:sz w:val="16"/>
                    <w:szCs w:val="16"/>
                  </w:rPr>
                  <w:t>23.1.1  If the supplier fails to deliver any or all of the goods within the period(s) specified in the contract, or within any extension thereof granted by the purchaser pursuant to GCC Clause 21.2;</w:t>
                </w:r>
              </w:p>
              <w:p w:rsidR="006B774A" w:rsidRPr="00C76084" w:rsidRDefault="006B774A" w:rsidP="000151A6">
                <w:pPr>
                  <w:ind w:left="33"/>
                  <w:rPr>
                    <w:rFonts w:cs="Calibri"/>
                    <w:sz w:val="16"/>
                    <w:szCs w:val="16"/>
                  </w:rPr>
                </w:pPr>
                <w:r w:rsidRPr="00C76084">
                  <w:rPr>
                    <w:rFonts w:cs="Calibri"/>
                    <w:sz w:val="16"/>
                    <w:szCs w:val="16"/>
                  </w:rPr>
                  <w:t>23.1.2  If the Supplier fails to perform any other obligation(s) under the contract; or</w:t>
                </w:r>
              </w:p>
              <w:p w:rsidR="006B774A" w:rsidRPr="00C76084" w:rsidRDefault="006B774A" w:rsidP="000151A6">
                <w:pPr>
                  <w:ind w:left="33"/>
                  <w:rPr>
                    <w:sz w:val="16"/>
                    <w:szCs w:val="16"/>
                  </w:rPr>
                </w:pPr>
                <w:r w:rsidRPr="00C76084">
                  <w:rPr>
                    <w:rFonts w:cs="Calibri"/>
                    <w:sz w:val="16"/>
                    <w:szCs w:val="16"/>
                  </w:rPr>
                  <w:t>23.1.3  If the supplier, in the judgment of the purchaser, has engaged in corrupt or fraudulent practices in competing for or in executing the contract.</w:t>
                </w:r>
                <w:r w:rsidR="008D67EA" w:rsidRPr="00C76084">
                  <w:rPr>
                    <w:sz w:val="16"/>
                    <w:szCs w:val="16"/>
                  </w:rPr>
                  <w:t xml:space="preserve"> h</w:t>
                </w:r>
              </w:p>
            </w:tc>
          </w:sdtContent>
        </w:sdt>
      </w:tr>
      <w:tr w:rsidR="006B774A" w:rsidRPr="00C76084" w:rsidTr="009A3CE7">
        <w:tc>
          <w:tcPr>
            <w:tcW w:w="703" w:type="pct"/>
          </w:tcPr>
          <w:p w:rsidR="006B774A" w:rsidRPr="00C76084" w:rsidRDefault="006B774A" w:rsidP="003F644A">
            <w:pPr>
              <w:rPr>
                <w:sz w:val="16"/>
                <w:szCs w:val="16"/>
              </w:rPr>
            </w:pPr>
            <w:r w:rsidRPr="00C76084">
              <w:rPr>
                <w:sz w:val="16"/>
                <w:szCs w:val="16"/>
              </w:rPr>
              <w:t>23.2</w:t>
            </w:r>
          </w:p>
        </w:tc>
        <w:sdt>
          <w:sdtPr>
            <w:rPr>
              <w:rFonts w:ascii="Calibri" w:hAnsi="Calibri"/>
              <w:sz w:val="16"/>
              <w:szCs w:val="16"/>
            </w:rPr>
            <w:id w:val="563458324"/>
            <w:lock w:val="contentLocked"/>
            <w:placeholder>
              <w:docPart w:val="D7F3EBB09E4D405BA4D544AE19B50DEB"/>
            </w:placeholder>
            <w:showingPlcHdr/>
          </w:sdtPr>
          <w:sdtEndPr/>
          <w:sdtContent>
            <w:tc>
              <w:tcPr>
                <w:tcW w:w="4297" w:type="pct"/>
              </w:tcPr>
              <w:p w:rsidR="006B774A" w:rsidRPr="00C76084" w:rsidRDefault="006B774A" w:rsidP="008D67EA">
                <w:pPr>
                  <w:rPr>
                    <w:rFonts w:ascii="Calibri" w:hAnsi="Calibri"/>
                    <w:sz w:val="16"/>
                    <w:szCs w:val="16"/>
                  </w:rPr>
                </w:pPr>
                <w:r w:rsidRPr="00C76084">
                  <w:rPr>
                    <w:sz w:val="16"/>
                    <w:szCs w:val="16"/>
                  </w:rPr>
                  <w:t>In the event the purchaser terminates the contract in whole or in part, the purchaser may procure, upon such terms and in suc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w:t>
                </w:r>
              </w:p>
            </w:tc>
          </w:sdtContent>
        </w:sdt>
      </w:tr>
      <w:tr w:rsidR="006B774A" w:rsidRPr="00C76084" w:rsidTr="009A3CE7">
        <w:tc>
          <w:tcPr>
            <w:tcW w:w="703" w:type="pct"/>
          </w:tcPr>
          <w:p w:rsidR="006B774A" w:rsidRPr="00C76084" w:rsidRDefault="006B774A" w:rsidP="003F644A">
            <w:pPr>
              <w:rPr>
                <w:sz w:val="16"/>
                <w:szCs w:val="16"/>
              </w:rPr>
            </w:pPr>
            <w:r w:rsidRPr="00C76084">
              <w:rPr>
                <w:sz w:val="16"/>
                <w:szCs w:val="16"/>
              </w:rPr>
              <w:t>23.3</w:t>
            </w:r>
          </w:p>
        </w:tc>
        <w:sdt>
          <w:sdtPr>
            <w:rPr>
              <w:rFonts w:ascii="Calibri" w:hAnsi="Calibri"/>
              <w:sz w:val="16"/>
              <w:szCs w:val="16"/>
            </w:rPr>
            <w:id w:val="-2064476986"/>
            <w:lock w:val="contentLocked"/>
            <w:placeholder>
              <w:docPart w:val="85467CC83A064B108BC8ADCDBF5B09DB"/>
            </w:placeholder>
            <w:showingPlcHdr/>
          </w:sdtPr>
          <w:sdtEndPr/>
          <w:sdtContent>
            <w:tc>
              <w:tcPr>
                <w:tcW w:w="4297" w:type="pct"/>
              </w:tcPr>
              <w:p w:rsidR="006B774A" w:rsidRPr="00C76084" w:rsidRDefault="006B774A" w:rsidP="003F644A">
                <w:pPr>
                  <w:rPr>
                    <w:rFonts w:ascii="Calibri" w:hAnsi="Calibri"/>
                    <w:sz w:val="16"/>
                    <w:szCs w:val="16"/>
                  </w:rPr>
                </w:pPr>
                <w:r w:rsidRPr="00C76084">
                  <w:rPr>
                    <w:sz w:val="16"/>
                    <w:szCs w:val="16"/>
                  </w:rPr>
                  <w:t>Where the purchaser terminates the contract in whole or in part, the purchaser may decide to impose a restriction penalty on the supplier by prohibiting such supplier from doing business with the public sector for a period not exceeding 10 years.</w:t>
                </w:r>
              </w:p>
            </w:tc>
          </w:sdtContent>
        </w:sdt>
      </w:tr>
      <w:tr w:rsidR="006B774A" w:rsidRPr="00C76084" w:rsidTr="009A3CE7">
        <w:tc>
          <w:tcPr>
            <w:tcW w:w="703" w:type="pct"/>
          </w:tcPr>
          <w:p w:rsidR="006B774A" w:rsidRPr="00C76084" w:rsidRDefault="006B774A" w:rsidP="003F644A">
            <w:pPr>
              <w:rPr>
                <w:sz w:val="16"/>
                <w:szCs w:val="16"/>
              </w:rPr>
            </w:pPr>
            <w:r w:rsidRPr="00C76084">
              <w:rPr>
                <w:sz w:val="16"/>
                <w:szCs w:val="16"/>
              </w:rPr>
              <w:t>23.4</w:t>
            </w:r>
          </w:p>
        </w:tc>
        <w:sdt>
          <w:sdtPr>
            <w:rPr>
              <w:rFonts w:ascii="Calibri" w:hAnsi="Calibri"/>
              <w:sz w:val="16"/>
              <w:szCs w:val="16"/>
            </w:rPr>
            <w:id w:val="1736962774"/>
            <w:lock w:val="contentLocked"/>
            <w:placeholder>
              <w:docPart w:val="354ADD24FAAB4F0992ADC199FF5D355C"/>
            </w:placeholder>
            <w:showingPlcHdr/>
          </w:sdtPr>
          <w:sdtEndPr/>
          <w:sdtContent>
            <w:tc>
              <w:tcPr>
                <w:tcW w:w="4297" w:type="pct"/>
              </w:tcPr>
              <w:p w:rsidR="006B774A" w:rsidRPr="00C76084" w:rsidRDefault="006B774A" w:rsidP="003F644A">
                <w:pPr>
                  <w:rPr>
                    <w:rFonts w:ascii="Calibri" w:hAnsi="Calibri"/>
                    <w:sz w:val="16"/>
                    <w:szCs w:val="16"/>
                  </w:rPr>
                </w:pPr>
                <w:r w:rsidRPr="00C76084">
                  <w:rPr>
                    <w:sz w:val="16"/>
                    <w:szCs w:val="16"/>
                  </w:rPr>
                  <w:t>If a purchaser intends imposing a restriction on a supplier or any person associated with the supplier, the supplier will be allowed a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w:t>
                </w:r>
              </w:p>
            </w:tc>
          </w:sdtContent>
        </w:sdt>
      </w:tr>
      <w:tr w:rsidR="006B774A" w:rsidRPr="00C76084" w:rsidTr="009A3CE7">
        <w:tc>
          <w:tcPr>
            <w:tcW w:w="703" w:type="pct"/>
          </w:tcPr>
          <w:p w:rsidR="006B774A" w:rsidRPr="00C76084" w:rsidRDefault="006B774A" w:rsidP="003F644A">
            <w:pPr>
              <w:rPr>
                <w:sz w:val="16"/>
                <w:szCs w:val="16"/>
              </w:rPr>
            </w:pPr>
            <w:r w:rsidRPr="00C76084">
              <w:rPr>
                <w:sz w:val="16"/>
                <w:szCs w:val="16"/>
              </w:rPr>
              <w:t>23.5</w:t>
            </w:r>
          </w:p>
        </w:tc>
        <w:sdt>
          <w:sdtPr>
            <w:rPr>
              <w:rFonts w:ascii="Calibri" w:hAnsi="Calibri"/>
              <w:sz w:val="16"/>
              <w:szCs w:val="16"/>
            </w:rPr>
            <w:id w:val="1307964090"/>
            <w:lock w:val="contentLocked"/>
            <w:placeholder>
              <w:docPart w:val="A2F099AF346942A881BEFE980E9427EE"/>
            </w:placeholder>
            <w:showingPlcHdr/>
          </w:sdtPr>
          <w:sdtEndPr/>
          <w:sdtContent>
            <w:tc>
              <w:tcPr>
                <w:tcW w:w="4297" w:type="pct"/>
              </w:tcPr>
              <w:p w:rsidR="006B774A" w:rsidRPr="00C76084" w:rsidRDefault="006B774A" w:rsidP="003F644A">
                <w:pPr>
                  <w:rPr>
                    <w:rFonts w:ascii="Calibri" w:hAnsi="Calibri"/>
                    <w:sz w:val="16"/>
                    <w:szCs w:val="16"/>
                  </w:rPr>
                </w:pPr>
                <w:r w:rsidRPr="00C76084">
                  <w:rPr>
                    <w:sz w:val="16"/>
                    <w:szCs w:val="16"/>
                  </w:rPr>
                  <w:t>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w:t>
                </w:r>
              </w:p>
            </w:tc>
          </w:sdtContent>
        </w:sdt>
      </w:tr>
      <w:tr w:rsidR="006B774A" w:rsidRPr="00C76084" w:rsidTr="009A3CE7">
        <w:tc>
          <w:tcPr>
            <w:tcW w:w="703" w:type="pct"/>
          </w:tcPr>
          <w:p w:rsidR="006B774A" w:rsidRPr="00C76084" w:rsidRDefault="006B774A" w:rsidP="003F644A">
            <w:pPr>
              <w:rPr>
                <w:sz w:val="16"/>
                <w:szCs w:val="16"/>
              </w:rPr>
            </w:pPr>
            <w:r w:rsidRPr="00C76084">
              <w:rPr>
                <w:sz w:val="16"/>
                <w:szCs w:val="16"/>
              </w:rPr>
              <w:t>23.6</w:t>
            </w:r>
          </w:p>
        </w:tc>
        <w:sdt>
          <w:sdtPr>
            <w:rPr>
              <w:rFonts w:ascii="Calibri" w:hAnsi="Calibri"/>
              <w:sz w:val="16"/>
              <w:szCs w:val="16"/>
            </w:rPr>
            <w:id w:val="-1242017627"/>
            <w:placeholder>
              <w:docPart w:val="4DED0EF77DDB44FC8F55C2050BBB16E3"/>
            </w:placeholder>
            <w:showingPlcHdr/>
          </w:sdtPr>
          <w:sdtEndPr/>
          <w:sdtContent>
            <w:tc>
              <w:tcPr>
                <w:tcW w:w="4297" w:type="pct"/>
              </w:tcPr>
              <w:p w:rsidR="006B774A" w:rsidRPr="00C76084" w:rsidRDefault="006B774A" w:rsidP="003F644A">
                <w:pPr>
                  <w:rPr>
                    <w:sz w:val="16"/>
                    <w:szCs w:val="16"/>
                  </w:rPr>
                </w:pPr>
                <w:r w:rsidRPr="00C76084">
                  <w:rPr>
                    <w:sz w:val="16"/>
                    <w:szCs w:val="16"/>
                  </w:rPr>
                  <w:t>If a restriction is imposed, the purchaser must, within five (5) working days of such imposition, furnish the National Treasury, with the following information:</w:t>
                </w:r>
              </w:p>
              <w:p w:rsidR="006B774A" w:rsidRPr="00C76084" w:rsidRDefault="006B774A" w:rsidP="000151A6">
                <w:pPr>
                  <w:ind w:left="33"/>
                  <w:rPr>
                    <w:sz w:val="16"/>
                    <w:szCs w:val="16"/>
                  </w:rPr>
                </w:pPr>
                <w:r w:rsidRPr="00C76084">
                  <w:rPr>
                    <w:sz w:val="16"/>
                    <w:szCs w:val="16"/>
                  </w:rPr>
                  <w:t>23.6.1  The name and address of the supplier and / or person restricted by the purchaser;</w:t>
                </w:r>
              </w:p>
              <w:p w:rsidR="006B774A" w:rsidRPr="00C76084" w:rsidRDefault="006B774A" w:rsidP="000151A6">
                <w:pPr>
                  <w:ind w:left="33"/>
                  <w:rPr>
                    <w:sz w:val="16"/>
                    <w:szCs w:val="16"/>
                  </w:rPr>
                </w:pPr>
                <w:r w:rsidRPr="00C76084">
                  <w:rPr>
                    <w:sz w:val="16"/>
                    <w:szCs w:val="16"/>
                  </w:rPr>
                  <w:t>23.6.2  The date of commencement of the restriction</w:t>
                </w:r>
              </w:p>
              <w:p w:rsidR="006B774A" w:rsidRPr="00C76084" w:rsidRDefault="006B774A" w:rsidP="000151A6">
                <w:pPr>
                  <w:ind w:left="33"/>
                  <w:rPr>
                    <w:sz w:val="16"/>
                    <w:szCs w:val="16"/>
                  </w:rPr>
                </w:pPr>
                <w:r w:rsidRPr="00C76084">
                  <w:rPr>
                    <w:sz w:val="16"/>
                    <w:szCs w:val="16"/>
                  </w:rPr>
                  <w:t>23.6.3  The period of restriction; and</w:t>
                </w:r>
              </w:p>
              <w:p w:rsidR="006B774A" w:rsidRPr="00C76084" w:rsidRDefault="006B774A" w:rsidP="000151A6">
                <w:pPr>
                  <w:ind w:left="33"/>
                  <w:rPr>
                    <w:sz w:val="16"/>
                    <w:szCs w:val="16"/>
                  </w:rPr>
                </w:pPr>
                <w:r w:rsidRPr="00C76084">
                  <w:rPr>
                    <w:sz w:val="16"/>
                    <w:szCs w:val="16"/>
                  </w:rPr>
                  <w:t>23.6.4  The reasons for the restriction.</w:t>
                </w:r>
              </w:p>
              <w:p w:rsidR="006B774A" w:rsidRPr="00C76084" w:rsidRDefault="006B774A" w:rsidP="000151A6">
                <w:pPr>
                  <w:ind w:left="33"/>
                  <w:rPr>
                    <w:rFonts w:ascii="Calibri" w:hAnsi="Calibri"/>
                    <w:sz w:val="16"/>
                    <w:szCs w:val="16"/>
                  </w:rPr>
                </w:pPr>
                <w:r w:rsidRPr="00C76084">
                  <w:rPr>
                    <w:sz w:val="16"/>
                    <w:szCs w:val="16"/>
                  </w:rPr>
                  <w:t>These details will be loaded in the National Treasury’s central database of suppliers or persons prohibited from doing business with the public sector.</w:t>
                </w:r>
              </w:p>
            </w:tc>
          </w:sdtContent>
        </w:sdt>
      </w:tr>
      <w:tr w:rsidR="006B774A" w:rsidRPr="00C76084" w:rsidTr="009A3CE7">
        <w:tc>
          <w:tcPr>
            <w:tcW w:w="703" w:type="pct"/>
          </w:tcPr>
          <w:p w:rsidR="006B774A" w:rsidRPr="00C76084" w:rsidRDefault="006B774A" w:rsidP="003F644A">
            <w:pPr>
              <w:rPr>
                <w:sz w:val="16"/>
                <w:szCs w:val="16"/>
              </w:rPr>
            </w:pPr>
            <w:r w:rsidRPr="00C76084">
              <w:rPr>
                <w:sz w:val="16"/>
                <w:szCs w:val="16"/>
              </w:rPr>
              <w:t>23.7</w:t>
            </w:r>
          </w:p>
        </w:tc>
        <w:sdt>
          <w:sdtPr>
            <w:rPr>
              <w:rFonts w:ascii="Calibri" w:hAnsi="Calibri"/>
              <w:sz w:val="16"/>
              <w:szCs w:val="16"/>
            </w:rPr>
            <w:id w:val="2044702585"/>
            <w:lock w:val="contentLocked"/>
            <w:placeholder>
              <w:docPart w:val="37D7E3BA860F4DBD9BCEB4D905355C23"/>
            </w:placeholder>
            <w:showingPlcHdr/>
          </w:sdtPr>
          <w:sdtEndPr/>
          <w:sdtContent>
            <w:tc>
              <w:tcPr>
                <w:tcW w:w="4297" w:type="pct"/>
              </w:tcPr>
              <w:p w:rsidR="006B774A" w:rsidRPr="00C76084" w:rsidRDefault="006B774A" w:rsidP="003F644A">
                <w:pPr>
                  <w:rPr>
                    <w:rFonts w:ascii="Calibri" w:hAnsi="Calibri"/>
                    <w:sz w:val="16"/>
                    <w:szCs w:val="16"/>
                  </w:rPr>
                </w:pPr>
                <w:r w:rsidRPr="00C76084">
                  <w:rPr>
                    <w:sz w:val="16"/>
                    <w:szCs w:val="16"/>
                  </w:rPr>
                  <w:t>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w:t>
                </w:r>
              </w:p>
            </w:tc>
          </w:sdtContent>
        </w:sdt>
      </w:tr>
      <w:tr w:rsidR="006B774A" w:rsidRPr="00C76084" w:rsidTr="009A3CE7">
        <w:sdt>
          <w:sdtPr>
            <w:rPr>
              <w:sz w:val="16"/>
              <w:szCs w:val="16"/>
            </w:rPr>
            <w:id w:val="1814905590"/>
            <w:lock w:val="contentLocked"/>
            <w:placeholder>
              <w:docPart w:val="B023BD146A854DE69E44EA56D23F8B56"/>
            </w:placeholder>
          </w:sdtPr>
          <w:sdtEndPr/>
          <w:sdtContent>
            <w:tc>
              <w:tcPr>
                <w:tcW w:w="703" w:type="pct"/>
              </w:tcPr>
              <w:p w:rsidR="006B774A" w:rsidRPr="00C76084" w:rsidRDefault="006B774A" w:rsidP="003F644A">
                <w:pPr>
                  <w:rPr>
                    <w:sz w:val="16"/>
                    <w:szCs w:val="16"/>
                  </w:rPr>
                </w:pPr>
                <w:r w:rsidRPr="00C76084">
                  <w:rPr>
                    <w:sz w:val="16"/>
                    <w:szCs w:val="16"/>
                  </w:rPr>
                  <w:t>GCC24</w:t>
                </w:r>
              </w:p>
            </w:tc>
          </w:sdtContent>
        </w:sdt>
        <w:sdt>
          <w:sdtPr>
            <w:rPr>
              <w:rStyle w:val="Strong"/>
              <w:rFonts w:ascii="Calibri" w:hAnsi="Calibri" w:cs="Calibri"/>
              <w:b w:val="0"/>
              <w:sz w:val="16"/>
              <w:szCs w:val="16"/>
            </w:rPr>
            <w:id w:val="-1513375272"/>
            <w:lock w:val="contentLocked"/>
            <w:placeholder>
              <w:docPart w:val="B023BD146A854DE69E44EA56D23F8B56"/>
            </w:placeholder>
          </w:sdtPr>
          <w:sdtEndPr>
            <w:rPr>
              <w:rStyle w:val="Strong"/>
            </w:rPr>
          </w:sdtEndPr>
          <w:sdtContent>
            <w:tc>
              <w:tcPr>
                <w:tcW w:w="4297" w:type="pct"/>
                <w:shd w:val="clear" w:color="auto" w:fill="auto"/>
              </w:tcPr>
              <w:p w:rsidR="006B774A" w:rsidRPr="00C76084" w:rsidRDefault="006B774A" w:rsidP="003F644A">
                <w:pPr>
                  <w:rPr>
                    <w:rStyle w:val="Strong"/>
                    <w:rFonts w:ascii="Calibri" w:hAnsi="Calibri" w:cs="Calibri"/>
                    <w:b w:val="0"/>
                    <w:sz w:val="16"/>
                    <w:szCs w:val="16"/>
                  </w:rPr>
                </w:pPr>
                <w:r w:rsidRPr="00C76084">
                  <w:rPr>
                    <w:rStyle w:val="BoldChar"/>
                    <w:sz w:val="16"/>
                    <w:szCs w:val="16"/>
                  </w:rPr>
                  <w:t>Anti-dumping and countervailing duties and rights</w:t>
                </w:r>
              </w:p>
            </w:tc>
          </w:sdtContent>
        </w:sdt>
      </w:tr>
      <w:tr w:rsidR="006B774A" w:rsidRPr="00C76084" w:rsidTr="009A3CE7">
        <w:tc>
          <w:tcPr>
            <w:tcW w:w="703" w:type="pct"/>
          </w:tcPr>
          <w:p w:rsidR="006B774A" w:rsidRPr="00C76084" w:rsidRDefault="006B774A" w:rsidP="003F644A">
            <w:pPr>
              <w:rPr>
                <w:sz w:val="16"/>
                <w:szCs w:val="16"/>
              </w:rPr>
            </w:pPr>
            <w:r w:rsidRPr="00C76084">
              <w:rPr>
                <w:sz w:val="16"/>
                <w:szCs w:val="16"/>
              </w:rPr>
              <w:t>24.1</w:t>
            </w:r>
          </w:p>
        </w:tc>
        <w:tc>
          <w:tcPr>
            <w:tcW w:w="4297" w:type="pct"/>
          </w:tcPr>
          <w:sdt>
            <w:sdtPr>
              <w:rPr>
                <w:sz w:val="16"/>
                <w:szCs w:val="16"/>
              </w:rPr>
              <w:id w:val="-395281159"/>
              <w:lock w:val="contentLocked"/>
              <w:placeholder>
                <w:docPart w:val="B023BD146A854DE69E44EA56D23F8B56"/>
              </w:placeholder>
            </w:sdtPr>
            <w:sdtEndPr/>
            <w:sdtContent>
              <w:p w:rsidR="006B774A" w:rsidRPr="00C76084" w:rsidRDefault="006B774A" w:rsidP="003F644A">
                <w:pPr>
                  <w:rPr>
                    <w:sz w:val="16"/>
                    <w:szCs w:val="16"/>
                  </w:rPr>
                </w:pPr>
                <w:r w:rsidRPr="00C76084">
                  <w:rPr>
                    <w:sz w:val="16"/>
                    <w:szCs w:val="16"/>
                  </w:rPr>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sdtContent>
          </w:sdt>
        </w:tc>
      </w:tr>
      <w:tr w:rsidR="006B774A" w:rsidRPr="00C76084" w:rsidTr="009A3CE7">
        <w:sdt>
          <w:sdtPr>
            <w:rPr>
              <w:sz w:val="16"/>
              <w:szCs w:val="16"/>
            </w:rPr>
            <w:id w:val="-1553065529"/>
            <w:lock w:val="contentLocked"/>
            <w:placeholder>
              <w:docPart w:val="B023BD146A854DE69E44EA56D23F8B56"/>
            </w:placeholder>
          </w:sdtPr>
          <w:sdtEndPr/>
          <w:sdtContent>
            <w:tc>
              <w:tcPr>
                <w:tcW w:w="703" w:type="pct"/>
              </w:tcPr>
              <w:p w:rsidR="006B774A" w:rsidRPr="00C76084" w:rsidRDefault="006B774A" w:rsidP="003F644A">
                <w:pPr>
                  <w:rPr>
                    <w:sz w:val="16"/>
                    <w:szCs w:val="16"/>
                  </w:rPr>
                </w:pPr>
                <w:r w:rsidRPr="00C76084">
                  <w:rPr>
                    <w:sz w:val="16"/>
                    <w:szCs w:val="16"/>
                  </w:rPr>
                  <w:t>GCC25</w:t>
                </w:r>
              </w:p>
            </w:tc>
          </w:sdtContent>
        </w:sdt>
        <w:sdt>
          <w:sdtPr>
            <w:rPr>
              <w:rStyle w:val="Strong"/>
              <w:rFonts w:ascii="Calibri" w:hAnsi="Calibri" w:cs="Calibri"/>
              <w:b w:val="0"/>
              <w:sz w:val="16"/>
              <w:szCs w:val="16"/>
            </w:rPr>
            <w:id w:val="-1058944159"/>
            <w:lock w:val="contentLocked"/>
            <w:placeholder>
              <w:docPart w:val="B023BD146A854DE69E44EA56D23F8B56"/>
            </w:placeholder>
          </w:sdtPr>
          <w:sdtEndPr>
            <w:rPr>
              <w:rStyle w:val="Strong"/>
            </w:rPr>
          </w:sdtEndPr>
          <w:sdtContent>
            <w:tc>
              <w:tcPr>
                <w:tcW w:w="4297" w:type="pct"/>
                <w:shd w:val="clear" w:color="auto" w:fill="auto"/>
              </w:tcPr>
              <w:p w:rsidR="006B774A" w:rsidRPr="00C76084" w:rsidRDefault="006B774A" w:rsidP="003F644A">
                <w:pPr>
                  <w:rPr>
                    <w:rStyle w:val="Strong"/>
                    <w:rFonts w:ascii="Calibri" w:hAnsi="Calibri" w:cs="Calibri"/>
                    <w:b w:val="0"/>
                    <w:sz w:val="16"/>
                    <w:szCs w:val="16"/>
                  </w:rPr>
                </w:pPr>
                <w:r w:rsidRPr="00C76084">
                  <w:rPr>
                    <w:rStyle w:val="BoldChar"/>
                    <w:sz w:val="16"/>
                    <w:szCs w:val="16"/>
                  </w:rPr>
                  <w:t>Force Majeure</w:t>
                </w:r>
              </w:p>
            </w:tc>
          </w:sdtContent>
        </w:sdt>
      </w:tr>
      <w:tr w:rsidR="006B774A" w:rsidRPr="00C76084" w:rsidTr="009A3CE7">
        <w:tc>
          <w:tcPr>
            <w:tcW w:w="703" w:type="pct"/>
          </w:tcPr>
          <w:p w:rsidR="006B774A" w:rsidRPr="00C76084" w:rsidRDefault="006B774A" w:rsidP="003F644A">
            <w:pPr>
              <w:rPr>
                <w:sz w:val="16"/>
                <w:szCs w:val="16"/>
              </w:rPr>
            </w:pPr>
            <w:r w:rsidRPr="00C76084">
              <w:rPr>
                <w:sz w:val="16"/>
                <w:szCs w:val="16"/>
              </w:rPr>
              <w:t>25.1</w:t>
            </w:r>
          </w:p>
        </w:tc>
        <w:tc>
          <w:tcPr>
            <w:tcW w:w="4297" w:type="pct"/>
          </w:tcPr>
          <w:p w:rsidR="006B774A" w:rsidRPr="00C76084" w:rsidRDefault="00777DC4" w:rsidP="003F644A">
            <w:pPr>
              <w:rPr>
                <w:sz w:val="16"/>
                <w:szCs w:val="16"/>
              </w:rPr>
            </w:pPr>
            <w:sdt>
              <w:sdtPr>
                <w:rPr>
                  <w:sz w:val="16"/>
                  <w:szCs w:val="16"/>
                </w:rPr>
                <w:id w:val="1263346054"/>
                <w:lock w:val="contentLocked"/>
                <w:placeholder>
                  <w:docPart w:val="770FE9360EA1455F9B112CA219D5EE9E"/>
                </w:placeholder>
                <w:showingPlcHdr/>
              </w:sdtPr>
              <w:sdtEndPr/>
              <w:sdtContent>
                <w:r w:rsidR="006B774A" w:rsidRPr="00C76084">
                  <w:rPr>
                    <w:sz w:val="16"/>
                    <w:szCs w:val="16"/>
                  </w:rPr>
                  <w:t>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w:t>
                </w:r>
              </w:sdtContent>
            </w:sdt>
          </w:p>
        </w:tc>
      </w:tr>
      <w:tr w:rsidR="006B774A" w:rsidRPr="00C76084" w:rsidTr="009A3CE7">
        <w:tc>
          <w:tcPr>
            <w:tcW w:w="703" w:type="pct"/>
            <w:tcBorders>
              <w:bottom w:val="single" w:sz="4" w:space="0" w:color="auto"/>
            </w:tcBorders>
          </w:tcPr>
          <w:p w:rsidR="006B774A" w:rsidRPr="00C76084" w:rsidRDefault="006B774A" w:rsidP="003F644A">
            <w:pPr>
              <w:rPr>
                <w:sz w:val="16"/>
                <w:szCs w:val="16"/>
              </w:rPr>
            </w:pPr>
            <w:r w:rsidRPr="00C76084">
              <w:rPr>
                <w:sz w:val="16"/>
                <w:szCs w:val="16"/>
              </w:rPr>
              <w:t>25.2</w:t>
            </w:r>
          </w:p>
        </w:tc>
        <w:sdt>
          <w:sdtPr>
            <w:rPr>
              <w:sz w:val="16"/>
              <w:szCs w:val="16"/>
            </w:rPr>
            <w:id w:val="-1576427632"/>
            <w:lock w:val="contentLocked"/>
            <w:placeholder>
              <w:docPart w:val="3ABFDBC0BDC84C9BA250D2717A252448"/>
            </w:placeholder>
            <w:showingPlcHdr/>
          </w:sdtPr>
          <w:sdtEndPr/>
          <w:sdtContent>
            <w:tc>
              <w:tcPr>
                <w:tcW w:w="4297" w:type="pct"/>
                <w:tcBorders>
                  <w:bottom w:val="single" w:sz="4" w:space="0" w:color="auto"/>
                </w:tcBorders>
              </w:tcPr>
              <w:p w:rsidR="006B774A" w:rsidRPr="00C76084" w:rsidRDefault="006B774A" w:rsidP="003F644A">
                <w:pPr>
                  <w:rPr>
                    <w:sz w:val="16"/>
                    <w:szCs w:val="16"/>
                  </w:rPr>
                </w:pPr>
                <w:r w:rsidRPr="00C76084">
                  <w:rPr>
                    <w:sz w:val="16"/>
                    <w:szCs w:val="16"/>
                  </w:rPr>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sdtContent>
        </w:sdt>
      </w:tr>
      <w:tr w:rsidR="006B774A" w:rsidRPr="00C76084" w:rsidTr="009A3CE7">
        <w:sdt>
          <w:sdtPr>
            <w:rPr>
              <w:sz w:val="16"/>
              <w:szCs w:val="16"/>
            </w:rPr>
            <w:id w:val="-779482231"/>
            <w:lock w:val="contentLocked"/>
            <w:placeholder>
              <w:docPart w:val="B023BD146A854DE69E44EA56D23F8B56"/>
            </w:placeholder>
          </w:sdtPr>
          <w:sdtEndPr/>
          <w:sdtContent>
            <w:tc>
              <w:tcPr>
                <w:tcW w:w="703" w:type="pct"/>
                <w:shd w:val="clear" w:color="auto" w:fill="auto"/>
              </w:tcPr>
              <w:p w:rsidR="006B774A" w:rsidRPr="00C76084" w:rsidRDefault="006B774A" w:rsidP="003F644A">
                <w:pPr>
                  <w:rPr>
                    <w:sz w:val="16"/>
                    <w:szCs w:val="16"/>
                  </w:rPr>
                </w:pPr>
                <w:r w:rsidRPr="00C76084">
                  <w:rPr>
                    <w:sz w:val="16"/>
                    <w:szCs w:val="16"/>
                  </w:rPr>
                  <w:t>GCC26</w:t>
                </w:r>
              </w:p>
            </w:tc>
          </w:sdtContent>
        </w:sdt>
        <w:sdt>
          <w:sdtPr>
            <w:rPr>
              <w:rStyle w:val="Strong"/>
              <w:rFonts w:ascii="Calibri" w:hAnsi="Calibri" w:cs="Calibri"/>
              <w:sz w:val="16"/>
              <w:szCs w:val="16"/>
            </w:rPr>
            <w:id w:val="-491487530"/>
            <w:lock w:val="contentLocked"/>
            <w:placeholder>
              <w:docPart w:val="B023BD146A854DE69E44EA56D23F8B56"/>
            </w:placeholder>
          </w:sdtPr>
          <w:sdtEndPr>
            <w:rPr>
              <w:rStyle w:val="Strong"/>
            </w:rPr>
          </w:sdtEndPr>
          <w:sdtContent>
            <w:tc>
              <w:tcPr>
                <w:tcW w:w="4297" w:type="pct"/>
                <w:shd w:val="clear" w:color="auto" w:fill="auto"/>
              </w:tcPr>
              <w:p w:rsidR="006B774A" w:rsidRPr="00C76084" w:rsidRDefault="006B774A" w:rsidP="003F644A">
                <w:pPr>
                  <w:rPr>
                    <w:rStyle w:val="Strong"/>
                    <w:rFonts w:ascii="Calibri" w:hAnsi="Calibri" w:cs="Calibri"/>
                    <w:sz w:val="16"/>
                    <w:szCs w:val="16"/>
                  </w:rPr>
                </w:pPr>
                <w:r w:rsidRPr="00C76084">
                  <w:rPr>
                    <w:rStyle w:val="BoldChar"/>
                    <w:sz w:val="16"/>
                    <w:szCs w:val="16"/>
                  </w:rPr>
                  <w:t>Termination for insolvency</w:t>
                </w:r>
              </w:p>
            </w:tc>
          </w:sdtContent>
        </w:sdt>
      </w:tr>
      <w:tr w:rsidR="006B774A" w:rsidRPr="00C76084" w:rsidTr="009A3CE7">
        <w:tc>
          <w:tcPr>
            <w:tcW w:w="703" w:type="pct"/>
            <w:shd w:val="clear" w:color="auto" w:fill="auto"/>
          </w:tcPr>
          <w:p w:rsidR="006B774A" w:rsidRPr="00C76084" w:rsidRDefault="006B774A" w:rsidP="003F644A">
            <w:pPr>
              <w:rPr>
                <w:sz w:val="16"/>
                <w:szCs w:val="16"/>
              </w:rPr>
            </w:pPr>
            <w:r w:rsidRPr="00C76084">
              <w:rPr>
                <w:sz w:val="16"/>
                <w:szCs w:val="16"/>
              </w:rPr>
              <w:t>26.1</w:t>
            </w:r>
          </w:p>
        </w:tc>
        <w:sdt>
          <w:sdtPr>
            <w:rPr>
              <w:sz w:val="16"/>
              <w:szCs w:val="16"/>
            </w:rPr>
            <w:id w:val="-329449701"/>
            <w:lock w:val="contentLocked"/>
            <w:placeholder>
              <w:docPart w:val="B023BD146A854DE69E44EA56D23F8B56"/>
            </w:placeholder>
          </w:sdtPr>
          <w:sdtEndPr/>
          <w:sdtContent>
            <w:tc>
              <w:tcPr>
                <w:tcW w:w="4297" w:type="pct"/>
                <w:shd w:val="clear" w:color="auto" w:fill="auto"/>
              </w:tcPr>
              <w:p w:rsidR="006B774A" w:rsidRPr="00C76084" w:rsidRDefault="006B774A" w:rsidP="003F644A">
                <w:pPr>
                  <w:rPr>
                    <w:sz w:val="16"/>
                    <w:szCs w:val="16"/>
                  </w:rPr>
                </w:pPr>
                <w:r w:rsidRPr="00C76084">
                  <w:rPr>
                    <w:sz w:val="16"/>
                    <w:szCs w:val="16"/>
                  </w:rPr>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w:t>
                </w:r>
                <w:r w:rsidRPr="00C76084">
                  <w:rPr>
                    <w:sz w:val="16"/>
                    <w:szCs w:val="16"/>
                  </w:rPr>
                  <w:lastRenderedPageBreak/>
                  <w:t>thereafter to the purchaser.</w:t>
                </w:r>
              </w:p>
            </w:tc>
          </w:sdtContent>
        </w:sdt>
      </w:tr>
      <w:tr w:rsidR="006B774A" w:rsidRPr="00C76084" w:rsidTr="009A3CE7">
        <w:sdt>
          <w:sdtPr>
            <w:rPr>
              <w:sz w:val="16"/>
              <w:szCs w:val="16"/>
            </w:rPr>
            <w:id w:val="183095421"/>
            <w:lock w:val="contentLocked"/>
            <w:placeholder>
              <w:docPart w:val="B023BD146A854DE69E44EA56D23F8B56"/>
            </w:placeholder>
          </w:sdtPr>
          <w:sdtEndPr/>
          <w:sdtContent>
            <w:tc>
              <w:tcPr>
                <w:tcW w:w="703" w:type="pct"/>
                <w:shd w:val="clear" w:color="auto" w:fill="auto"/>
              </w:tcPr>
              <w:p w:rsidR="006B774A" w:rsidRPr="00C76084" w:rsidRDefault="006B774A" w:rsidP="003F644A">
                <w:pPr>
                  <w:rPr>
                    <w:sz w:val="16"/>
                    <w:szCs w:val="16"/>
                  </w:rPr>
                </w:pPr>
                <w:r w:rsidRPr="00C76084">
                  <w:rPr>
                    <w:sz w:val="16"/>
                    <w:szCs w:val="16"/>
                  </w:rPr>
                  <w:t>GCC27</w:t>
                </w:r>
              </w:p>
            </w:tc>
          </w:sdtContent>
        </w:sdt>
        <w:sdt>
          <w:sdtPr>
            <w:rPr>
              <w:rFonts w:ascii="Calibri" w:hAnsi="Calibri"/>
              <w:sz w:val="16"/>
              <w:szCs w:val="16"/>
            </w:rPr>
            <w:id w:val="875348350"/>
            <w:lock w:val="contentLocked"/>
            <w:placeholder>
              <w:docPart w:val="B023BD146A854DE69E44EA56D23F8B56"/>
            </w:placeholder>
          </w:sdtPr>
          <w:sdtEndPr>
            <w:rPr>
              <w:rStyle w:val="Strong"/>
              <w:rFonts w:cs="Calibri"/>
              <w:b/>
            </w:rPr>
          </w:sdtEndPr>
          <w:sdtContent>
            <w:tc>
              <w:tcPr>
                <w:tcW w:w="4297" w:type="pct"/>
                <w:shd w:val="clear" w:color="auto" w:fill="auto"/>
              </w:tcPr>
              <w:p w:rsidR="006B774A" w:rsidRPr="00C76084" w:rsidRDefault="006B774A" w:rsidP="003F644A">
                <w:pPr>
                  <w:rPr>
                    <w:rFonts w:ascii="Calibri" w:hAnsi="Calibri"/>
                    <w:sz w:val="16"/>
                    <w:szCs w:val="16"/>
                  </w:rPr>
                </w:pPr>
                <w:r w:rsidRPr="00C76084">
                  <w:rPr>
                    <w:rStyle w:val="BoldChar"/>
                    <w:sz w:val="16"/>
                    <w:szCs w:val="16"/>
                  </w:rPr>
                  <w:t>Settlement of disputes</w:t>
                </w:r>
              </w:p>
            </w:tc>
          </w:sdtContent>
        </w:sdt>
      </w:tr>
      <w:tr w:rsidR="006B774A" w:rsidRPr="00C76084" w:rsidTr="009A3CE7">
        <w:tc>
          <w:tcPr>
            <w:tcW w:w="703" w:type="pct"/>
            <w:shd w:val="clear" w:color="auto" w:fill="auto"/>
          </w:tcPr>
          <w:p w:rsidR="006B774A" w:rsidRPr="00C76084" w:rsidRDefault="006B774A" w:rsidP="003F644A">
            <w:pPr>
              <w:rPr>
                <w:sz w:val="16"/>
                <w:szCs w:val="16"/>
              </w:rPr>
            </w:pPr>
            <w:r w:rsidRPr="00C76084">
              <w:rPr>
                <w:sz w:val="16"/>
                <w:szCs w:val="16"/>
              </w:rPr>
              <w:t>27.1</w:t>
            </w:r>
          </w:p>
        </w:tc>
        <w:tc>
          <w:tcPr>
            <w:tcW w:w="4297" w:type="pct"/>
            <w:shd w:val="clear" w:color="auto" w:fill="auto"/>
          </w:tcPr>
          <w:sdt>
            <w:sdtPr>
              <w:rPr>
                <w:sz w:val="16"/>
                <w:szCs w:val="16"/>
              </w:rPr>
              <w:id w:val="1989510275"/>
              <w:lock w:val="contentLocked"/>
              <w:placeholder>
                <w:docPart w:val="560B5A9438724AC2986096F49B0E893B"/>
              </w:placeholder>
            </w:sdtPr>
            <w:sdtEndPr/>
            <w:sdtContent>
              <w:p w:rsidR="006B774A" w:rsidRPr="00C76084" w:rsidRDefault="006B774A" w:rsidP="003F644A">
                <w:pPr>
                  <w:rPr>
                    <w:sz w:val="16"/>
                    <w:szCs w:val="16"/>
                  </w:rPr>
                </w:pPr>
                <w:r w:rsidRPr="00C76084">
                  <w:rPr>
                    <w:sz w:val="16"/>
                    <w:szCs w:val="16"/>
                  </w:rPr>
                  <w:t>If any dispute or difference of any kind whatsoever arises between the purchaser and the supplier in connection with or arising out of the contract, the parties shall make every effort to resolve amicably such dispute or difference by mutual consultation.</w:t>
                </w:r>
              </w:p>
            </w:sdtContent>
          </w:sdt>
        </w:tc>
      </w:tr>
      <w:tr w:rsidR="006B774A" w:rsidRPr="00C76084" w:rsidTr="009A3CE7">
        <w:tc>
          <w:tcPr>
            <w:tcW w:w="703" w:type="pct"/>
            <w:shd w:val="clear" w:color="auto" w:fill="auto"/>
          </w:tcPr>
          <w:p w:rsidR="006B774A" w:rsidRPr="00C76084" w:rsidRDefault="006B774A" w:rsidP="003F644A">
            <w:pPr>
              <w:rPr>
                <w:sz w:val="16"/>
                <w:szCs w:val="16"/>
              </w:rPr>
            </w:pPr>
            <w:r w:rsidRPr="00C76084">
              <w:rPr>
                <w:sz w:val="16"/>
                <w:szCs w:val="16"/>
              </w:rPr>
              <w:t>27.2</w:t>
            </w:r>
          </w:p>
        </w:tc>
        <w:tc>
          <w:tcPr>
            <w:tcW w:w="4297" w:type="pct"/>
            <w:shd w:val="clear" w:color="auto" w:fill="auto"/>
          </w:tcPr>
          <w:sdt>
            <w:sdtPr>
              <w:rPr>
                <w:sz w:val="16"/>
                <w:szCs w:val="16"/>
              </w:rPr>
              <w:id w:val="739061291"/>
              <w:lock w:val="contentLocked"/>
              <w:placeholder>
                <w:docPart w:val="636F49BF76D04ABA819BE946194B6EE9"/>
              </w:placeholder>
            </w:sdtPr>
            <w:sdtEndPr/>
            <w:sdtContent>
              <w:p w:rsidR="006B774A" w:rsidRPr="00C76084" w:rsidRDefault="006B774A" w:rsidP="003F644A">
                <w:pPr>
                  <w:rPr>
                    <w:sz w:val="16"/>
                    <w:szCs w:val="16"/>
                  </w:rPr>
                </w:pPr>
                <w:r w:rsidRPr="00C76084">
                  <w:rPr>
                    <w:sz w:val="16"/>
                    <w:szCs w:val="16"/>
                  </w:rPr>
                  <w:t>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w:t>
                </w:r>
              </w:p>
            </w:sdtContent>
          </w:sdt>
        </w:tc>
      </w:tr>
      <w:tr w:rsidR="006B774A" w:rsidRPr="00C76084" w:rsidTr="009A3CE7">
        <w:tc>
          <w:tcPr>
            <w:tcW w:w="703" w:type="pct"/>
            <w:shd w:val="clear" w:color="auto" w:fill="auto"/>
          </w:tcPr>
          <w:p w:rsidR="006B774A" w:rsidRPr="00C76084" w:rsidRDefault="006B774A" w:rsidP="003F644A">
            <w:pPr>
              <w:rPr>
                <w:sz w:val="16"/>
                <w:szCs w:val="16"/>
              </w:rPr>
            </w:pPr>
            <w:r w:rsidRPr="00C76084">
              <w:rPr>
                <w:sz w:val="16"/>
                <w:szCs w:val="16"/>
              </w:rPr>
              <w:t>27.3</w:t>
            </w:r>
          </w:p>
        </w:tc>
        <w:tc>
          <w:tcPr>
            <w:tcW w:w="4297" w:type="pct"/>
            <w:shd w:val="clear" w:color="auto" w:fill="auto"/>
          </w:tcPr>
          <w:sdt>
            <w:sdtPr>
              <w:rPr>
                <w:sz w:val="16"/>
                <w:szCs w:val="16"/>
              </w:rPr>
              <w:id w:val="-1222894240"/>
              <w:lock w:val="contentLocked"/>
              <w:placeholder>
                <w:docPart w:val="E3516DFAC0D341E08DC841B8F256B309"/>
              </w:placeholder>
            </w:sdtPr>
            <w:sdtEndPr/>
            <w:sdtContent>
              <w:p w:rsidR="006B774A" w:rsidRPr="00C76084" w:rsidRDefault="006B774A" w:rsidP="003F644A">
                <w:pPr>
                  <w:rPr>
                    <w:sz w:val="16"/>
                    <w:szCs w:val="16"/>
                  </w:rPr>
                </w:pPr>
                <w:r w:rsidRPr="00C76084">
                  <w:rPr>
                    <w:sz w:val="16"/>
                    <w:szCs w:val="16"/>
                  </w:rPr>
                  <w:t>Should it not be possible to settle a dispute by means of mediation, it may be settled in a South African court of law.</w:t>
                </w:r>
              </w:p>
            </w:sdtContent>
          </w:sdt>
        </w:tc>
      </w:tr>
      <w:tr w:rsidR="006B774A" w:rsidRPr="00C76084" w:rsidTr="009A3CE7">
        <w:tc>
          <w:tcPr>
            <w:tcW w:w="703" w:type="pct"/>
            <w:shd w:val="clear" w:color="auto" w:fill="auto"/>
          </w:tcPr>
          <w:p w:rsidR="006B774A" w:rsidRPr="00C76084" w:rsidRDefault="006B774A" w:rsidP="003F644A">
            <w:pPr>
              <w:rPr>
                <w:sz w:val="16"/>
                <w:szCs w:val="16"/>
              </w:rPr>
            </w:pPr>
            <w:r w:rsidRPr="00C76084">
              <w:rPr>
                <w:sz w:val="16"/>
                <w:szCs w:val="16"/>
              </w:rPr>
              <w:t>27.4</w:t>
            </w:r>
          </w:p>
        </w:tc>
        <w:tc>
          <w:tcPr>
            <w:tcW w:w="4297" w:type="pct"/>
            <w:shd w:val="clear" w:color="auto" w:fill="auto"/>
          </w:tcPr>
          <w:sdt>
            <w:sdtPr>
              <w:rPr>
                <w:sz w:val="16"/>
                <w:szCs w:val="16"/>
              </w:rPr>
              <w:id w:val="281235173"/>
              <w:lock w:val="contentLocked"/>
              <w:placeholder>
                <w:docPart w:val="C8E9B594E0B34F7DABFB2D4257CA154A"/>
              </w:placeholder>
            </w:sdtPr>
            <w:sdtEndPr/>
            <w:sdtContent>
              <w:p w:rsidR="006B774A" w:rsidRPr="00C76084" w:rsidRDefault="006B774A" w:rsidP="003F644A">
                <w:pPr>
                  <w:rPr>
                    <w:sz w:val="16"/>
                    <w:szCs w:val="16"/>
                  </w:rPr>
                </w:pPr>
                <w:r w:rsidRPr="00C76084">
                  <w:rPr>
                    <w:sz w:val="16"/>
                    <w:szCs w:val="16"/>
                  </w:rPr>
                  <w:t>Mediation proceedings shall be conducted in accordance with the rules of procedure specified in the SCC.</w:t>
                </w:r>
              </w:p>
            </w:sdtContent>
          </w:sdt>
        </w:tc>
      </w:tr>
      <w:tr w:rsidR="006B774A" w:rsidRPr="00C76084" w:rsidTr="009A3CE7">
        <w:tc>
          <w:tcPr>
            <w:tcW w:w="703" w:type="pct"/>
            <w:shd w:val="clear" w:color="auto" w:fill="auto"/>
          </w:tcPr>
          <w:p w:rsidR="006B774A" w:rsidRPr="00C76084" w:rsidRDefault="006B774A" w:rsidP="003F644A">
            <w:pPr>
              <w:rPr>
                <w:sz w:val="16"/>
                <w:szCs w:val="16"/>
              </w:rPr>
            </w:pPr>
            <w:r w:rsidRPr="00C76084">
              <w:rPr>
                <w:sz w:val="16"/>
                <w:szCs w:val="16"/>
              </w:rPr>
              <w:t>27.5</w:t>
            </w:r>
          </w:p>
        </w:tc>
        <w:tc>
          <w:tcPr>
            <w:tcW w:w="4297" w:type="pct"/>
            <w:shd w:val="clear" w:color="auto" w:fill="auto"/>
          </w:tcPr>
          <w:sdt>
            <w:sdtPr>
              <w:rPr>
                <w:sz w:val="16"/>
                <w:szCs w:val="16"/>
              </w:rPr>
              <w:id w:val="536393002"/>
              <w:lock w:val="contentLocked"/>
              <w:placeholder>
                <w:docPart w:val="137B15FB86F949F49941F0E5E19202A4"/>
              </w:placeholder>
            </w:sdtPr>
            <w:sdtEndPr/>
            <w:sdtContent>
              <w:p w:rsidR="006B774A" w:rsidRPr="00C76084" w:rsidRDefault="006B774A" w:rsidP="003F644A">
                <w:pPr>
                  <w:rPr>
                    <w:sz w:val="16"/>
                    <w:szCs w:val="16"/>
                  </w:rPr>
                </w:pPr>
                <w:r w:rsidRPr="00C76084">
                  <w:rPr>
                    <w:sz w:val="16"/>
                    <w:szCs w:val="16"/>
                  </w:rPr>
                  <w:t>Notwithstanding any reference to mediation and/or court proceedings herein,</w:t>
                </w:r>
              </w:p>
              <w:p w:rsidR="006B774A" w:rsidRPr="00C76084" w:rsidRDefault="006B774A" w:rsidP="003F644A">
                <w:pPr>
                  <w:ind w:left="538"/>
                  <w:rPr>
                    <w:sz w:val="16"/>
                    <w:szCs w:val="16"/>
                  </w:rPr>
                </w:pPr>
                <w:r w:rsidRPr="00C76084">
                  <w:rPr>
                    <w:sz w:val="16"/>
                    <w:szCs w:val="16"/>
                  </w:rPr>
                  <w:t>27.5.1  The parties shall continue to perform their respective obligations under the contract unless they otherwise agree; and</w:t>
                </w:r>
              </w:p>
              <w:p w:rsidR="006B774A" w:rsidRPr="00C76084" w:rsidRDefault="006B774A" w:rsidP="003F644A">
                <w:pPr>
                  <w:ind w:left="538"/>
                  <w:rPr>
                    <w:sz w:val="16"/>
                    <w:szCs w:val="16"/>
                  </w:rPr>
                </w:pPr>
                <w:r w:rsidRPr="00C76084">
                  <w:rPr>
                    <w:sz w:val="16"/>
                    <w:szCs w:val="16"/>
                  </w:rPr>
                  <w:t>27.5.2  The purchaser shall pay the supplier any monies due the supplier.</w:t>
                </w:r>
              </w:p>
            </w:sdtContent>
          </w:sdt>
        </w:tc>
      </w:tr>
      <w:tr w:rsidR="006B774A" w:rsidRPr="00C76084" w:rsidTr="009A3CE7">
        <w:tc>
          <w:tcPr>
            <w:tcW w:w="703" w:type="pct"/>
            <w:shd w:val="clear" w:color="auto" w:fill="auto"/>
          </w:tcPr>
          <w:sdt>
            <w:sdtPr>
              <w:rPr>
                <w:sz w:val="16"/>
                <w:szCs w:val="16"/>
              </w:rPr>
              <w:id w:val="-943842090"/>
              <w:lock w:val="contentLocked"/>
              <w:placeholder>
                <w:docPart w:val="B023BD146A854DE69E44EA56D23F8B56"/>
              </w:placeholder>
            </w:sdtPr>
            <w:sdtEndPr/>
            <w:sdtContent>
              <w:p w:rsidR="006B774A" w:rsidRPr="00C76084" w:rsidRDefault="006B774A" w:rsidP="003F644A">
                <w:pPr>
                  <w:rPr>
                    <w:sz w:val="16"/>
                    <w:szCs w:val="16"/>
                  </w:rPr>
                </w:pPr>
                <w:r w:rsidRPr="00C76084">
                  <w:rPr>
                    <w:sz w:val="16"/>
                    <w:szCs w:val="16"/>
                  </w:rPr>
                  <w:t>GCC28</w:t>
                </w:r>
              </w:p>
            </w:sdtContent>
          </w:sdt>
        </w:tc>
        <w:sdt>
          <w:sdtPr>
            <w:rPr>
              <w:rStyle w:val="Strong"/>
              <w:rFonts w:ascii="Calibri" w:hAnsi="Calibri" w:cs="Calibri"/>
              <w:b w:val="0"/>
              <w:sz w:val="16"/>
              <w:szCs w:val="16"/>
            </w:rPr>
            <w:id w:val="-1324352254"/>
            <w:lock w:val="contentLocked"/>
            <w:placeholder>
              <w:docPart w:val="B023BD146A854DE69E44EA56D23F8B56"/>
            </w:placeholder>
          </w:sdtPr>
          <w:sdtEndPr>
            <w:rPr>
              <w:rStyle w:val="Strong"/>
            </w:rPr>
          </w:sdtEndPr>
          <w:sdtContent>
            <w:tc>
              <w:tcPr>
                <w:tcW w:w="4297" w:type="pct"/>
                <w:shd w:val="clear" w:color="auto" w:fill="auto"/>
              </w:tcPr>
              <w:p w:rsidR="006B774A" w:rsidRPr="00C76084" w:rsidRDefault="006B774A" w:rsidP="003F644A">
                <w:pPr>
                  <w:rPr>
                    <w:rStyle w:val="Strong"/>
                    <w:rFonts w:ascii="Calibri" w:hAnsi="Calibri" w:cs="Calibri"/>
                    <w:b w:val="0"/>
                    <w:sz w:val="16"/>
                    <w:szCs w:val="16"/>
                  </w:rPr>
                </w:pPr>
                <w:r w:rsidRPr="00C76084">
                  <w:rPr>
                    <w:rStyle w:val="BoldChar"/>
                    <w:sz w:val="16"/>
                    <w:szCs w:val="16"/>
                  </w:rPr>
                  <w:t>Limitation of liability</w:t>
                </w:r>
              </w:p>
            </w:tc>
          </w:sdtContent>
        </w:sdt>
      </w:tr>
      <w:tr w:rsidR="006B774A" w:rsidRPr="00C76084" w:rsidTr="009A3CE7">
        <w:tc>
          <w:tcPr>
            <w:tcW w:w="703" w:type="pct"/>
            <w:shd w:val="clear" w:color="auto" w:fill="auto"/>
          </w:tcPr>
          <w:p w:rsidR="006B774A" w:rsidRPr="00C76084" w:rsidRDefault="006B774A" w:rsidP="003F644A">
            <w:pPr>
              <w:rPr>
                <w:sz w:val="16"/>
                <w:szCs w:val="16"/>
              </w:rPr>
            </w:pPr>
            <w:r w:rsidRPr="00C76084">
              <w:rPr>
                <w:sz w:val="16"/>
                <w:szCs w:val="16"/>
              </w:rPr>
              <w:t>28.1</w:t>
            </w:r>
          </w:p>
        </w:tc>
        <w:tc>
          <w:tcPr>
            <w:tcW w:w="4297" w:type="pct"/>
            <w:shd w:val="clear" w:color="auto" w:fill="auto"/>
          </w:tcPr>
          <w:sdt>
            <w:sdtPr>
              <w:rPr>
                <w:sz w:val="16"/>
                <w:szCs w:val="16"/>
              </w:rPr>
              <w:id w:val="-485013874"/>
              <w:placeholder>
                <w:docPart w:val="B023BD146A854DE69E44EA56D23F8B56"/>
              </w:placeholder>
            </w:sdtPr>
            <w:sdtEndPr/>
            <w:sdtContent>
              <w:p w:rsidR="006B774A" w:rsidRPr="00C76084" w:rsidRDefault="006B774A" w:rsidP="000151A6">
                <w:pPr>
                  <w:spacing w:line="240" w:lineRule="auto"/>
                  <w:rPr>
                    <w:sz w:val="16"/>
                    <w:szCs w:val="16"/>
                  </w:rPr>
                </w:pPr>
                <w:r w:rsidRPr="00C76084">
                  <w:rPr>
                    <w:sz w:val="16"/>
                    <w:szCs w:val="16"/>
                  </w:rPr>
                  <w:t>Except in cases of criminal negligence or wilful misconduct, and in the case of infringement pursuant to Clause 6;</w:t>
                </w:r>
              </w:p>
              <w:p w:rsidR="006B774A" w:rsidRPr="00C76084" w:rsidRDefault="006B774A" w:rsidP="000151A6">
                <w:pPr>
                  <w:spacing w:line="240" w:lineRule="auto"/>
                  <w:ind w:firstLine="33"/>
                  <w:rPr>
                    <w:sz w:val="16"/>
                    <w:szCs w:val="16"/>
                  </w:rPr>
                </w:pPr>
                <w:r w:rsidRPr="00C76084">
                  <w:rPr>
                    <w:sz w:val="16"/>
                    <w:szCs w:val="16"/>
                  </w:rPr>
                  <w:t>28.1.1  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w:t>
                </w:r>
              </w:p>
              <w:p w:rsidR="006B774A" w:rsidRPr="00C76084" w:rsidRDefault="006B774A" w:rsidP="000151A6">
                <w:pPr>
                  <w:spacing w:line="240" w:lineRule="auto"/>
                  <w:ind w:firstLine="33"/>
                  <w:rPr>
                    <w:rFonts w:ascii="Calibri" w:hAnsi="Calibri"/>
                    <w:sz w:val="16"/>
                    <w:szCs w:val="16"/>
                  </w:rPr>
                </w:pPr>
                <w:r w:rsidRPr="00C76084">
                  <w:rPr>
                    <w:sz w:val="16"/>
                    <w:szCs w:val="16"/>
                  </w:rPr>
                  <w:t>28.1.2  The aggregate liability of the supplier to the purchaser, whether under the contract, in tort or otherwise, shall not exceed the total contract price, provided that this limitation shall not apply to the cost of repairing or replacing defective equipment.</w:t>
                </w:r>
              </w:p>
            </w:sdtContent>
          </w:sdt>
        </w:tc>
      </w:tr>
      <w:tr w:rsidR="006B774A" w:rsidRPr="00C76084" w:rsidTr="009A3CE7">
        <w:sdt>
          <w:sdtPr>
            <w:rPr>
              <w:sz w:val="16"/>
              <w:szCs w:val="16"/>
            </w:rPr>
            <w:id w:val="508333071"/>
            <w:lock w:val="contentLocked"/>
            <w:placeholder>
              <w:docPart w:val="B023BD146A854DE69E44EA56D23F8B56"/>
            </w:placeholder>
          </w:sdtPr>
          <w:sdtEndPr/>
          <w:sdtContent>
            <w:tc>
              <w:tcPr>
                <w:tcW w:w="703" w:type="pct"/>
                <w:shd w:val="clear" w:color="auto" w:fill="auto"/>
              </w:tcPr>
              <w:p w:rsidR="006B774A" w:rsidRPr="00C76084" w:rsidRDefault="006B774A" w:rsidP="003F644A">
                <w:pPr>
                  <w:rPr>
                    <w:sz w:val="16"/>
                    <w:szCs w:val="16"/>
                  </w:rPr>
                </w:pPr>
                <w:r w:rsidRPr="00C76084">
                  <w:rPr>
                    <w:sz w:val="16"/>
                    <w:szCs w:val="16"/>
                  </w:rPr>
                  <w:t>GCC29</w:t>
                </w:r>
              </w:p>
            </w:tc>
          </w:sdtContent>
        </w:sdt>
        <w:sdt>
          <w:sdtPr>
            <w:rPr>
              <w:rStyle w:val="Strong"/>
              <w:rFonts w:ascii="Calibri" w:hAnsi="Calibri" w:cs="Calibri"/>
              <w:sz w:val="16"/>
              <w:szCs w:val="16"/>
            </w:rPr>
            <w:id w:val="738606187"/>
            <w:lock w:val="contentLocked"/>
            <w:placeholder>
              <w:docPart w:val="B023BD146A854DE69E44EA56D23F8B56"/>
            </w:placeholder>
          </w:sdtPr>
          <w:sdtEndPr>
            <w:rPr>
              <w:rStyle w:val="Strong"/>
            </w:rPr>
          </w:sdtEndPr>
          <w:sdtContent>
            <w:tc>
              <w:tcPr>
                <w:tcW w:w="4297" w:type="pct"/>
                <w:shd w:val="clear" w:color="auto" w:fill="auto"/>
              </w:tcPr>
              <w:p w:rsidR="006B774A" w:rsidRPr="00C76084" w:rsidRDefault="006B774A" w:rsidP="003F644A">
                <w:pPr>
                  <w:rPr>
                    <w:rStyle w:val="Strong"/>
                    <w:rFonts w:ascii="Calibri" w:hAnsi="Calibri" w:cs="Calibri"/>
                    <w:sz w:val="16"/>
                    <w:szCs w:val="16"/>
                  </w:rPr>
                </w:pPr>
                <w:r w:rsidRPr="00C76084">
                  <w:rPr>
                    <w:rStyle w:val="BoldChar"/>
                    <w:sz w:val="16"/>
                    <w:szCs w:val="16"/>
                  </w:rPr>
                  <w:t>Governing language</w:t>
                </w:r>
              </w:p>
            </w:tc>
          </w:sdtContent>
        </w:sdt>
      </w:tr>
      <w:tr w:rsidR="006B774A" w:rsidRPr="00C76084" w:rsidTr="009A3CE7">
        <w:tc>
          <w:tcPr>
            <w:tcW w:w="703" w:type="pct"/>
            <w:shd w:val="clear" w:color="auto" w:fill="auto"/>
          </w:tcPr>
          <w:p w:rsidR="006B774A" w:rsidRPr="00C76084" w:rsidRDefault="006B774A" w:rsidP="003F644A">
            <w:pPr>
              <w:rPr>
                <w:sz w:val="16"/>
                <w:szCs w:val="16"/>
              </w:rPr>
            </w:pPr>
            <w:r w:rsidRPr="00C76084">
              <w:rPr>
                <w:sz w:val="16"/>
                <w:szCs w:val="16"/>
              </w:rPr>
              <w:t>29.1</w:t>
            </w:r>
          </w:p>
        </w:tc>
        <w:sdt>
          <w:sdtPr>
            <w:rPr>
              <w:sz w:val="16"/>
              <w:szCs w:val="16"/>
            </w:rPr>
            <w:id w:val="486295683"/>
            <w:lock w:val="contentLocked"/>
            <w:placeholder>
              <w:docPart w:val="B023BD146A854DE69E44EA56D23F8B56"/>
            </w:placeholder>
          </w:sdtPr>
          <w:sdtEndPr/>
          <w:sdtContent>
            <w:tc>
              <w:tcPr>
                <w:tcW w:w="4297" w:type="pct"/>
                <w:shd w:val="clear" w:color="auto" w:fill="auto"/>
              </w:tcPr>
              <w:p w:rsidR="006B774A" w:rsidRPr="00C76084" w:rsidRDefault="006B774A" w:rsidP="003F644A">
                <w:pPr>
                  <w:rPr>
                    <w:sz w:val="16"/>
                    <w:szCs w:val="16"/>
                  </w:rPr>
                </w:pPr>
                <w:r w:rsidRPr="00C76084">
                  <w:rPr>
                    <w:sz w:val="16"/>
                    <w:szCs w:val="16"/>
                  </w:rPr>
                  <w:t>The contract shall be written in English. All correspondence and other documents pertaining to the contract that is exchanged by the parties shall also be written in English.</w:t>
                </w:r>
              </w:p>
            </w:tc>
          </w:sdtContent>
        </w:sdt>
      </w:tr>
      <w:tr w:rsidR="006B774A" w:rsidRPr="00C76084" w:rsidTr="009A3CE7">
        <w:tc>
          <w:tcPr>
            <w:tcW w:w="703" w:type="pct"/>
            <w:shd w:val="clear" w:color="auto" w:fill="auto"/>
          </w:tcPr>
          <w:sdt>
            <w:sdtPr>
              <w:rPr>
                <w:sz w:val="16"/>
                <w:szCs w:val="16"/>
              </w:rPr>
              <w:id w:val="-221990560"/>
              <w:lock w:val="contentLocked"/>
              <w:placeholder>
                <w:docPart w:val="B023BD146A854DE69E44EA56D23F8B56"/>
              </w:placeholder>
            </w:sdtPr>
            <w:sdtEndPr/>
            <w:sdtContent>
              <w:p w:rsidR="006B774A" w:rsidRPr="00C76084" w:rsidRDefault="006B774A" w:rsidP="003F644A">
                <w:pPr>
                  <w:rPr>
                    <w:sz w:val="16"/>
                    <w:szCs w:val="16"/>
                  </w:rPr>
                </w:pPr>
                <w:r w:rsidRPr="00C76084">
                  <w:rPr>
                    <w:sz w:val="16"/>
                    <w:szCs w:val="16"/>
                  </w:rPr>
                  <w:t>GCC30</w:t>
                </w:r>
              </w:p>
            </w:sdtContent>
          </w:sdt>
        </w:tc>
        <w:sdt>
          <w:sdtPr>
            <w:rPr>
              <w:rStyle w:val="Strong"/>
              <w:rFonts w:ascii="Calibri" w:hAnsi="Calibri" w:cs="Calibri"/>
              <w:sz w:val="16"/>
              <w:szCs w:val="16"/>
            </w:rPr>
            <w:id w:val="-473988918"/>
            <w:lock w:val="contentLocked"/>
            <w:placeholder>
              <w:docPart w:val="B023BD146A854DE69E44EA56D23F8B56"/>
            </w:placeholder>
          </w:sdtPr>
          <w:sdtEndPr>
            <w:rPr>
              <w:rStyle w:val="Strong"/>
            </w:rPr>
          </w:sdtEndPr>
          <w:sdtContent>
            <w:tc>
              <w:tcPr>
                <w:tcW w:w="4297" w:type="pct"/>
                <w:shd w:val="clear" w:color="auto" w:fill="auto"/>
              </w:tcPr>
              <w:p w:rsidR="006B774A" w:rsidRPr="00C76084" w:rsidRDefault="006B774A" w:rsidP="003F644A">
                <w:pPr>
                  <w:rPr>
                    <w:rStyle w:val="Strong"/>
                    <w:rFonts w:ascii="Calibri" w:hAnsi="Calibri" w:cs="Calibri"/>
                    <w:sz w:val="16"/>
                    <w:szCs w:val="16"/>
                  </w:rPr>
                </w:pPr>
                <w:r w:rsidRPr="00C76084">
                  <w:rPr>
                    <w:rStyle w:val="BoldChar"/>
                    <w:sz w:val="16"/>
                    <w:szCs w:val="16"/>
                  </w:rPr>
                  <w:t>Applicable law</w:t>
                </w:r>
              </w:p>
            </w:tc>
          </w:sdtContent>
        </w:sdt>
      </w:tr>
      <w:tr w:rsidR="006B774A" w:rsidRPr="00C76084" w:rsidTr="009A3CE7">
        <w:tc>
          <w:tcPr>
            <w:tcW w:w="703" w:type="pct"/>
            <w:shd w:val="clear" w:color="auto" w:fill="auto"/>
          </w:tcPr>
          <w:p w:rsidR="006B774A" w:rsidRPr="00C76084" w:rsidRDefault="006B774A" w:rsidP="003F644A">
            <w:pPr>
              <w:rPr>
                <w:sz w:val="16"/>
                <w:szCs w:val="16"/>
              </w:rPr>
            </w:pPr>
            <w:r w:rsidRPr="00C76084">
              <w:rPr>
                <w:sz w:val="16"/>
                <w:szCs w:val="16"/>
              </w:rPr>
              <w:t>30.1</w:t>
            </w:r>
          </w:p>
        </w:tc>
        <w:sdt>
          <w:sdtPr>
            <w:id w:val="-524635993"/>
            <w:lock w:val="contentLocked"/>
            <w:placeholder>
              <w:docPart w:val="B023BD146A854DE69E44EA56D23F8B56"/>
            </w:placeholder>
          </w:sdtPr>
          <w:sdtEndPr/>
          <w:sdtContent>
            <w:tc>
              <w:tcPr>
                <w:tcW w:w="4297" w:type="pct"/>
                <w:shd w:val="clear" w:color="auto" w:fill="auto"/>
              </w:tcPr>
              <w:p w:rsidR="006B774A" w:rsidRPr="00C76084" w:rsidRDefault="006B774A" w:rsidP="00981709">
                <w:pPr>
                  <w:pStyle w:val="Num2P"/>
                  <w:ind w:left="114"/>
                </w:pPr>
                <w:r w:rsidRPr="00C76084">
                  <w:t>The contract shall be interpreted in accordance with South African laws, unless otherwise specified in SCC.</w:t>
                </w:r>
              </w:p>
            </w:tc>
          </w:sdtContent>
        </w:sdt>
      </w:tr>
      <w:tr w:rsidR="006B774A" w:rsidRPr="00C76084" w:rsidTr="009A3CE7">
        <w:sdt>
          <w:sdtPr>
            <w:rPr>
              <w:sz w:val="16"/>
              <w:szCs w:val="16"/>
            </w:rPr>
            <w:id w:val="947818772"/>
            <w:lock w:val="contentLocked"/>
            <w:placeholder>
              <w:docPart w:val="B023BD146A854DE69E44EA56D23F8B56"/>
            </w:placeholder>
          </w:sdtPr>
          <w:sdtEndPr/>
          <w:sdtContent>
            <w:tc>
              <w:tcPr>
                <w:tcW w:w="703" w:type="pct"/>
                <w:shd w:val="clear" w:color="auto" w:fill="auto"/>
              </w:tcPr>
              <w:p w:rsidR="006B774A" w:rsidRPr="00C76084" w:rsidRDefault="006B774A" w:rsidP="003F644A">
                <w:pPr>
                  <w:rPr>
                    <w:sz w:val="16"/>
                    <w:szCs w:val="16"/>
                  </w:rPr>
                </w:pPr>
                <w:r w:rsidRPr="00C76084">
                  <w:rPr>
                    <w:sz w:val="16"/>
                    <w:szCs w:val="16"/>
                  </w:rPr>
                  <w:t>GCC31</w:t>
                </w:r>
              </w:p>
            </w:tc>
          </w:sdtContent>
        </w:sdt>
        <w:sdt>
          <w:sdtPr>
            <w:rPr>
              <w:rStyle w:val="Strong"/>
              <w:rFonts w:ascii="Calibri" w:hAnsi="Calibri" w:cs="Calibri"/>
              <w:sz w:val="16"/>
              <w:szCs w:val="16"/>
            </w:rPr>
            <w:id w:val="316158316"/>
            <w:lock w:val="contentLocked"/>
            <w:placeholder>
              <w:docPart w:val="B023BD146A854DE69E44EA56D23F8B56"/>
            </w:placeholder>
          </w:sdtPr>
          <w:sdtEndPr>
            <w:rPr>
              <w:rStyle w:val="Strong"/>
            </w:rPr>
          </w:sdtEndPr>
          <w:sdtContent>
            <w:tc>
              <w:tcPr>
                <w:tcW w:w="4297" w:type="pct"/>
                <w:shd w:val="clear" w:color="auto" w:fill="auto"/>
              </w:tcPr>
              <w:p w:rsidR="006B774A" w:rsidRPr="00C76084" w:rsidRDefault="006B774A" w:rsidP="003F644A">
                <w:pPr>
                  <w:rPr>
                    <w:rStyle w:val="Strong"/>
                    <w:rFonts w:ascii="Calibri" w:hAnsi="Calibri" w:cs="Calibri"/>
                    <w:sz w:val="16"/>
                    <w:szCs w:val="16"/>
                  </w:rPr>
                </w:pPr>
                <w:r w:rsidRPr="00C76084">
                  <w:rPr>
                    <w:rStyle w:val="BoldChar"/>
                    <w:sz w:val="16"/>
                    <w:szCs w:val="16"/>
                  </w:rPr>
                  <w:t>Notices</w:t>
                </w:r>
              </w:p>
            </w:tc>
          </w:sdtContent>
        </w:sdt>
      </w:tr>
      <w:tr w:rsidR="006B774A" w:rsidRPr="00C76084" w:rsidTr="009A3CE7">
        <w:tc>
          <w:tcPr>
            <w:tcW w:w="703" w:type="pct"/>
            <w:shd w:val="clear" w:color="auto" w:fill="auto"/>
          </w:tcPr>
          <w:p w:rsidR="006B774A" w:rsidRPr="00C76084" w:rsidRDefault="006B774A" w:rsidP="003F644A">
            <w:pPr>
              <w:rPr>
                <w:sz w:val="16"/>
                <w:szCs w:val="16"/>
              </w:rPr>
            </w:pPr>
            <w:r w:rsidRPr="00C76084">
              <w:rPr>
                <w:sz w:val="16"/>
                <w:szCs w:val="16"/>
              </w:rPr>
              <w:t>31.1</w:t>
            </w:r>
          </w:p>
        </w:tc>
        <w:tc>
          <w:tcPr>
            <w:tcW w:w="4297" w:type="pct"/>
            <w:shd w:val="clear" w:color="auto" w:fill="auto"/>
          </w:tcPr>
          <w:sdt>
            <w:sdtPr>
              <w:rPr>
                <w:sz w:val="16"/>
                <w:szCs w:val="16"/>
              </w:rPr>
              <w:id w:val="1077638412"/>
              <w:lock w:val="contentLocked"/>
              <w:placeholder>
                <w:docPart w:val="81B8AAE41B5A420EB5A6746FCA99F6EF"/>
              </w:placeholder>
            </w:sdtPr>
            <w:sdtEndPr/>
            <w:sdtContent>
              <w:p w:rsidR="006B774A" w:rsidRPr="00C76084" w:rsidRDefault="006B774A" w:rsidP="003F644A">
                <w:pPr>
                  <w:rPr>
                    <w:rFonts w:ascii="Calibri" w:hAnsi="Calibri"/>
                    <w:sz w:val="16"/>
                    <w:szCs w:val="16"/>
                  </w:rPr>
                </w:pPr>
                <w:r w:rsidRPr="00C76084">
                  <w:rPr>
                    <w:sz w:val="16"/>
                    <w:szCs w:val="16"/>
                  </w:rPr>
                  <w:t>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w:t>
                </w:r>
              </w:p>
            </w:sdtContent>
          </w:sdt>
        </w:tc>
      </w:tr>
      <w:tr w:rsidR="006B774A" w:rsidRPr="00C76084" w:rsidTr="009A3CE7">
        <w:tc>
          <w:tcPr>
            <w:tcW w:w="703" w:type="pct"/>
            <w:shd w:val="clear" w:color="auto" w:fill="auto"/>
          </w:tcPr>
          <w:p w:rsidR="006B774A" w:rsidRPr="00C76084" w:rsidRDefault="006B774A" w:rsidP="003F644A">
            <w:pPr>
              <w:rPr>
                <w:sz w:val="16"/>
                <w:szCs w:val="16"/>
              </w:rPr>
            </w:pPr>
            <w:r w:rsidRPr="00C76084">
              <w:rPr>
                <w:sz w:val="16"/>
                <w:szCs w:val="16"/>
              </w:rPr>
              <w:t>31.2</w:t>
            </w:r>
          </w:p>
        </w:tc>
        <w:tc>
          <w:tcPr>
            <w:tcW w:w="4297" w:type="pct"/>
            <w:shd w:val="clear" w:color="auto" w:fill="auto"/>
          </w:tcPr>
          <w:sdt>
            <w:sdtPr>
              <w:rPr>
                <w:sz w:val="16"/>
                <w:szCs w:val="16"/>
              </w:rPr>
              <w:id w:val="-30347818"/>
              <w:lock w:val="contentLocked"/>
              <w:placeholder>
                <w:docPart w:val="B023BD146A854DE69E44EA56D23F8B56"/>
              </w:placeholder>
            </w:sdtPr>
            <w:sdtEndPr/>
            <w:sdtContent>
              <w:p w:rsidR="006B774A" w:rsidRPr="00C76084" w:rsidRDefault="006B774A" w:rsidP="003F644A">
                <w:pPr>
                  <w:rPr>
                    <w:rFonts w:ascii="Calibri" w:hAnsi="Calibri"/>
                    <w:sz w:val="16"/>
                    <w:szCs w:val="16"/>
                  </w:rPr>
                </w:pPr>
                <w:r w:rsidRPr="00C76084">
                  <w:rPr>
                    <w:sz w:val="16"/>
                    <w:szCs w:val="16"/>
                  </w:rPr>
                  <w:t>The time mentioned in the contract documents for performing any act after such aforesaid notice has been given, shall be reckoned from the date of posting of such notice</w:t>
                </w:r>
              </w:p>
            </w:sdtContent>
          </w:sdt>
        </w:tc>
      </w:tr>
      <w:tr w:rsidR="006B774A" w:rsidRPr="00C76084" w:rsidTr="009A3CE7">
        <w:sdt>
          <w:sdtPr>
            <w:rPr>
              <w:sz w:val="16"/>
              <w:szCs w:val="16"/>
            </w:rPr>
            <w:id w:val="-1874444688"/>
            <w:lock w:val="contentLocked"/>
            <w:placeholder>
              <w:docPart w:val="B023BD146A854DE69E44EA56D23F8B56"/>
            </w:placeholder>
          </w:sdtPr>
          <w:sdtEndPr/>
          <w:sdtContent>
            <w:tc>
              <w:tcPr>
                <w:tcW w:w="703" w:type="pct"/>
                <w:shd w:val="clear" w:color="auto" w:fill="auto"/>
              </w:tcPr>
              <w:p w:rsidR="006B774A" w:rsidRPr="00C76084" w:rsidRDefault="006B774A" w:rsidP="003F644A">
                <w:pPr>
                  <w:rPr>
                    <w:sz w:val="16"/>
                    <w:szCs w:val="16"/>
                  </w:rPr>
                </w:pPr>
                <w:r w:rsidRPr="00C76084">
                  <w:rPr>
                    <w:sz w:val="16"/>
                    <w:szCs w:val="16"/>
                  </w:rPr>
                  <w:t>GCC32</w:t>
                </w:r>
              </w:p>
            </w:tc>
          </w:sdtContent>
        </w:sdt>
        <w:sdt>
          <w:sdtPr>
            <w:rPr>
              <w:rStyle w:val="Strong"/>
              <w:rFonts w:ascii="Calibri" w:hAnsi="Calibri" w:cs="Calibri"/>
              <w:sz w:val="16"/>
              <w:szCs w:val="16"/>
            </w:rPr>
            <w:id w:val="1058822064"/>
            <w:lock w:val="contentLocked"/>
            <w:placeholder>
              <w:docPart w:val="B023BD146A854DE69E44EA56D23F8B56"/>
            </w:placeholder>
          </w:sdtPr>
          <w:sdtEndPr>
            <w:rPr>
              <w:rStyle w:val="Strong"/>
            </w:rPr>
          </w:sdtEndPr>
          <w:sdtContent>
            <w:tc>
              <w:tcPr>
                <w:tcW w:w="4297" w:type="pct"/>
                <w:shd w:val="clear" w:color="auto" w:fill="auto"/>
              </w:tcPr>
              <w:p w:rsidR="006B774A" w:rsidRPr="00C76084" w:rsidRDefault="006B774A" w:rsidP="003F644A">
                <w:pPr>
                  <w:rPr>
                    <w:rStyle w:val="Strong"/>
                    <w:rFonts w:ascii="Calibri" w:hAnsi="Calibri" w:cs="Calibri"/>
                    <w:sz w:val="16"/>
                    <w:szCs w:val="16"/>
                  </w:rPr>
                </w:pPr>
                <w:r w:rsidRPr="00C76084">
                  <w:rPr>
                    <w:rStyle w:val="BoldChar"/>
                    <w:sz w:val="16"/>
                    <w:szCs w:val="16"/>
                  </w:rPr>
                  <w:t>Taxes and duties</w:t>
                </w:r>
              </w:p>
            </w:tc>
          </w:sdtContent>
        </w:sdt>
      </w:tr>
      <w:tr w:rsidR="006B774A" w:rsidRPr="00C76084" w:rsidTr="009A3CE7">
        <w:tc>
          <w:tcPr>
            <w:tcW w:w="703" w:type="pct"/>
            <w:shd w:val="clear" w:color="auto" w:fill="auto"/>
          </w:tcPr>
          <w:p w:rsidR="006B774A" w:rsidRPr="00C76084" w:rsidRDefault="006B774A" w:rsidP="003F644A">
            <w:pPr>
              <w:rPr>
                <w:sz w:val="16"/>
                <w:szCs w:val="16"/>
              </w:rPr>
            </w:pPr>
            <w:r w:rsidRPr="00C76084">
              <w:rPr>
                <w:sz w:val="16"/>
                <w:szCs w:val="16"/>
              </w:rPr>
              <w:t>32.1</w:t>
            </w:r>
          </w:p>
        </w:tc>
        <w:tc>
          <w:tcPr>
            <w:tcW w:w="4297" w:type="pct"/>
            <w:shd w:val="clear" w:color="auto" w:fill="auto"/>
          </w:tcPr>
          <w:sdt>
            <w:sdtPr>
              <w:rPr>
                <w:sz w:val="16"/>
                <w:szCs w:val="16"/>
              </w:rPr>
              <w:id w:val="-1280094728"/>
              <w:lock w:val="contentLocked"/>
              <w:placeholder>
                <w:docPart w:val="AEF0271D31464F3B81C70FF131CA17A5"/>
              </w:placeholder>
            </w:sdtPr>
            <w:sdtEndPr/>
            <w:sdtContent>
              <w:p w:rsidR="006B774A" w:rsidRPr="00C76084" w:rsidRDefault="006B774A" w:rsidP="003F644A">
                <w:pPr>
                  <w:rPr>
                    <w:sz w:val="16"/>
                    <w:szCs w:val="16"/>
                  </w:rPr>
                </w:pPr>
                <w:r w:rsidRPr="00C76084">
                  <w:rPr>
                    <w:sz w:val="16"/>
                    <w:szCs w:val="16"/>
                  </w:rPr>
                  <w:t>A foreign supplier shall be entirely responsible for all taxes, stamp duties, license fees, and other such levies imposed outside the purchaser’s country.</w:t>
                </w:r>
              </w:p>
            </w:sdtContent>
          </w:sdt>
        </w:tc>
      </w:tr>
      <w:tr w:rsidR="006B774A" w:rsidRPr="00C76084" w:rsidTr="009A3CE7">
        <w:tc>
          <w:tcPr>
            <w:tcW w:w="703" w:type="pct"/>
            <w:shd w:val="clear" w:color="auto" w:fill="auto"/>
          </w:tcPr>
          <w:p w:rsidR="006B774A" w:rsidRPr="00C76084" w:rsidRDefault="006B774A" w:rsidP="003F644A">
            <w:pPr>
              <w:rPr>
                <w:sz w:val="16"/>
                <w:szCs w:val="16"/>
              </w:rPr>
            </w:pPr>
            <w:r w:rsidRPr="00C76084">
              <w:rPr>
                <w:sz w:val="16"/>
                <w:szCs w:val="16"/>
              </w:rPr>
              <w:t>32.2</w:t>
            </w:r>
          </w:p>
        </w:tc>
        <w:tc>
          <w:tcPr>
            <w:tcW w:w="4297" w:type="pct"/>
            <w:shd w:val="clear" w:color="auto" w:fill="auto"/>
          </w:tcPr>
          <w:sdt>
            <w:sdtPr>
              <w:rPr>
                <w:sz w:val="16"/>
                <w:szCs w:val="16"/>
              </w:rPr>
              <w:id w:val="775912559"/>
              <w:lock w:val="contentLocked"/>
              <w:placeholder>
                <w:docPart w:val="600FB81034F0411B9C8B28FC32F6B662"/>
              </w:placeholder>
            </w:sdtPr>
            <w:sdtEndPr/>
            <w:sdtContent>
              <w:p w:rsidR="006B774A" w:rsidRPr="00C76084" w:rsidRDefault="006B774A" w:rsidP="003F644A">
                <w:pPr>
                  <w:rPr>
                    <w:sz w:val="16"/>
                    <w:szCs w:val="16"/>
                  </w:rPr>
                </w:pPr>
                <w:r w:rsidRPr="00C76084">
                  <w:rPr>
                    <w:sz w:val="16"/>
                    <w:szCs w:val="16"/>
                  </w:rPr>
                  <w:t>A local supplier shall be entirely responsible for all taxes, duties, license fees, etc., incurred until delivery of the contracted goods to the purchaser.</w:t>
                </w:r>
              </w:p>
            </w:sdtContent>
          </w:sdt>
        </w:tc>
      </w:tr>
      <w:tr w:rsidR="006B774A" w:rsidRPr="00C76084" w:rsidTr="009A3CE7">
        <w:tc>
          <w:tcPr>
            <w:tcW w:w="703" w:type="pct"/>
            <w:shd w:val="clear" w:color="auto" w:fill="auto"/>
          </w:tcPr>
          <w:p w:rsidR="006B774A" w:rsidRPr="00C76084" w:rsidRDefault="006B774A" w:rsidP="003F644A">
            <w:pPr>
              <w:rPr>
                <w:sz w:val="16"/>
                <w:szCs w:val="16"/>
              </w:rPr>
            </w:pPr>
            <w:r w:rsidRPr="00C76084">
              <w:rPr>
                <w:sz w:val="16"/>
                <w:szCs w:val="16"/>
              </w:rPr>
              <w:t>32.3</w:t>
            </w:r>
          </w:p>
        </w:tc>
        <w:tc>
          <w:tcPr>
            <w:tcW w:w="4297" w:type="pct"/>
            <w:shd w:val="clear" w:color="auto" w:fill="auto"/>
          </w:tcPr>
          <w:sdt>
            <w:sdtPr>
              <w:rPr>
                <w:sz w:val="16"/>
                <w:szCs w:val="16"/>
              </w:rPr>
              <w:id w:val="1497458426"/>
              <w:lock w:val="contentLocked"/>
              <w:placeholder>
                <w:docPart w:val="B023BD146A854DE69E44EA56D23F8B56"/>
              </w:placeholder>
            </w:sdtPr>
            <w:sdtEndPr/>
            <w:sdtContent>
              <w:p w:rsidR="006B774A" w:rsidRPr="00C76084" w:rsidRDefault="006B774A" w:rsidP="003F644A">
                <w:pPr>
                  <w:rPr>
                    <w:sz w:val="16"/>
                    <w:szCs w:val="16"/>
                  </w:rPr>
                </w:pPr>
                <w:r w:rsidRPr="00C76084">
                  <w:rPr>
                    <w:sz w:val="16"/>
                    <w:szCs w:val="16"/>
                  </w:rPr>
                  <w:t>No contract shall be concluded with any bidder whose tax matters are not in order. Prior to the award of a bid, the Department must be in possession of a tax clearance certificate, submitted by the bidder. This certificate must be an original issued by the South African Revenue Services</w:t>
                </w:r>
              </w:p>
            </w:sdtContent>
          </w:sdt>
        </w:tc>
      </w:tr>
      <w:tr w:rsidR="006B774A" w:rsidRPr="00C76084" w:rsidTr="009A3CE7">
        <w:tc>
          <w:tcPr>
            <w:tcW w:w="703" w:type="pct"/>
            <w:shd w:val="clear" w:color="auto" w:fill="auto"/>
          </w:tcPr>
          <w:sdt>
            <w:sdtPr>
              <w:rPr>
                <w:sz w:val="16"/>
                <w:szCs w:val="16"/>
              </w:rPr>
              <w:id w:val="-1806388935"/>
              <w:lock w:val="contentLocked"/>
              <w:placeholder>
                <w:docPart w:val="B023BD146A854DE69E44EA56D23F8B56"/>
              </w:placeholder>
            </w:sdtPr>
            <w:sdtEndPr/>
            <w:sdtContent>
              <w:p w:rsidR="006B774A" w:rsidRPr="00C76084" w:rsidRDefault="006B774A" w:rsidP="003F644A">
                <w:pPr>
                  <w:rPr>
                    <w:sz w:val="16"/>
                    <w:szCs w:val="16"/>
                  </w:rPr>
                </w:pPr>
                <w:r w:rsidRPr="00C76084">
                  <w:rPr>
                    <w:sz w:val="16"/>
                    <w:szCs w:val="16"/>
                  </w:rPr>
                  <w:t>GCC33</w:t>
                </w:r>
              </w:p>
            </w:sdtContent>
          </w:sdt>
        </w:tc>
        <w:sdt>
          <w:sdtPr>
            <w:rPr>
              <w:rStyle w:val="Strong"/>
              <w:rFonts w:ascii="Calibri" w:hAnsi="Calibri" w:cs="Calibri"/>
              <w:sz w:val="16"/>
              <w:szCs w:val="16"/>
            </w:rPr>
            <w:id w:val="1825156937"/>
            <w:lock w:val="contentLocked"/>
            <w:placeholder>
              <w:docPart w:val="B023BD146A854DE69E44EA56D23F8B56"/>
            </w:placeholder>
          </w:sdtPr>
          <w:sdtEndPr>
            <w:rPr>
              <w:rStyle w:val="Strong"/>
            </w:rPr>
          </w:sdtEndPr>
          <w:sdtContent>
            <w:tc>
              <w:tcPr>
                <w:tcW w:w="4297" w:type="pct"/>
                <w:shd w:val="clear" w:color="auto" w:fill="auto"/>
              </w:tcPr>
              <w:p w:rsidR="006B774A" w:rsidRPr="00C76084" w:rsidRDefault="006B774A" w:rsidP="003F644A">
                <w:pPr>
                  <w:rPr>
                    <w:rStyle w:val="Strong"/>
                    <w:rFonts w:ascii="Calibri" w:hAnsi="Calibri" w:cs="Calibri"/>
                    <w:sz w:val="16"/>
                    <w:szCs w:val="16"/>
                  </w:rPr>
                </w:pPr>
                <w:r w:rsidRPr="00C76084">
                  <w:rPr>
                    <w:rStyle w:val="BoldChar"/>
                    <w:sz w:val="16"/>
                    <w:szCs w:val="16"/>
                  </w:rPr>
                  <w:t>National Industrial Participation Programme</w:t>
                </w:r>
              </w:p>
            </w:tc>
          </w:sdtContent>
        </w:sdt>
      </w:tr>
      <w:tr w:rsidR="006B774A" w:rsidRPr="00C76084" w:rsidTr="009A3CE7">
        <w:tc>
          <w:tcPr>
            <w:tcW w:w="703" w:type="pct"/>
            <w:shd w:val="clear" w:color="auto" w:fill="auto"/>
          </w:tcPr>
          <w:p w:rsidR="006B774A" w:rsidRPr="00C76084" w:rsidRDefault="006B774A" w:rsidP="003F644A">
            <w:pPr>
              <w:rPr>
                <w:sz w:val="16"/>
                <w:szCs w:val="16"/>
              </w:rPr>
            </w:pPr>
            <w:r w:rsidRPr="00C76084">
              <w:rPr>
                <w:sz w:val="16"/>
                <w:szCs w:val="16"/>
              </w:rPr>
              <w:t>33.1</w:t>
            </w:r>
          </w:p>
        </w:tc>
        <w:sdt>
          <w:sdtPr>
            <w:rPr>
              <w:sz w:val="16"/>
              <w:szCs w:val="16"/>
            </w:rPr>
            <w:id w:val="1623880057"/>
            <w:lock w:val="contentLocked"/>
            <w:placeholder>
              <w:docPart w:val="B023BD146A854DE69E44EA56D23F8B56"/>
            </w:placeholder>
          </w:sdtPr>
          <w:sdtEndPr/>
          <w:sdtContent>
            <w:tc>
              <w:tcPr>
                <w:tcW w:w="4297" w:type="pct"/>
                <w:shd w:val="clear" w:color="auto" w:fill="auto"/>
              </w:tcPr>
              <w:p w:rsidR="006B774A" w:rsidRPr="00C76084" w:rsidRDefault="006B774A" w:rsidP="003F644A">
                <w:pPr>
                  <w:rPr>
                    <w:sz w:val="16"/>
                    <w:szCs w:val="16"/>
                  </w:rPr>
                </w:pPr>
                <w:r w:rsidRPr="00C76084">
                  <w:rPr>
                    <w:sz w:val="16"/>
                    <w:szCs w:val="16"/>
                  </w:rPr>
                  <w:t>The NIP Programme administered by the Department of Trade and Industry shall be applicable to all contracts that are subject to the NIP obligation.</w:t>
                </w:r>
              </w:p>
            </w:tc>
          </w:sdtContent>
        </w:sdt>
      </w:tr>
      <w:tr w:rsidR="006B774A" w:rsidRPr="00C76084" w:rsidTr="009A3CE7">
        <w:tc>
          <w:tcPr>
            <w:tcW w:w="703" w:type="pct"/>
            <w:shd w:val="clear" w:color="auto" w:fill="auto"/>
          </w:tcPr>
          <w:sdt>
            <w:sdtPr>
              <w:rPr>
                <w:sz w:val="16"/>
                <w:szCs w:val="16"/>
              </w:rPr>
              <w:id w:val="100531284"/>
              <w:placeholder>
                <w:docPart w:val="B023BD146A854DE69E44EA56D23F8B56"/>
              </w:placeholder>
            </w:sdtPr>
            <w:sdtEndPr/>
            <w:sdtContent>
              <w:p w:rsidR="006B774A" w:rsidRPr="00C76084" w:rsidRDefault="006B774A" w:rsidP="003F644A">
                <w:pPr>
                  <w:rPr>
                    <w:sz w:val="16"/>
                    <w:szCs w:val="16"/>
                  </w:rPr>
                </w:pPr>
                <w:r w:rsidRPr="00C76084">
                  <w:rPr>
                    <w:sz w:val="16"/>
                    <w:szCs w:val="16"/>
                  </w:rPr>
                  <w:t>GCC34</w:t>
                </w:r>
              </w:p>
            </w:sdtContent>
          </w:sdt>
        </w:tc>
        <w:sdt>
          <w:sdtPr>
            <w:rPr>
              <w:rStyle w:val="Strong"/>
              <w:rFonts w:ascii="Calibri" w:hAnsi="Calibri" w:cs="Calibri"/>
              <w:sz w:val="16"/>
              <w:szCs w:val="16"/>
            </w:rPr>
            <w:id w:val="-928275796"/>
            <w:lock w:val="contentLocked"/>
            <w:placeholder>
              <w:docPart w:val="B023BD146A854DE69E44EA56D23F8B56"/>
            </w:placeholder>
          </w:sdtPr>
          <w:sdtEndPr>
            <w:rPr>
              <w:rStyle w:val="Strong"/>
              <w:rFonts w:asciiTheme="minorHAnsi" w:hAnsiTheme="minorHAnsi"/>
            </w:rPr>
          </w:sdtEndPr>
          <w:sdtContent>
            <w:tc>
              <w:tcPr>
                <w:tcW w:w="4297" w:type="pct"/>
                <w:shd w:val="clear" w:color="auto" w:fill="auto"/>
              </w:tcPr>
              <w:p w:rsidR="006B774A" w:rsidRPr="00C76084" w:rsidRDefault="006B774A" w:rsidP="003F644A">
                <w:pPr>
                  <w:rPr>
                    <w:rStyle w:val="Strong"/>
                    <w:rFonts w:ascii="Calibri" w:hAnsi="Calibri" w:cs="Calibri"/>
                    <w:sz w:val="16"/>
                    <w:szCs w:val="16"/>
                  </w:rPr>
                </w:pPr>
                <w:r w:rsidRPr="00C76084">
                  <w:rPr>
                    <w:rStyle w:val="BoldChar"/>
                    <w:sz w:val="16"/>
                    <w:szCs w:val="16"/>
                  </w:rPr>
                  <w:t>Prohibition of restrictive practices</w:t>
                </w:r>
              </w:p>
            </w:tc>
          </w:sdtContent>
        </w:sdt>
      </w:tr>
      <w:tr w:rsidR="006B774A" w:rsidRPr="00C76084" w:rsidTr="009A3CE7">
        <w:tc>
          <w:tcPr>
            <w:tcW w:w="703" w:type="pct"/>
            <w:shd w:val="clear" w:color="auto" w:fill="auto"/>
          </w:tcPr>
          <w:p w:rsidR="006B774A" w:rsidRPr="00C76084" w:rsidRDefault="006B774A" w:rsidP="003F644A">
            <w:pPr>
              <w:rPr>
                <w:sz w:val="16"/>
                <w:szCs w:val="16"/>
              </w:rPr>
            </w:pPr>
            <w:r w:rsidRPr="00C76084">
              <w:rPr>
                <w:sz w:val="16"/>
                <w:szCs w:val="16"/>
              </w:rPr>
              <w:t>34.1</w:t>
            </w:r>
          </w:p>
        </w:tc>
        <w:tc>
          <w:tcPr>
            <w:tcW w:w="4297" w:type="pct"/>
            <w:shd w:val="clear" w:color="auto" w:fill="auto"/>
          </w:tcPr>
          <w:sdt>
            <w:sdtPr>
              <w:rPr>
                <w:sz w:val="16"/>
                <w:szCs w:val="16"/>
              </w:rPr>
              <w:id w:val="-564326232"/>
              <w:lock w:val="contentLocked"/>
              <w:placeholder>
                <w:docPart w:val="144E508D549B4E34B3CC34F824EAEDB4"/>
              </w:placeholder>
            </w:sdtPr>
            <w:sdtEndPr/>
            <w:sdtContent>
              <w:p w:rsidR="006B774A" w:rsidRPr="00C76084" w:rsidRDefault="006B774A" w:rsidP="003F644A">
                <w:pPr>
                  <w:rPr>
                    <w:rFonts w:ascii="Calibri" w:hAnsi="Calibri"/>
                    <w:sz w:val="16"/>
                    <w:szCs w:val="16"/>
                  </w:rPr>
                </w:pPr>
                <w:r w:rsidRPr="00C76084">
                  <w:rPr>
                    <w:sz w:val="16"/>
                    <w:szCs w:val="16"/>
                  </w:rPr>
                  <w:t>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w:t>
                </w:r>
              </w:p>
            </w:sdtContent>
          </w:sdt>
        </w:tc>
      </w:tr>
      <w:tr w:rsidR="006B774A" w:rsidRPr="00C76084" w:rsidTr="009A3CE7">
        <w:tc>
          <w:tcPr>
            <w:tcW w:w="703" w:type="pct"/>
            <w:shd w:val="clear" w:color="auto" w:fill="auto"/>
          </w:tcPr>
          <w:p w:rsidR="006B774A" w:rsidRPr="00C76084" w:rsidRDefault="006B774A" w:rsidP="003F644A">
            <w:pPr>
              <w:rPr>
                <w:sz w:val="16"/>
                <w:szCs w:val="16"/>
              </w:rPr>
            </w:pPr>
            <w:r w:rsidRPr="00C76084">
              <w:rPr>
                <w:sz w:val="16"/>
                <w:szCs w:val="16"/>
              </w:rPr>
              <w:t>34.2</w:t>
            </w:r>
          </w:p>
        </w:tc>
        <w:tc>
          <w:tcPr>
            <w:tcW w:w="4297" w:type="pct"/>
            <w:shd w:val="clear" w:color="auto" w:fill="auto"/>
          </w:tcPr>
          <w:sdt>
            <w:sdtPr>
              <w:rPr>
                <w:sz w:val="16"/>
                <w:szCs w:val="16"/>
              </w:rPr>
              <w:id w:val="-1665618995"/>
              <w:lock w:val="contentLocked"/>
              <w:placeholder>
                <w:docPart w:val="B022FC59C13A46F787FBBED16C8F9C8B"/>
              </w:placeholder>
            </w:sdtPr>
            <w:sdtEndPr/>
            <w:sdtContent>
              <w:p w:rsidR="006B774A" w:rsidRPr="00C76084" w:rsidRDefault="006B774A" w:rsidP="003F644A">
                <w:pPr>
                  <w:rPr>
                    <w:rFonts w:ascii="Calibri" w:hAnsi="Calibri"/>
                    <w:sz w:val="16"/>
                    <w:szCs w:val="16"/>
                  </w:rPr>
                </w:pPr>
                <w:r w:rsidRPr="00C76084">
                  <w:rPr>
                    <w:sz w:val="16"/>
                    <w:szCs w:val="16"/>
                  </w:rPr>
                  <w:t>If a bidder(s) or contractor(s), based on reasonable grounds or evidence obtained by the purchaser, has/have engaged in the restrictive practice referred to above, the purchaser may refer the matter to the Competition Commission for investigation and possible imposition of administrative penalties as contemplated in the Competition Act No. 89 of 1998.</w:t>
                </w:r>
              </w:p>
            </w:sdtContent>
          </w:sdt>
        </w:tc>
      </w:tr>
      <w:tr w:rsidR="006B774A" w:rsidRPr="00C76084" w:rsidTr="009A3CE7">
        <w:tc>
          <w:tcPr>
            <w:tcW w:w="703" w:type="pct"/>
            <w:shd w:val="clear" w:color="auto" w:fill="auto"/>
          </w:tcPr>
          <w:p w:rsidR="006B774A" w:rsidRPr="00C76084" w:rsidRDefault="006B774A" w:rsidP="003F644A">
            <w:pPr>
              <w:rPr>
                <w:sz w:val="16"/>
                <w:szCs w:val="16"/>
              </w:rPr>
            </w:pPr>
            <w:r w:rsidRPr="00C76084">
              <w:rPr>
                <w:sz w:val="16"/>
                <w:szCs w:val="16"/>
              </w:rPr>
              <w:t>34.3</w:t>
            </w:r>
          </w:p>
        </w:tc>
        <w:tc>
          <w:tcPr>
            <w:tcW w:w="4297" w:type="pct"/>
            <w:shd w:val="clear" w:color="auto" w:fill="auto"/>
          </w:tcPr>
          <w:sdt>
            <w:sdtPr>
              <w:rPr>
                <w:sz w:val="16"/>
                <w:szCs w:val="16"/>
              </w:rPr>
              <w:id w:val="-146753279"/>
              <w:placeholder>
                <w:docPart w:val="B023BD146A854DE69E44EA56D23F8B56"/>
              </w:placeholder>
            </w:sdtPr>
            <w:sdtEndPr/>
            <w:sdtContent>
              <w:p w:rsidR="006B774A" w:rsidRPr="00C76084" w:rsidRDefault="006B774A" w:rsidP="003F644A">
                <w:pPr>
                  <w:rPr>
                    <w:rFonts w:ascii="Calibri" w:hAnsi="Calibri"/>
                    <w:sz w:val="16"/>
                    <w:szCs w:val="16"/>
                  </w:rPr>
                </w:pPr>
                <w:r w:rsidRPr="00C76084">
                  <w:rPr>
                    <w:sz w:val="16"/>
                    <w:szCs w:val="16"/>
                  </w:rPr>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sdtContent>
          </w:sdt>
        </w:tc>
      </w:tr>
    </w:tbl>
    <w:p w:rsidR="006B774A" w:rsidRPr="00C76084" w:rsidRDefault="006B774A" w:rsidP="006B774A">
      <w:pPr>
        <w:spacing w:before="0" w:line="240" w:lineRule="auto"/>
        <w:rPr>
          <w:sz w:val="16"/>
          <w:szCs w:val="16"/>
        </w:rPr>
      </w:pPr>
    </w:p>
    <w:p w:rsidR="009A3CE7" w:rsidRDefault="009A3CE7" w:rsidP="009A3CE7">
      <w:pPr>
        <w:pStyle w:val="Heading1"/>
      </w:pPr>
      <w:bookmarkStart w:id="49" w:name="_Ref8302105"/>
      <w:bookmarkStart w:id="50" w:name="_Toc11911695"/>
      <w:r w:rsidRPr="00C76084">
        <w:t xml:space="preserve">PART B </w:t>
      </w:r>
      <w:r w:rsidR="00981709">
        <w:t>–</w:t>
      </w:r>
      <w:r w:rsidRPr="00C76084">
        <w:t xml:space="preserve"> PRICING</w:t>
      </w:r>
      <w:bookmarkEnd w:id="49"/>
      <w:bookmarkEnd w:id="50"/>
    </w:p>
    <w:tbl>
      <w:tblPr>
        <w:tblStyle w:val="TableGrid"/>
        <w:tblW w:w="9498" w:type="dxa"/>
        <w:tblInd w:w="108" w:type="dxa"/>
        <w:tblLayout w:type="fixed"/>
        <w:tblLook w:val="04A0" w:firstRow="1" w:lastRow="0" w:firstColumn="1" w:lastColumn="0" w:noHBand="0" w:noVBand="1"/>
      </w:tblPr>
      <w:tblGrid>
        <w:gridCol w:w="9498"/>
      </w:tblGrid>
      <w:tr w:rsidR="00981709" w:rsidRPr="00C76084" w:rsidTr="00B50AC9">
        <w:tc>
          <w:tcPr>
            <w:tcW w:w="9498" w:type="dxa"/>
            <w:shd w:val="clear" w:color="auto" w:fill="F2F2F2" w:themeFill="background1" w:themeFillShade="F2"/>
          </w:tcPr>
          <w:p w:rsidR="00981709" w:rsidRPr="00C76084" w:rsidRDefault="00981709" w:rsidP="00B50AC9">
            <w:pPr>
              <w:pStyle w:val="Heading2"/>
              <w:outlineLvl w:val="1"/>
            </w:pPr>
            <w:bookmarkStart w:id="51" w:name="_Toc11911696"/>
            <w:r>
              <w:rPr>
                <w:caps w:val="0"/>
              </w:rPr>
              <w:t xml:space="preserve">PRICING </w:t>
            </w:r>
            <w:r w:rsidRPr="00C76084">
              <w:t>CONDITIONS OF CONTRACT</w:t>
            </w:r>
            <w:r>
              <w:t xml:space="preserve"> FOR THIS BID</w:t>
            </w:r>
            <w:bookmarkEnd w:id="51"/>
          </w:p>
        </w:tc>
      </w:tr>
      <w:tr w:rsidR="00981709" w:rsidRPr="00C76084" w:rsidTr="00B50AC9">
        <w:trPr>
          <w:trHeight w:val="420"/>
        </w:trPr>
        <w:tc>
          <w:tcPr>
            <w:tcW w:w="9498" w:type="dxa"/>
          </w:tcPr>
          <w:p w:rsidR="00981709" w:rsidRPr="00C76084" w:rsidRDefault="00981709" w:rsidP="00B50AC9">
            <w:r w:rsidRPr="00C76084">
              <w:t xml:space="preserve">The price schedule for </w:t>
            </w:r>
            <w:r>
              <w:t xml:space="preserve">services to be </w:t>
            </w:r>
            <w:r w:rsidRPr="00C76084">
              <w:t>performed under the contract shall not vary from the prices quoted by the</w:t>
            </w:r>
            <w:r>
              <w:t xml:space="preserve"> bidder </w:t>
            </w:r>
            <w:r w:rsidRPr="00C76084">
              <w:t>with the exception of any price adjustments authorized in this section.</w:t>
            </w:r>
          </w:p>
          <w:tbl>
            <w:tblPr>
              <w:tblStyle w:val="TableGrid"/>
              <w:tblW w:w="9374" w:type="dxa"/>
              <w:tblInd w:w="101" w:type="dxa"/>
              <w:tblBorders>
                <w:left w:val="single" w:sz="2" w:space="0" w:color="auto"/>
                <w:bottom w:val="single" w:sz="2" w:space="0" w:color="auto"/>
                <w:right w:val="single" w:sz="2" w:space="0" w:color="auto"/>
                <w:insideV w:val="single" w:sz="2" w:space="0" w:color="auto"/>
              </w:tblBorders>
              <w:tblLayout w:type="fixed"/>
              <w:tblLook w:val="04A0" w:firstRow="1" w:lastRow="0" w:firstColumn="1" w:lastColumn="0" w:noHBand="0" w:noVBand="1"/>
            </w:tblPr>
            <w:tblGrid>
              <w:gridCol w:w="536"/>
              <w:gridCol w:w="8838"/>
            </w:tblGrid>
            <w:tr w:rsidR="00981709" w:rsidRPr="00C76084" w:rsidTr="00B50AC9">
              <w:tc>
                <w:tcPr>
                  <w:tcW w:w="286" w:type="pct"/>
                </w:tcPr>
                <w:p w:rsidR="00981709" w:rsidRPr="00C76084" w:rsidRDefault="00981709" w:rsidP="00B50AC9">
                  <w:pPr>
                    <w:rPr>
                      <w:rStyle w:val="Strong"/>
                      <w:rFonts w:cs="Calibri"/>
                      <w:b w:val="0"/>
                    </w:rPr>
                  </w:pPr>
                  <w:r w:rsidRPr="00C76084">
                    <w:rPr>
                      <w:rStyle w:val="Strong"/>
                      <w:rFonts w:cs="Calibri"/>
                      <w:b w:val="0"/>
                    </w:rPr>
                    <w:t>1.</w:t>
                  </w:r>
                </w:p>
              </w:tc>
              <w:tc>
                <w:tcPr>
                  <w:tcW w:w="4714" w:type="pct"/>
                </w:tcPr>
                <w:p w:rsidR="00981709" w:rsidRPr="00C76084" w:rsidRDefault="00981709" w:rsidP="00B50AC9">
                  <w:pPr>
                    <w:spacing w:line="240" w:lineRule="auto"/>
                    <w:rPr>
                      <w:rStyle w:val="Strong"/>
                      <w:rFonts w:cs="Calibri"/>
                    </w:rPr>
                  </w:pPr>
                  <w:r w:rsidRPr="00C76084">
                    <w:rPr>
                      <w:b/>
                      <w:u w:val="single"/>
                    </w:rPr>
                    <w:t>Exceptions</w:t>
                  </w:r>
                  <w:r w:rsidRPr="00C76084">
                    <w:rPr>
                      <w:b/>
                    </w:rPr>
                    <w:t>:</w:t>
                  </w:r>
                  <w:r w:rsidRPr="00C76084">
                    <w:t xml:space="preserve"> Exceptions to the clause are incidental services,</w:t>
                  </w:r>
                  <w:r>
                    <w:t xml:space="preserve"> and </w:t>
                  </w:r>
                  <w:r w:rsidRPr="00C76084">
                    <w:t xml:space="preserve">changes in Value Added Tax as gazetted. </w:t>
                  </w:r>
                </w:p>
              </w:tc>
            </w:tr>
            <w:tr w:rsidR="00981709" w:rsidRPr="00C76084" w:rsidTr="00B50AC9">
              <w:tc>
                <w:tcPr>
                  <w:tcW w:w="286" w:type="pct"/>
                  <w:vMerge w:val="restart"/>
                </w:tcPr>
                <w:p w:rsidR="00981709" w:rsidRPr="00C76084" w:rsidRDefault="00981709" w:rsidP="00B50AC9">
                  <w:pPr>
                    <w:rPr>
                      <w:rStyle w:val="Strong"/>
                      <w:rFonts w:cs="Calibri"/>
                      <w:b w:val="0"/>
                    </w:rPr>
                  </w:pPr>
                  <w:r w:rsidRPr="00C76084">
                    <w:rPr>
                      <w:rStyle w:val="Strong"/>
                      <w:rFonts w:cs="Calibri"/>
                      <w:b w:val="0"/>
                    </w:rPr>
                    <w:t>2.</w:t>
                  </w:r>
                </w:p>
              </w:tc>
              <w:tc>
                <w:tcPr>
                  <w:tcW w:w="4714" w:type="pct"/>
                </w:tcPr>
                <w:p w:rsidR="00981709" w:rsidRPr="00C76084" w:rsidRDefault="00981709" w:rsidP="00B50AC9">
                  <w:pPr>
                    <w:spacing w:line="240" w:lineRule="auto"/>
                    <w:rPr>
                      <w:b/>
                      <w:u w:val="single"/>
                    </w:rPr>
                  </w:pPr>
                  <w:r w:rsidRPr="00C76084">
                    <w:rPr>
                      <w:b/>
                      <w:u w:val="single"/>
                    </w:rPr>
                    <w:t xml:space="preserve">Price Adjustment Rules: </w:t>
                  </w:r>
                  <w:r w:rsidRPr="00C76084">
                    <w:t xml:space="preserve">Price adjustments and their corresponding rules for the managing of price risks </w:t>
                  </w:r>
                  <w:r>
                    <w:t>are set out below.</w:t>
                  </w:r>
                </w:p>
              </w:tc>
            </w:tr>
            <w:tr w:rsidR="00C73285" w:rsidRPr="00C76084" w:rsidTr="00FA6EBD">
              <w:trPr>
                <w:trHeight w:val="2856"/>
              </w:trPr>
              <w:tc>
                <w:tcPr>
                  <w:tcW w:w="286" w:type="pct"/>
                  <w:vMerge/>
                </w:tcPr>
                <w:p w:rsidR="00C73285" w:rsidRPr="00C76084" w:rsidRDefault="00C73285" w:rsidP="00B50AC9">
                  <w:pPr>
                    <w:rPr>
                      <w:rStyle w:val="Strong"/>
                      <w:rFonts w:cs="Calibri"/>
                      <w:b w:val="0"/>
                    </w:rPr>
                  </w:pPr>
                </w:p>
              </w:tc>
              <w:tc>
                <w:tcPr>
                  <w:tcW w:w="4714" w:type="pct"/>
                </w:tcPr>
                <w:p w:rsidR="00C73285" w:rsidRPr="0034311B" w:rsidRDefault="00C73285" w:rsidP="00C73285">
                  <w:pPr>
                    <w:ind w:right="122"/>
                  </w:pPr>
                  <w:r w:rsidRPr="00C73285">
                    <w:t xml:space="preserve">The NRF </w:t>
                  </w:r>
                  <w:r>
                    <w:t xml:space="preserve">will </w:t>
                  </w:r>
                  <w:r w:rsidRPr="0034311B">
                    <w:t xml:space="preserve">consider </w:t>
                  </w:r>
                  <w:r>
                    <w:t xml:space="preserve">unit </w:t>
                  </w:r>
                  <w:r w:rsidRPr="0034311B">
                    <w:t xml:space="preserve">price variations at the anniversary of the contract. The </w:t>
                  </w:r>
                  <w:r>
                    <w:t xml:space="preserve">appointed bidder </w:t>
                  </w:r>
                  <w:r w:rsidRPr="0034311B">
                    <w:t xml:space="preserve">provides detail reasons for </w:t>
                  </w:r>
                  <w:r>
                    <w:t xml:space="preserve">the submitted </w:t>
                  </w:r>
                  <w:r w:rsidRPr="0034311B">
                    <w:t xml:space="preserve">price variations substantiated by evidence. </w:t>
                  </w:r>
                  <w:r>
                    <w:t xml:space="preserve">The NRF will negotiate </w:t>
                  </w:r>
                  <w:r w:rsidRPr="0034311B">
                    <w:t xml:space="preserve">on the submitted price variations. </w:t>
                  </w:r>
                  <w:r>
                    <w:t xml:space="preserve">The NRF </w:t>
                  </w:r>
                  <w:r w:rsidRPr="0034311B">
                    <w:t>reserves the right to obtain three price quotes from the market to verify the submitted price variations are within such identified market price ranges.</w:t>
                  </w:r>
                </w:p>
                <w:p w:rsidR="00C73285" w:rsidRPr="0034311B" w:rsidRDefault="00C73285" w:rsidP="00C73285">
                  <w:r>
                    <w:t xml:space="preserve">The NRF, through the business units’ contract managers, will advise the appointed bidder of new, replacing or closed out payrolls flowing from the programmes managed by the NRF, including where there is a </w:t>
                  </w:r>
                  <w:r w:rsidRPr="004537A2">
                    <w:t xml:space="preserve">significant change </w:t>
                  </w:r>
                  <w:r>
                    <w:t xml:space="preserve">in numbers within a payroll. The NRF, through the business units’ contract managers, will </w:t>
                  </w:r>
                  <w:r w:rsidRPr="004537A2">
                    <w:t xml:space="preserve">negotiate the servicing costing where the </w:t>
                  </w:r>
                  <w:r>
                    <w:t xml:space="preserve">variation is greater than 10% of the total number of employees across all payrolls. </w:t>
                  </w:r>
                </w:p>
              </w:tc>
            </w:tr>
            <w:tr w:rsidR="00981709" w:rsidRPr="00C76084" w:rsidTr="00B50AC9">
              <w:tc>
                <w:tcPr>
                  <w:tcW w:w="286" w:type="pct"/>
                </w:tcPr>
                <w:p w:rsidR="00981709" w:rsidRPr="00C76084" w:rsidRDefault="00981709" w:rsidP="00B50AC9">
                  <w:pPr>
                    <w:rPr>
                      <w:rStyle w:val="Strong"/>
                      <w:rFonts w:cs="Calibri"/>
                      <w:b w:val="0"/>
                    </w:rPr>
                  </w:pPr>
                  <w:r w:rsidRPr="00C76084">
                    <w:rPr>
                      <w:rStyle w:val="Strong"/>
                      <w:rFonts w:cs="Calibri"/>
                      <w:b w:val="0"/>
                    </w:rPr>
                    <w:t>3.</w:t>
                  </w:r>
                </w:p>
              </w:tc>
              <w:tc>
                <w:tcPr>
                  <w:tcW w:w="4714" w:type="pct"/>
                </w:tcPr>
                <w:p w:rsidR="00981709" w:rsidRPr="004537A2" w:rsidRDefault="00C73285" w:rsidP="00AA4D39">
                  <w:pPr>
                    <w:rPr>
                      <w:u w:val="single"/>
                    </w:rPr>
                  </w:pPr>
                  <w:r>
                    <w:rPr>
                      <w:b/>
                    </w:rPr>
                    <w:t xml:space="preserve">Compliant </w:t>
                  </w:r>
                  <w:r w:rsidR="00981709" w:rsidRPr="004537A2">
                    <w:rPr>
                      <w:b/>
                    </w:rPr>
                    <w:t>price calculation for price competition:</w:t>
                  </w:r>
                  <w:r w:rsidR="00981709" w:rsidRPr="004537A2">
                    <w:t xml:space="preserve"> </w:t>
                  </w:r>
                  <w:r>
                    <w:t xml:space="preserve">The NRF </w:t>
                  </w:r>
                  <w:r w:rsidR="00981709" w:rsidRPr="004537A2">
                    <w:t>provides bidding estimate</w:t>
                  </w:r>
                  <w:r>
                    <w:t xml:space="preserve">s in the below </w:t>
                  </w:r>
                  <w:r w:rsidR="00981709" w:rsidRPr="004537A2">
                    <w:t>Bid Price Schedule (SBD 3.2) to allow bidders to calculate an estimated total cost of ownership bid price that allows an equal comparison basis equitable to all bidders for award selection.</w:t>
                  </w:r>
                  <w:r w:rsidR="00981709" w:rsidRPr="004537A2">
                    <w:rPr>
                      <w:u w:val="single"/>
                    </w:rPr>
                    <w:t xml:space="preserve"> </w:t>
                  </w:r>
                  <w:r w:rsidR="00AA4D39" w:rsidRPr="00AA4D39">
                    <w:t>By nature of this contract, the actual numbers within each payroll is the invoiced quantities</w:t>
                  </w:r>
                </w:p>
              </w:tc>
            </w:tr>
            <w:tr w:rsidR="00981709" w:rsidRPr="00C76084" w:rsidTr="00B50AC9">
              <w:tc>
                <w:tcPr>
                  <w:tcW w:w="286" w:type="pct"/>
                </w:tcPr>
                <w:p w:rsidR="00981709" w:rsidRPr="00C76084" w:rsidRDefault="00AA4D39" w:rsidP="00AA4D39">
                  <w:pPr>
                    <w:rPr>
                      <w:rStyle w:val="Strong"/>
                      <w:rFonts w:cs="Calibri"/>
                      <w:b w:val="0"/>
                    </w:rPr>
                  </w:pPr>
                  <w:r>
                    <w:t>4</w:t>
                  </w:r>
                  <w:r w:rsidR="00981709" w:rsidRPr="00C76084">
                    <w:t>.</w:t>
                  </w:r>
                </w:p>
              </w:tc>
              <w:tc>
                <w:tcPr>
                  <w:tcW w:w="4714" w:type="pct"/>
                </w:tcPr>
                <w:p w:rsidR="00981709" w:rsidRPr="004537A2" w:rsidRDefault="00981709" w:rsidP="00AA4D39">
                  <w:pPr>
                    <w:rPr>
                      <w:u w:val="single"/>
                    </w:rPr>
                  </w:pPr>
                  <w:r w:rsidRPr="004537A2">
                    <w:rPr>
                      <w:b/>
                    </w:rPr>
                    <w:t>Contract Price Management during the contract:</w:t>
                  </w:r>
                  <w:r w:rsidR="00AA4D39">
                    <w:rPr>
                      <w:b/>
                    </w:rPr>
                    <w:t xml:space="preserve"> </w:t>
                  </w:r>
                  <w:r w:rsidR="00AA4D39">
                    <w:t xml:space="preserve">The NRF business units managing these programmes issue </w:t>
                  </w:r>
                  <w:r w:rsidRPr="004537A2">
                    <w:t>written purchase orders authorising the deliverables of this contract as appendums to th</w:t>
                  </w:r>
                  <w:r w:rsidR="00AA4D39">
                    <w:t xml:space="preserve">is </w:t>
                  </w:r>
                  <w:r w:rsidRPr="004537A2">
                    <w:t xml:space="preserve">contract. The purchase orders stipulate quantity, work description, delivery date, and the unit price in accordance with this contract. </w:t>
                  </w:r>
                  <w:r w:rsidR="00AA4D39">
                    <w:t>The NRF,</w:t>
                  </w:r>
                  <w:r w:rsidRPr="004537A2">
                    <w:t xml:space="preserve"> when issuing the written purchase order, guarantees that the funding is available for the value of that purchase order.</w:t>
                  </w:r>
                </w:p>
              </w:tc>
            </w:tr>
            <w:tr w:rsidR="00981709" w:rsidRPr="00C76084" w:rsidTr="00B50AC9">
              <w:tc>
                <w:tcPr>
                  <w:tcW w:w="286" w:type="pct"/>
                </w:tcPr>
                <w:p w:rsidR="00981709" w:rsidRPr="00C76084" w:rsidRDefault="00AA4D39" w:rsidP="00AA4D39">
                  <w:r>
                    <w:t>5</w:t>
                  </w:r>
                  <w:r w:rsidR="00981709" w:rsidRPr="00C76084">
                    <w:t>.</w:t>
                  </w:r>
                </w:p>
              </w:tc>
              <w:tc>
                <w:tcPr>
                  <w:tcW w:w="4714" w:type="pct"/>
                </w:tcPr>
                <w:p w:rsidR="00981709" w:rsidRPr="004537A2" w:rsidRDefault="00981709" w:rsidP="00B50AC9">
                  <w:r w:rsidRPr="004537A2">
                    <w:rPr>
                      <w:b/>
                    </w:rPr>
                    <w:t>Contract Price:</w:t>
                  </w:r>
                  <w:r w:rsidRPr="004537A2">
                    <w:t xml:space="preserve"> The cumulative value of all purchase orders issued and paid for is the total value of the signed contract at the completion date of the contract</w:t>
                  </w:r>
                  <w:r w:rsidR="00AA4D39">
                    <w:t>, not the competition bid price</w:t>
                  </w:r>
                  <w:r w:rsidRPr="004537A2">
                    <w:t xml:space="preserve">. </w:t>
                  </w:r>
                </w:p>
              </w:tc>
            </w:tr>
            <w:tr w:rsidR="00981709" w:rsidRPr="00C76084" w:rsidTr="00B50AC9">
              <w:tc>
                <w:tcPr>
                  <w:tcW w:w="286" w:type="pct"/>
                </w:tcPr>
                <w:p w:rsidR="00981709" w:rsidRDefault="00AA4D39" w:rsidP="00AA4D39">
                  <w:r>
                    <w:t>6</w:t>
                  </w:r>
                </w:p>
              </w:tc>
              <w:tc>
                <w:tcPr>
                  <w:tcW w:w="4714" w:type="pct"/>
                </w:tcPr>
                <w:p w:rsidR="00981709" w:rsidRPr="004537A2" w:rsidRDefault="00981709" w:rsidP="00AA4D39">
                  <w:r w:rsidRPr="004537A2">
                    <w:rPr>
                      <w:b/>
                    </w:rPr>
                    <w:t>Price Quotation Basis</w:t>
                  </w:r>
                  <w:r w:rsidRPr="004537A2">
                    <w:t>: Unit prices for each line are fully inclusive all applicable taxes, 15% VAT, less all unconditional discounts</w:t>
                  </w:r>
                  <w:r w:rsidR="00AA4D39">
                    <w:t>.</w:t>
                  </w:r>
                </w:p>
              </w:tc>
            </w:tr>
            <w:tr w:rsidR="005136E8" w:rsidRPr="00C76084" w:rsidTr="00B50AC9">
              <w:tc>
                <w:tcPr>
                  <w:tcW w:w="286" w:type="pct"/>
                </w:tcPr>
                <w:p w:rsidR="005136E8" w:rsidRDefault="00AA4D39" w:rsidP="00B50AC9">
                  <w:r>
                    <w:t>7.</w:t>
                  </w:r>
                </w:p>
              </w:tc>
              <w:tc>
                <w:tcPr>
                  <w:tcW w:w="4714" w:type="pct"/>
                </w:tcPr>
                <w:p w:rsidR="005136E8" w:rsidRPr="005136E8" w:rsidRDefault="005136E8" w:rsidP="00AA4D39">
                  <w:r w:rsidRPr="005136E8">
                    <w:rPr>
                      <w:b/>
                    </w:rPr>
                    <w:t>Price Delivery Points are:</w:t>
                  </w:r>
                  <w:r>
                    <w:t xml:space="preserve"> </w:t>
                  </w:r>
                  <w:r w:rsidRPr="005136E8">
                    <w:t xml:space="preserve">The services will be rendered to </w:t>
                  </w:r>
                  <w:r w:rsidR="00AA4D39">
                    <w:t xml:space="preserve">the respective business units. The business units’ contract managers will notify these to the appointed bidder. </w:t>
                  </w:r>
                </w:p>
              </w:tc>
            </w:tr>
          </w:tbl>
          <w:p w:rsidR="00981709" w:rsidRPr="00C76084" w:rsidRDefault="00981709" w:rsidP="00B50AC9"/>
        </w:tc>
      </w:tr>
    </w:tbl>
    <w:p w:rsidR="00052155" w:rsidRDefault="00052155" w:rsidP="00981709">
      <w:r>
        <w:br w:type="page"/>
      </w:r>
    </w:p>
    <w:tbl>
      <w:tblPr>
        <w:tblStyle w:val="TableGrid"/>
        <w:tblW w:w="9505" w:type="dxa"/>
        <w:tblInd w:w="101" w:type="dxa"/>
        <w:tblLayout w:type="fixed"/>
        <w:tblLook w:val="04A0" w:firstRow="1" w:lastRow="0" w:firstColumn="1" w:lastColumn="0" w:noHBand="0" w:noVBand="1"/>
      </w:tblPr>
      <w:tblGrid>
        <w:gridCol w:w="9505"/>
      </w:tblGrid>
      <w:tr w:rsidR="009A3CE7" w:rsidRPr="00C76084" w:rsidTr="009A3CE7">
        <w:tc>
          <w:tcPr>
            <w:tcW w:w="5000" w:type="pct"/>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rsidR="009A3CE7" w:rsidRDefault="00D57916" w:rsidP="00D57916">
            <w:pPr>
              <w:pStyle w:val="Heading2"/>
              <w:outlineLvl w:val="1"/>
              <w:rPr>
                <w:rStyle w:val="Strong"/>
                <w:rFonts w:ascii="Arial" w:hAnsi="Arial"/>
                <w:b/>
                <w:sz w:val="32"/>
              </w:rPr>
            </w:pPr>
            <w:bookmarkStart w:id="52" w:name="_Ref872102"/>
            <w:bookmarkStart w:id="53" w:name="_Ref872103"/>
            <w:bookmarkStart w:id="54" w:name="_Ref872109"/>
            <w:bookmarkStart w:id="55" w:name="_Ref11908841"/>
            <w:bookmarkStart w:id="56" w:name="_Toc11911697"/>
            <w:r>
              <w:rPr>
                <w:rStyle w:val="Strong"/>
                <w:rFonts w:ascii="Arial" w:hAnsi="Arial"/>
                <w:b/>
                <w:sz w:val="32"/>
              </w:rPr>
              <w:lastRenderedPageBreak/>
              <w:t xml:space="preserve">BID PRICE </w:t>
            </w:r>
            <w:r w:rsidR="009A3CE7" w:rsidRPr="00C76084">
              <w:rPr>
                <w:rStyle w:val="Strong"/>
                <w:rFonts w:ascii="Arial" w:hAnsi="Arial"/>
                <w:b/>
                <w:sz w:val="32"/>
              </w:rPr>
              <w:t>SCHEDULE</w:t>
            </w:r>
            <w:bookmarkEnd w:id="52"/>
            <w:bookmarkEnd w:id="53"/>
            <w:bookmarkEnd w:id="54"/>
            <w:r>
              <w:rPr>
                <w:rStyle w:val="Strong"/>
                <w:rFonts w:ascii="Arial" w:hAnsi="Arial"/>
                <w:b/>
                <w:sz w:val="32"/>
              </w:rPr>
              <w:t xml:space="preserve"> (</w:t>
            </w:r>
            <w:r w:rsidR="00025D57">
              <w:rPr>
                <w:rStyle w:val="Strong"/>
                <w:rFonts w:ascii="Arial" w:hAnsi="Arial"/>
                <w:b/>
                <w:caps w:val="0"/>
                <w:sz w:val="32"/>
              </w:rPr>
              <w:t>SBD 3.2</w:t>
            </w:r>
            <w:r>
              <w:rPr>
                <w:rStyle w:val="Strong"/>
                <w:rFonts w:ascii="Arial" w:hAnsi="Arial"/>
                <w:b/>
                <w:sz w:val="32"/>
              </w:rPr>
              <w:t>)</w:t>
            </w:r>
            <w:bookmarkEnd w:id="55"/>
            <w:bookmarkEnd w:id="56"/>
          </w:p>
          <w:p w:rsidR="005136E8" w:rsidRPr="005136E8" w:rsidRDefault="005136E8" w:rsidP="005136E8">
            <w:pPr>
              <w:spacing w:before="0" w:line="240" w:lineRule="auto"/>
              <w:jc w:val="center"/>
            </w:pPr>
            <w:r w:rsidRPr="00C76084">
              <w:t>Submit pricing in separate envelope (stand-alone)</w:t>
            </w:r>
          </w:p>
        </w:tc>
      </w:tr>
    </w:tbl>
    <w:p w:rsidR="009A3CE7" w:rsidRPr="00686BC2" w:rsidRDefault="009A3CE7" w:rsidP="009A3CE7">
      <w:pPr>
        <w:rPr>
          <w:i/>
          <w:sz w:val="8"/>
          <w:szCs w:val="8"/>
        </w:rPr>
      </w:pPr>
    </w:p>
    <w:tbl>
      <w:tblPr>
        <w:tblStyle w:val="TableGrid"/>
        <w:tblW w:w="9498" w:type="dxa"/>
        <w:tblInd w:w="108" w:type="dxa"/>
        <w:tblLayout w:type="fixed"/>
        <w:tblLook w:val="04A0" w:firstRow="1" w:lastRow="0" w:firstColumn="1" w:lastColumn="0" w:noHBand="0" w:noVBand="1"/>
      </w:tblPr>
      <w:tblGrid>
        <w:gridCol w:w="708"/>
        <w:gridCol w:w="4113"/>
        <w:gridCol w:w="1140"/>
        <w:gridCol w:w="558"/>
        <w:gridCol w:w="441"/>
        <w:gridCol w:w="851"/>
        <w:gridCol w:w="1687"/>
      </w:tblGrid>
      <w:tr w:rsidR="00210910" w:rsidRPr="00C76084" w:rsidTr="005136E8">
        <w:trPr>
          <w:cantSplit/>
          <w:trHeight w:val="20"/>
          <w:tblHeader/>
        </w:trPr>
        <w:tc>
          <w:tcPr>
            <w:tcW w:w="373" w:type="pct"/>
            <w:tcBorders>
              <w:top w:val="single" w:sz="12" w:space="0" w:color="auto"/>
              <w:left w:val="single" w:sz="18" w:space="0" w:color="auto"/>
            </w:tcBorders>
            <w:shd w:val="clear" w:color="auto" w:fill="F2F2F2" w:themeFill="background1" w:themeFillShade="F2"/>
          </w:tcPr>
          <w:p w:rsidR="00AB58EF" w:rsidRPr="00C76084" w:rsidRDefault="00AB58EF" w:rsidP="00210910">
            <w:pPr>
              <w:pStyle w:val="Bold"/>
              <w:jc w:val="center"/>
            </w:pPr>
            <w:r w:rsidRPr="00C76084">
              <w:t>QTY</w:t>
            </w:r>
          </w:p>
        </w:tc>
        <w:tc>
          <w:tcPr>
            <w:tcW w:w="2165" w:type="pct"/>
            <w:tcBorders>
              <w:top w:val="single" w:sz="12" w:space="0" w:color="auto"/>
            </w:tcBorders>
            <w:shd w:val="clear" w:color="auto" w:fill="F2F2F2" w:themeFill="background1" w:themeFillShade="F2"/>
          </w:tcPr>
          <w:p w:rsidR="00AB58EF" w:rsidRPr="00C76084" w:rsidRDefault="00AB58EF" w:rsidP="00210910">
            <w:pPr>
              <w:pStyle w:val="Bold"/>
            </w:pPr>
            <w:r>
              <w:t>DESCRIPTION</w:t>
            </w:r>
          </w:p>
        </w:tc>
        <w:tc>
          <w:tcPr>
            <w:tcW w:w="1126" w:type="pct"/>
            <w:gridSpan w:val="3"/>
            <w:tcBorders>
              <w:top w:val="single" w:sz="12" w:space="0" w:color="auto"/>
            </w:tcBorders>
            <w:shd w:val="clear" w:color="auto" w:fill="F2F2F2" w:themeFill="background1" w:themeFillShade="F2"/>
          </w:tcPr>
          <w:p w:rsidR="00AB58EF" w:rsidRPr="00C76084" w:rsidRDefault="00AB58EF" w:rsidP="00210910">
            <w:pPr>
              <w:pStyle w:val="Bold"/>
              <w:jc w:val="center"/>
            </w:pPr>
            <w:r w:rsidRPr="00C76084">
              <w:t>U</w:t>
            </w:r>
            <w:r w:rsidR="00036AF0">
              <w:t xml:space="preserve">nit </w:t>
            </w:r>
            <w:r w:rsidRPr="00C76084">
              <w:t>O</w:t>
            </w:r>
            <w:r w:rsidR="00036AF0">
              <w:t xml:space="preserve">f </w:t>
            </w:r>
            <w:r w:rsidRPr="00C76084">
              <w:t>M</w:t>
            </w:r>
            <w:r w:rsidR="00036AF0">
              <w:t>easure</w:t>
            </w:r>
          </w:p>
        </w:tc>
        <w:tc>
          <w:tcPr>
            <w:tcW w:w="448" w:type="pct"/>
            <w:tcBorders>
              <w:top w:val="single" w:sz="12" w:space="0" w:color="auto"/>
            </w:tcBorders>
            <w:shd w:val="clear" w:color="auto" w:fill="F2F2F2" w:themeFill="background1" w:themeFillShade="F2"/>
          </w:tcPr>
          <w:p w:rsidR="00AB58EF" w:rsidRPr="00C76084" w:rsidRDefault="00AB58EF" w:rsidP="00210910">
            <w:pPr>
              <w:pStyle w:val="Bold"/>
              <w:jc w:val="center"/>
            </w:pPr>
            <w:r w:rsidRPr="00C76084">
              <w:t>UNIT PRICE</w:t>
            </w:r>
          </w:p>
        </w:tc>
        <w:tc>
          <w:tcPr>
            <w:tcW w:w="888" w:type="pct"/>
            <w:tcBorders>
              <w:top w:val="single" w:sz="12" w:space="0" w:color="auto"/>
              <w:right w:val="single" w:sz="18" w:space="0" w:color="auto"/>
            </w:tcBorders>
            <w:shd w:val="clear" w:color="auto" w:fill="F2F2F2" w:themeFill="background1" w:themeFillShade="F2"/>
          </w:tcPr>
          <w:p w:rsidR="00AB58EF" w:rsidRPr="00D57916" w:rsidRDefault="00AB58EF" w:rsidP="00210910">
            <w:pPr>
              <w:pStyle w:val="Bold"/>
              <w:ind w:left="-109" w:right="-108"/>
              <w:jc w:val="center"/>
            </w:pPr>
            <w:r>
              <w:t xml:space="preserve">TOTAL </w:t>
            </w:r>
            <w:r w:rsidR="00210910">
              <w:br/>
            </w:r>
            <w:r w:rsidR="00210910" w:rsidRPr="00210910">
              <w:rPr>
                <w:sz w:val="16"/>
                <w:szCs w:val="16"/>
              </w:rPr>
              <w:t>(</w:t>
            </w:r>
            <w:r w:rsidRPr="00210910">
              <w:rPr>
                <w:sz w:val="16"/>
                <w:szCs w:val="16"/>
              </w:rPr>
              <w:t>INCLUDE</w:t>
            </w:r>
            <w:r w:rsidR="00210910" w:rsidRPr="00210910">
              <w:rPr>
                <w:sz w:val="16"/>
                <w:szCs w:val="16"/>
              </w:rPr>
              <w:t>s</w:t>
            </w:r>
            <w:r w:rsidRPr="00210910">
              <w:rPr>
                <w:sz w:val="16"/>
                <w:szCs w:val="16"/>
              </w:rPr>
              <w:t xml:space="preserve"> VAT of 15%</w:t>
            </w:r>
            <w:r w:rsidR="00210910" w:rsidRPr="00210910">
              <w:rPr>
                <w:sz w:val="16"/>
                <w:szCs w:val="16"/>
              </w:rPr>
              <w:t>)</w:t>
            </w:r>
          </w:p>
        </w:tc>
      </w:tr>
      <w:tr w:rsidR="00025D57" w:rsidRPr="00C76084" w:rsidTr="00025D57">
        <w:trPr>
          <w:cantSplit/>
          <w:trHeight w:val="20"/>
        </w:trPr>
        <w:tc>
          <w:tcPr>
            <w:tcW w:w="5000" w:type="pct"/>
            <w:gridSpan w:val="7"/>
            <w:tcBorders>
              <w:left w:val="single" w:sz="18" w:space="0" w:color="auto"/>
              <w:right w:val="single" w:sz="18" w:space="0" w:color="auto"/>
            </w:tcBorders>
          </w:tcPr>
          <w:p w:rsidR="00025D57" w:rsidRPr="00025D57" w:rsidRDefault="00025D57" w:rsidP="00025D57">
            <w:pPr>
              <w:spacing w:before="0"/>
              <w:jc w:val="right"/>
              <w:rPr>
                <w:sz w:val="16"/>
                <w:szCs w:val="16"/>
              </w:rPr>
            </w:pPr>
            <w:r w:rsidRPr="00025D57">
              <w:rPr>
                <w:sz w:val="16"/>
                <w:szCs w:val="16"/>
              </w:rPr>
              <w:t xml:space="preserve">Total = (quantity x monthly rate x 12 months) x 15%VAT </w:t>
            </w:r>
          </w:p>
        </w:tc>
      </w:tr>
      <w:tr w:rsidR="00193BB2" w:rsidRPr="00C76084" w:rsidTr="00025D57">
        <w:trPr>
          <w:cantSplit/>
          <w:trHeight w:val="20"/>
        </w:trPr>
        <w:tc>
          <w:tcPr>
            <w:tcW w:w="5000" w:type="pct"/>
            <w:gridSpan w:val="7"/>
            <w:tcBorders>
              <w:left w:val="single" w:sz="18" w:space="0" w:color="auto"/>
              <w:right w:val="single" w:sz="18" w:space="0" w:color="auto"/>
            </w:tcBorders>
          </w:tcPr>
          <w:p w:rsidR="00193BB2" w:rsidRPr="00C76084" w:rsidRDefault="0065418E" w:rsidP="00210910">
            <w:pPr>
              <w:jc w:val="left"/>
            </w:pPr>
            <w:r>
              <w:rPr>
                <w:b/>
              </w:rPr>
              <w:t>Year 1</w:t>
            </w:r>
          </w:p>
        </w:tc>
      </w:tr>
      <w:tr w:rsidR="00210910" w:rsidRPr="00C76084" w:rsidTr="005136E8">
        <w:trPr>
          <w:cantSplit/>
          <w:trHeight w:val="20"/>
        </w:trPr>
        <w:tc>
          <w:tcPr>
            <w:tcW w:w="373" w:type="pct"/>
            <w:tcBorders>
              <w:left w:val="single" w:sz="18" w:space="0" w:color="auto"/>
            </w:tcBorders>
          </w:tcPr>
          <w:p w:rsidR="00AB58EF" w:rsidRPr="00AB58EF" w:rsidRDefault="005136E8" w:rsidP="005136E8">
            <w:pPr>
              <w:jc w:val="center"/>
            </w:pPr>
            <w:r>
              <w:t>1514</w:t>
            </w:r>
          </w:p>
        </w:tc>
        <w:tc>
          <w:tcPr>
            <w:tcW w:w="2165" w:type="pct"/>
          </w:tcPr>
          <w:p w:rsidR="00AB58EF" w:rsidRPr="00AB58EF" w:rsidRDefault="00AB58EF" w:rsidP="00210910">
            <w:r>
              <w:t>Direct costs of transferring net pay to bank accounts</w:t>
            </w:r>
          </w:p>
        </w:tc>
        <w:tc>
          <w:tcPr>
            <w:tcW w:w="600" w:type="pct"/>
          </w:tcPr>
          <w:p w:rsidR="00AB58EF" w:rsidRPr="00AB58EF" w:rsidRDefault="00AB58EF" w:rsidP="005136E8">
            <w:pPr>
              <w:ind w:right="-107"/>
            </w:pPr>
            <w:r>
              <w:t xml:space="preserve">Per </w:t>
            </w:r>
            <w:r w:rsidR="005136E8">
              <w:t>person</w:t>
            </w:r>
          </w:p>
        </w:tc>
        <w:tc>
          <w:tcPr>
            <w:tcW w:w="526" w:type="pct"/>
            <w:gridSpan w:val="2"/>
          </w:tcPr>
          <w:p w:rsidR="00AB58EF" w:rsidRPr="00AB58EF" w:rsidRDefault="00AB58EF" w:rsidP="00210910">
            <w:pPr>
              <w:ind w:right="-102"/>
            </w:pPr>
            <w:r>
              <w:t>Per month</w:t>
            </w:r>
          </w:p>
        </w:tc>
        <w:tc>
          <w:tcPr>
            <w:tcW w:w="448" w:type="pct"/>
          </w:tcPr>
          <w:p w:rsidR="00AB58EF" w:rsidRPr="006E190C" w:rsidRDefault="00AB58EF" w:rsidP="00210910">
            <w:pPr>
              <w:rPr>
                <w:highlight w:val="yellow"/>
              </w:rPr>
            </w:pPr>
          </w:p>
        </w:tc>
        <w:tc>
          <w:tcPr>
            <w:tcW w:w="888" w:type="pct"/>
            <w:tcBorders>
              <w:right w:val="single" w:sz="18" w:space="0" w:color="auto"/>
            </w:tcBorders>
          </w:tcPr>
          <w:p w:rsidR="00AB58EF" w:rsidRPr="006E190C" w:rsidRDefault="00AB58EF" w:rsidP="00210910">
            <w:pPr>
              <w:rPr>
                <w:highlight w:val="yellow"/>
              </w:rPr>
            </w:pPr>
          </w:p>
        </w:tc>
      </w:tr>
      <w:tr w:rsidR="00210910" w:rsidRPr="00C76084" w:rsidTr="005136E8">
        <w:trPr>
          <w:cantSplit/>
          <w:trHeight w:val="20"/>
        </w:trPr>
        <w:tc>
          <w:tcPr>
            <w:tcW w:w="373" w:type="pct"/>
            <w:tcBorders>
              <w:left w:val="single" w:sz="18" w:space="0" w:color="auto"/>
            </w:tcBorders>
          </w:tcPr>
          <w:p w:rsidR="00AB58EF" w:rsidRPr="00AB58EF" w:rsidRDefault="005136E8" w:rsidP="00210910">
            <w:pPr>
              <w:jc w:val="center"/>
            </w:pPr>
            <w:r>
              <w:t>1514</w:t>
            </w:r>
          </w:p>
        </w:tc>
        <w:tc>
          <w:tcPr>
            <w:tcW w:w="2165" w:type="pct"/>
          </w:tcPr>
          <w:p w:rsidR="00AB58EF" w:rsidRPr="00AB58EF" w:rsidRDefault="00AB58EF" w:rsidP="00210910">
            <w:r>
              <w:t>Electronic payslips</w:t>
            </w:r>
          </w:p>
        </w:tc>
        <w:tc>
          <w:tcPr>
            <w:tcW w:w="600" w:type="pct"/>
          </w:tcPr>
          <w:p w:rsidR="00AB58EF" w:rsidRDefault="005136E8" w:rsidP="00210910">
            <w:pPr>
              <w:ind w:right="-107"/>
            </w:pPr>
            <w:r>
              <w:t>Per person</w:t>
            </w:r>
          </w:p>
        </w:tc>
        <w:tc>
          <w:tcPr>
            <w:tcW w:w="526" w:type="pct"/>
            <w:gridSpan w:val="2"/>
          </w:tcPr>
          <w:p w:rsidR="00AB58EF" w:rsidRDefault="00AB58EF" w:rsidP="00210910">
            <w:pPr>
              <w:ind w:right="-102"/>
            </w:pPr>
            <w:r>
              <w:t>Per month</w:t>
            </w:r>
          </w:p>
        </w:tc>
        <w:tc>
          <w:tcPr>
            <w:tcW w:w="448" w:type="pct"/>
          </w:tcPr>
          <w:p w:rsidR="00AB58EF" w:rsidRPr="006E190C" w:rsidRDefault="00AB58EF" w:rsidP="00210910">
            <w:pPr>
              <w:rPr>
                <w:highlight w:val="yellow"/>
              </w:rPr>
            </w:pPr>
          </w:p>
        </w:tc>
        <w:tc>
          <w:tcPr>
            <w:tcW w:w="888" w:type="pct"/>
            <w:tcBorders>
              <w:right w:val="single" w:sz="18" w:space="0" w:color="auto"/>
            </w:tcBorders>
          </w:tcPr>
          <w:p w:rsidR="00AB58EF" w:rsidRPr="006E190C" w:rsidRDefault="00AB58EF" w:rsidP="00210910">
            <w:pPr>
              <w:rPr>
                <w:highlight w:val="yellow"/>
              </w:rPr>
            </w:pPr>
          </w:p>
        </w:tc>
      </w:tr>
      <w:tr w:rsidR="00210910" w:rsidRPr="00C76084" w:rsidTr="005136E8">
        <w:trPr>
          <w:cantSplit/>
          <w:trHeight w:val="20"/>
        </w:trPr>
        <w:tc>
          <w:tcPr>
            <w:tcW w:w="373" w:type="pct"/>
            <w:tcBorders>
              <w:left w:val="single" w:sz="18" w:space="0" w:color="auto"/>
            </w:tcBorders>
          </w:tcPr>
          <w:p w:rsidR="00AB58EF" w:rsidRPr="00AB58EF" w:rsidRDefault="005136E8" w:rsidP="00210910">
            <w:pPr>
              <w:jc w:val="center"/>
            </w:pPr>
            <w:r>
              <w:t>1514</w:t>
            </w:r>
          </w:p>
        </w:tc>
        <w:tc>
          <w:tcPr>
            <w:tcW w:w="2165" w:type="pct"/>
          </w:tcPr>
          <w:p w:rsidR="00AB58EF" w:rsidRPr="00AB58EF" w:rsidRDefault="00AB58EF" w:rsidP="00210910">
            <w:r>
              <w:t>Payroll Processing charge inclusion of all reports</w:t>
            </w:r>
          </w:p>
        </w:tc>
        <w:tc>
          <w:tcPr>
            <w:tcW w:w="600" w:type="pct"/>
          </w:tcPr>
          <w:p w:rsidR="00AB58EF" w:rsidRDefault="005136E8" w:rsidP="00210910">
            <w:pPr>
              <w:ind w:right="-107"/>
            </w:pPr>
            <w:r>
              <w:t>Per person</w:t>
            </w:r>
          </w:p>
        </w:tc>
        <w:tc>
          <w:tcPr>
            <w:tcW w:w="526" w:type="pct"/>
            <w:gridSpan w:val="2"/>
          </w:tcPr>
          <w:p w:rsidR="00AB58EF" w:rsidRDefault="00AB58EF" w:rsidP="00210910">
            <w:pPr>
              <w:ind w:right="-102"/>
            </w:pPr>
            <w:r>
              <w:t>Per month</w:t>
            </w:r>
          </w:p>
        </w:tc>
        <w:tc>
          <w:tcPr>
            <w:tcW w:w="448" w:type="pct"/>
          </w:tcPr>
          <w:p w:rsidR="00AB58EF" w:rsidRPr="006E190C" w:rsidRDefault="00AB58EF" w:rsidP="00210910">
            <w:pPr>
              <w:rPr>
                <w:highlight w:val="yellow"/>
              </w:rPr>
            </w:pPr>
          </w:p>
        </w:tc>
        <w:tc>
          <w:tcPr>
            <w:tcW w:w="888" w:type="pct"/>
            <w:tcBorders>
              <w:right w:val="single" w:sz="18" w:space="0" w:color="auto"/>
            </w:tcBorders>
          </w:tcPr>
          <w:p w:rsidR="00AB58EF" w:rsidRPr="006E190C" w:rsidRDefault="00AB58EF" w:rsidP="00210910">
            <w:pPr>
              <w:rPr>
                <w:highlight w:val="yellow"/>
              </w:rPr>
            </w:pPr>
          </w:p>
        </w:tc>
      </w:tr>
      <w:tr w:rsidR="00025D57" w:rsidRPr="00C76084" w:rsidTr="005136E8">
        <w:trPr>
          <w:cantSplit/>
          <w:trHeight w:val="20"/>
        </w:trPr>
        <w:tc>
          <w:tcPr>
            <w:tcW w:w="373" w:type="pct"/>
            <w:tcBorders>
              <w:left w:val="single" w:sz="18" w:space="0" w:color="auto"/>
            </w:tcBorders>
          </w:tcPr>
          <w:p w:rsidR="00025D57" w:rsidRPr="00AB58EF" w:rsidRDefault="00025D57" w:rsidP="00210910">
            <w:pPr>
              <w:jc w:val="center"/>
            </w:pPr>
            <w:r>
              <w:t>1</w:t>
            </w:r>
          </w:p>
        </w:tc>
        <w:tc>
          <w:tcPr>
            <w:tcW w:w="2165" w:type="pct"/>
          </w:tcPr>
          <w:p w:rsidR="00025D57" w:rsidRPr="00AB58EF" w:rsidRDefault="00025D57" w:rsidP="00210910">
            <w:r>
              <w:t>UIF download</w:t>
            </w:r>
          </w:p>
        </w:tc>
        <w:tc>
          <w:tcPr>
            <w:tcW w:w="1126" w:type="pct"/>
            <w:gridSpan w:val="3"/>
          </w:tcPr>
          <w:p w:rsidR="00025D57" w:rsidRDefault="00025D57" w:rsidP="00025D57">
            <w:pPr>
              <w:ind w:right="-102"/>
              <w:jc w:val="right"/>
            </w:pPr>
            <w:r>
              <w:t>Per month</w:t>
            </w:r>
          </w:p>
        </w:tc>
        <w:tc>
          <w:tcPr>
            <w:tcW w:w="448" w:type="pct"/>
          </w:tcPr>
          <w:p w:rsidR="00025D57" w:rsidRPr="006E190C" w:rsidRDefault="00025D57" w:rsidP="00210910">
            <w:pPr>
              <w:rPr>
                <w:highlight w:val="yellow"/>
              </w:rPr>
            </w:pPr>
          </w:p>
        </w:tc>
        <w:tc>
          <w:tcPr>
            <w:tcW w:w="888" w:type="pct"/>
            <w:tcBorders>
              <w:right w:val="single" w:sz="18" w:space="0" w:color="auto"/>
            </w:tcBorders>
          </w:tcPr>
          <w:p w:rsidR="00025D57" w:rsidRPr="006E190C" w:rsidRDefault="00025D57" w:rsidP="00210910">
            <w:pPr>
              <w:rPr>
                <w:highlight w:val="yellow"/>
              </w:rPr>
            </w:pPr>
          </w:p>
        </w:tc>
      </w:tr>
      <w:tr w:rsidR="00025D57" w:rsidRPr="00C76084" w:rsidTr="005136E8">
        <w:trPr>
          <w:cantSplit/>
          <w:trHeight w:val="20"/>
        </w:trPr>
        <w:tc>
          <w:tcPr>
            <w:tcW w:w="373" w:type="pct"/>
            <w:tcBorders>
              <w:left w:val="single" w:sz="18" w:space="0" w:color="auto"/>
            </w:tcBorders>
          </w:tcPr>
          <w:p w:rsidR="00025D57" w:rsidRPr="00AB58EF" w:rsidRDefault="00025D57" w:rsidP="00210910">
            <w:pPr>
              <w:jc w:val="center"/>
            </w:pPr>
            <w:r>
              <w:t>1</w:t>
            </w:r>
          </w:p>
        </w:tc>
        <w:tc>
          <w:tcPr>
            <w:tcW w:w="2165" w:type="pct"/>
          </w:tcPr>
          <w:p w:rsidR="00025D57" w:rsidRPr="00AB58EF" w:rsidRDefault="00025D57" w:rsidP="00210910">
            <w:r>
              <w:t xml:space="preserve">Data capture </w:t>
            </w:r>
          </w:p>
        </w:tc>
        <w:tc>
          <w:tcPr>
            <w:tcW w:w="1126" w:type="pct"/>
            <w:gridSpan w:val="3"/>
          </w:tcPr>
          <w:p w:rsidR="00025D57" w:rsidRDefault="00025D57" w:rsidP="00025D57">
            <w:pPr>
              <w:ind w:right="-102"/>
              <w:jc w:val="right"/>
            </w:pPr>
            <w:r>
              <w:t>Per month</w:t>
            </w:r>
          </w:p>
        </w:tc>
        <w:tc>
          <w:tcPr>
            <w:tcW w:w="448" w:type="pct"/>
          </w:tcPr>
          <w:p w:rsidR="00025D57" w:rsidRPr="006E190C" w:rsidRDefault="00025D57" w:rsidP="00210910">
            <w:pPr>
              <w:rPr>
                <w:highlight w:val="yellow"/>
              </w:rPr>
            </w:pPr>
          </w:p>
        </w:tc>
        <w:tc>
          <w:tcPr>
            <w:tcW w:w="888" w:type="pct"/>
            <w:tcBorders>
              <w:right w:val="single" w:sz="18" w:space="0" w:color="auto"/>
            </w:tcBorders>
          </w:tcPr>
          <w:p w:rsidR="00025D57" w:rsidRPr="006E190C" w:rsidRDefault="00025D57" w:rsidP="00210910">
            <w:pPr>
              <w:rPr>
                <w:highlight w:val="yellow"/>
              </w:rPr>
            </w:pPr>
          </w:p>
        </w:tc>
      </w:tr>
      <w:tr w:rsidR="00AB58EF" w:rsidRPr="00C76084" w:rsidTr="00025D57">
        <w:trPr>
          <w:cantSplit/>
          <w:trHeight w:val="20"/>
        </w:trPr>
        <w:tc>
          <w:tcPr>
            <w:tcW w:w="5000" w:type="pct"/>
            <w:gridSpan w:val="7"/>
            <w:tcBorders>
              <w:left w:val="single" w:sz="18" w:space="0" w:color="auto"/>
              <w:right w:val="single" w:sz="18" w:space="0" w:color="auto"/>
            </w:tcBorders>
          </w:tcPr>
          <w:p w:rsidR="00AB58EF" w:rsidRPr="006E190C" w:rsidRDefault="00AB58EF" w:rsidP="00210910">
            <w:pPr>
              <w:rPr>
                <w:highlight w:val="yellow"/>
              </w:rPr>
            </w:pPr>
            <w:r>
              <w:rPr>
                <w:b/>
              </w:rPr>
              <w:t>Year 2</w:t>
            </w:r>
          </w:p>
        </w:tc>
      </w:tr>
      <w:tr w:rsidR="00210910" w:rsidRPr="00C76084" w:rsidTr="005136E8">
        <w:trPr>
          <w:cantSplit/>
          <w:trHeight w:val="20"/>
        </w:trPr>
        <w:tc>
          <w:tcPr>
            <w:tcW w:w="373" w:type="pct"/>
            <w:tcBorders>
              <w:left w:val="single" w:sz="18" w:space="0" w:color="auto"/>
            </w:tcBorders>
          </w:tcPr>
          <w:p w:rsidR="00AB58EF" w:rsidRPr="00AB58EF" w:rsidRDefault="005136E8" w:rsidP="00210910">
            <w:pPr>
              <w:jc w:val="center"/>
            </w:pPr>
            <w:r>
              <w:t>1514</w:t>
            </w:r>
          </w:p>
        </w:tc>
        <w:tc>
          <w:tcPr>
            <w:tcW w:w="2165" w:type="pct"/>
          </w:tcPr>
          <w:p w:rsidR="00AB58EF" w:rsidRPr="00AB58EF" w:rsidRDefault="00AB58EF" w:rsidP="00210910">
            <w:r>
              <w:t>Direct costs of transferring net pay to bank accounts</w:t>
            </w:r>
          </w:p>
        </w:tc>
        <w:tc>
          <w:tcPr>
            <w:tcW w:w="600" w:type="pct"/>
          </w:tcPr>
          <w:p w:rsidR="00AB58EF" w:rsidRDefault="005136E8" w:rsidP="00210910">
            <w:pPr>
              <w:ind w:right="-107"/>
            </w:pPr>
            <w:r>
              <w:t>Per person</w:t>
            </w:r>
          </w:p>
        </w:tc>
        <w:tc>
          <w:tcPr>
            <w:tcW w:w="526" w:type="pct"/>
            <w:gridSpan w:val="2"/>
          </w:tcPr>
          <w:p w:rsidR="00AB58EF" w:rsidRDefault="00AB58EF" w:rsidP="00210910">
            <w:pPr>
              <w:ind w:right="-102"/>
            </w:pPr>
            <w:r>
              <w:t>Per month</w:t>
            </w:r>
          </w:p>
        </w:tc>
        <w:tc>
          <w:tcPr>
            <w:tcW w:w="448" w:type="pct"/>
          </w:tcPr>
          <w:p w:rsidR="00AB58EF" w:rsidRPr="006E190C" w:rsidRDefault="00AB58EF" w:rsidP="00210910">
            <w:pPr>
              <w:rPr>
                <w:highlight w:val="yellow"/>
              </w:rPr>
            </w:pPr>
          </w:p>
        </w:tc>
        <w:tc>
          <w:tcPr>
            <w:tcW w:w="888" w:type="pct"/>
            <w:tcBorders>
              <w:right w:val="single" w:sz="18" w:space="0" w:color="auto"/>
            </w:tcBorders>
          </w:tcPr>
          <w:p w:rsidR="00AB58EF" w:rsidRPr="006E190C" w:rsidRDefault="00AB58EF" w:rsidP="00210910">
            <w:pPr>
              <w:rPr>
                <w:highlight w:val="yellow"/>
              </w:rPr>
            </w:pPr>
          </w:p>
        </w:tc>
      </w:tr>
      <w:tr w:rsidR="00210910" w:rsidRPr="00C76084" w:rsidTr="005136E8">
        <w:trPr>
          <w:cantSplit/>
          <w:trHeight w:val="20"/>
        </w:trPr>
        <w:tc>
          <w:tcPr>
            <w:tcW w:w="373" w:type="pct"/>
            <w:tcBorders>
              <w:left w:val="single" w:sz="18" w:space="0" w:color="auto"/>
            </w:tcBorders>
          </w:tcPr>
          <w:p w:rsidR="00AB58EF" w:rsidRPr="00AB58EF" w:rsidRDefault="005136E8" w:rsidP="00210910">
            <w:pPr>
              <w:jc w:val="center"/>
            </w:pPr>
            <w:r>
              <w:t>1514</w:t>
            </w:r>
          </w:p>
        </w:tc>
        <w:tc>
          <w:tcPr>
            <w:tcW w:w="2165" w:type="pct"/>
          </w:tcPr>
          <w:p w:rsidR="00AB58EF" w:rsidRPr="00AB58EF" w:rsidRDefault="00AB58EF" w:rsidP="00210910">
            <w:r>
              <w:t>Electronic payslips</w:t>
            </w:r>
          </w:p>
        </w:tc>
        <w:tc>
          <w:tcPr>
            <w:tcW w:w="600" w:type="pct"/>
          </w:tcPr>
          <w:p w:rsidR="00AB58EF" w:rsidRDefault="005136E8" w:rsidP="00210910">
            <w:pPr>
              <w:ind w:right="-107"/>
            </w:pPr>
            <w:r>
              <w:t>Per person</w:t>
            </w:r>
          </w:p>
        </w:tc>
        <w:tc>
          <w:tcPr>
            <w:tcW w:w="526" w:type="pct"/>
            <w:gridSpan w:val="2"/>
          </w:tcPr>
          <w:p w:rsidR="00AB58EF" w:rsidRDefault="00AB58EF" w:rsidP="00210910">
            <w:pPr>
              <w:ind w:right="-102"/>
            </w:pPr>
            <w:r>
              <w:t>Per month</w:t>
            </w:r>
          </w:p>
        </w:tc>
        <w:tc>
          <w:tcPr>
            <w:tcW w:w="448" w:type="pct"/>
          </w:tcPr>
          <w:p w:rsidR="00AB58EF" w:rsidRPr="006E190C" w:rsidRDefault="00AB58EF" w:rsidP="00210910">
            <w:pPr>
              <w:rPr>
                <w:highlight w:val="yellow"/>
              </w:rPr>
            </w:pPr>
          </w:p>
        </w:tc>
        <w:tc>
          <w:tcPr>
            <w:tcW w:w="888" w:type="pct"/>
            <w:tcBorders>
              <w:right w:val="single" w:sz="18" w:space="0" w:color="auto"/>
            </w:tcBorders>
          </w:tcPr>
          <w:p w:rsidR="00AB58EF" w:rsidRPr="006E190C" w:rsidRDefault="00AB58EF" w:rsidP="00210910">
            <w:pPr>
              <w:rPr>
                <w:highlight w:val="yellow"/>
              </w:rPr>
            </w:pPr>
          </w:p>
        </w:tc>
      </w:tr>
      <w:tr w:rsidR="00210910" w:rsidRPr="00C76084" w:rsidTr="005136E8">
        <w:trPr>
          <w:cantSplit/>
          <w:trHeight w:val="20"/>
        </w:trPr>
        <w:tc>
          <w:tcPr>
            <w:tcW w:w="373" w:type="pct"/>
            <w:tcBorders>
              <w:left w:val="single" w:sz="18" w:space="0" w:color="auto"/>
            </w:tcBorders>
          </w:tcPr>
          <w:p w:rsidR="00AB58EF" w:rsidRPr="00AB58EF" w:rsidRDefault="005136E8" w:rsidP="00210910">
            <w:pPr>
              <w:jc w:val="center"/>
            </w:pPr>
            <w:r>
              <w:t>1514</w:t>
            </w:r>
          </w:p>
        </w:tc>
        <w:tc>
          <w:tcPr>
            <w:tcW w:w="2165" w:type="pct"/>
          </w:tcPr>
          <w:p w:rsidR="00AB58EF" w:rsidRPr="00AB58EF" w:rsidRDefault="00AB58EF" w:rsidP="00210910">
            <w:r>
              <w:t>Payroll Processing charge inclusion of all reports</w:t>
            </w:r>
          </w:p>
        </w:tc>
        <w:tc>
          <w:tcPr>
            <w:tcW w:w="600" w:type="pct"/>
          </w:tcPr>
          <w:p w:rsidR="00AB58EF" w:rsidRDefault="005136E8" w:rsidP="00210910">
            <w:pPr>
              <w:ind w:right="-107"/>
            </w:pPr>
            <w:r>
              <w:t>Per person</w:t>
            </w:r>
          </w:p>
        </w:tc>
        <w:tc>
          <w:tcPr>
            <w:tcW w:w="526" w:type="pct"/>
            <w:gridSpan w:val="2"/>
          </w:tcPr>
          <w:p w:rsidR="00AB58EF" w:rsidRDefault="00AB58EF" w:rsidP="00210910">
            <w:pPr>
              <w:ind w:right="-102"/>
            </w:pPr>
            <w:r>
              <w:t>Per month</w:t>
            </w:r>
          </w:p>
        </w:tc>
        <w:tc>
          <w:tcPr>
            <w:tcW w:w="448" w:type="pct"/>
          </w:tcPr>
          <w:p w:rsidR="00AB58EF" w:rsidRPr="006E190C" w:rsidRDefault="00AB58EF" w:rsidP="00210910">
            <w:pPr>
              <w:rPr>
                <w:highlight w:val="yellow"/>
              </w:rPr>
            </w:pPr>
          </w:p>
        </w:tc>
        <w:tc>
          <w:tcPr>
            <w:tcW w:w="888" w:type="pct"/>
            <w:tcBorders>
              <w:right w:val="single" w:sz="18" w:space="0" w:color="auto"/>
            </w:tcBorders>
          </w:tcPr>
          <w:p w:rsidR="00AB58EF" w:rsidRPr="006E190C" w:rsidRDefault="00AB58EF" w:rsidP="00210910">
            <w:pPr>
              <w:rPr>
                <w:highlight w:val="yellow"/>
              </w:rPr>
            </w:pPr>
          </w:p>
        </w:tc>
      </w:tr>
      <w:tr w:rsidR="00025D57" w:rsidRPr="00C76084" w:rsidTr="005136E8">
        <w:trPr>
          <w:cantSplit/>
          <w:trHeight w:val="20"/>
        </w:trPr>
        <w:tc>
          <w:tcPr>
            <w:tcW w:w="373" w:type="pct"/>
            <w:tcBorders>
              <w:left w:val="single" w:sz="18" w:space="0" w:color="auto"/>
            </w:tcBorders>
          </w:tcPr>
          <w:p w:rsidR="00025D57" w:rsidRPr="00AB58EF" w:rsidRDefault="00025D57" w:rsidP="00210910">
            <w:pPr>
              <w:jc w:val="center"/>
            </w:pPr>
            <w:r>
              <w:t>1</w:t>
            </w:r>
          </w:p>
        </w:tc>
        <w:tc>
          <w:tcPr>
            <w:tcW w:w="2165" w:type="pct"/>
          </w:tcPr>
          <w:p w:rsidR="00025D57" w:rsidRPr="00AB58EF" w:rsidRDefault="00025D57" w:rsidP="00210910">
            <w:r>
              <w:t>UIF download</w:t>
            </w:r>
          </w:p>
        </w:tc>
        <w:tc>
          <w:tcPr>
            <w:tcW w:w="1126" w:type="pct"/>
            <w:gridSpan w:val="3"/>
          </w:tcPr>
          <w:p w:rsidR="00025D57" w:rsidRDefault="00025D57" w:rsidP="00025D57">
            <w:pPr>
              <w:ind w:right="-102"/>
              <w:jc w:val="right"/>
            </w:pPr>
            <w:r>
              <w:t>Per month</w:t>
            </w:r>
          </w:p>
        </w:tc>
        <w:tc>
          <w:tcPr>
            <w:tcW w:w="448" w:type="pct"/>
          </w:tcPr>
          <w:p w:rsidR="00025D57" w:rsidRPr="006E190C" w:rsidRDefault="00025D57" w:rsidP="00210910">
            <w:pPr>
              <w:rPr>
                <w:highlight w:val="yellow"/>
              </w:rPr>
            </w:pPr>
          </w:p>
        </w:tc>
        <w:tc>
          <w:tcPr>
            <w:tcW w:w="888" w:type="pct"/>
            <w:tcBorders>
              <w:right w:val="single" w:sz="18" w:space="0" w:color="auto"/>
            </w:tcBorders>
          </w:tcPr>
          <w:p w:rsidR="00025D57" w:rsidRPr="006E190C" w:rsidRDefault="00025D57" w:rsidP="00210910">
            <w:pPr>
              <w:rPr>
                <w:highlight w:val="yellow"/>
              </w:rPr>
            </w:pPr>
          </w:p>
        </w:tc>
      </w:tr>
      <w:tr w:rsidR="00025D57" w:rsidRPr="00C76084" w:rsidTr="005136E8">
        <w:trPr>
          <w:cantSplit/>
          <w:trHeight w:val="20"/>
        </w:trPr>
        <w:tc>
          <w:tcPr>
            <w:tcW w:w="373" w:type="pct"/>
            <w:tcBorders>
              <w:left w:val="single" w:sz="18" w:space="0" w:color="auto"/>
            </w:tcBorders>
          </w:tcPr>
          <w:p w:rsidR="00025D57" w:rsidRPr="00AB58EF" w:rsidRDefault="00025D57" w:rsidP="00210910">
            <w:pPr>
              <w:jc w:val="center"/>
            </w:pPr>
            <w:r>
              <w:t>1</w:t>
            </w:r>
          </w:p>
        </w:tc>
        <w:tc>
          <w:tcPr>
            <w:tcW w:w="2165" w:type="pct"/>
          </w:tcPr>
          <w:p w:rsidR="00025D57" w:rsidRDefault="00025D57" w:rsidP="00210910">
            <w:r>
              <w:t xml:space="preserve">Data capture </w:t>
            </w:r>
          </w:p>
          <w:p w:rsidR="00025D57" w:rsidRPr="00AB58EF" w:rsidRDefault="00025D57" w:rsidP="00210910"/>
        </w:tc>
        <w:tc>
          <w:tcPr>
            <w:tcW w:w="1126" w:type="pct"/>
            <w:gridSpan w:val="3"/>
          </w:tcPr>
          <w:p w:rsidR="00025D57" w:rsidRDefault="00025D57" w:rsidP="00025D57">
            <w:pPr>
              <w:ind w:right="-102"/>
              <w:jc w:val="right"/>
            </w:pPr>
            <w:r>
              <w:t>Per month</w:t>
            </w:r>
          </w:p>
        </w:tc>
        <w:tc>
          <w:tcPr>
            <w:tcW w:w="448" w:type="pct"/>
          </w:tcPr>
          <w:p w:rsidR="00025D57" w:rsidRPr="006E190C" w:rsidRDefault="00025D57" w:rsidP="00210910">
            <w:pPr>
              <w:rPr>
                <w:highlight w:val="yellow"/>
              </w:rPr>
            </w:pPr>
          </w:p>
        </w:tc>
        <w:tc>
          <w:tcPr>
            <w:tcW w:w="888" w:type="pct"/>
            <w:tcBorders>
              <w:right w:val="single" w:sz="18" w:space="0" w:color="auto"/>
            </w:tcBorders>
          </w:tcPr>
          <w:p w:rsidR="00025D57" w:rsidRPr="006E190C" w:rsidRDefault="00025D57" w:rsidP="00210910">
            <w:pPr>
              <w:rPr>
                <w:highlight w:val="yellow"/>
              </w:rPr>
            </w:pPr>
          </w:p>
        </w:tc>
      </w:tr>
      <w:tr w:rsidR="00A12E47" w:rsidRPr="00C76084" w:rsidTr="00025D57">
        <w:trPr>
          <w:cantSplit/>
          <w:trHeight w:val="20"/>
        </w:trPr>
        <w:tc>
          <w:tcPr>
            <w:tcW w:w="5000" w:type="pct"/>
            <w:gridSpan w:val="7"/>
            <w:tcBorders>
              <w:left w:val="single" w:sz="18" w:space="0" w:color="auto"/>
              <w:right w:val="single" w:sz="18" w:space="0" w:color="auto"/>
            </w:tcBorders>
          </w:tcPr>
          <w:p w:rsidR="00A12E47" w:rsidRPr="006E190C" w:rsidRDefault="00A12E47" w:rsidP="00210910">
            <w:pPr>
              <w:rPr>
                <w:highlight w:val="yellow"/>
              </w:rPr>
            </w:pPr>
            <w:r>
              <w:rPr>
                <w:b/>
              </w:rPr>
              <w:t>Year 3</w:t>
            </w:r>
          </w:p>
        </w:tc>
      </w:tr>
      <w:tr w:rsidR="00210910" w:rsidRPr="00C76084" w:rsidTr="005136E8">
        <w:trPr>
          <w:cantSplit/>
          <w:trHeight w:val="20"/>
        </w:trPr>
        <w:tc>
          <w:tcPr>
            <w:tcW w:w="373" w:type="pct"/>
            <w:tcBorders>
              <w:left w:val="single" w:sz="18" w:space="0" w:color="auto"/>
            </w:tcBorders>
          </w:tcPr>
          <w:p w:rsidR="00A12E47" w:rsidRPr="00AB58EF" w:rsidRDefault="005136E8" w:rsidP="00210910">
            <w:pPr>
              <w:jc w:val="center"/>
            </w:pPr>
            <w:r>
              <w:t>1514</w:t>
            </w:r>
          </w:p>
        </w:tc>
        <w:tc>
          <w:tcPr>
            <w:tcW w:w="2165" w:type="pct"/>
          </w:tcPr>
          <w:p w:rsidR="00A12E47" w:rsidRPr="00AB58EF" w:rsidRDefault="00A12E47" w:rsidP="00210910">
            <w:r>
              <w:t>Direct costs of transferring net pay to bank accounts</w:t>
            </w:r>
          </w:p>
        </w:tc>
        <w:tc>
          <w:tcPr>
            <w:tcW w:w="600" w:type="pct"/>
          </w:tcPr>
          <w:p w:rsidR="00A12E47" w:rsidRDefault="005136E8" w:rsidP="00210910">
            <w:pPr>
              <w:ind w:right="-107"/>
            </w:pPr>
            <w:r>
              <w:t>Per person</w:t>
            </w:r>
          </w:p>
        </w:tc>
        <w:tc>
          <w:tcPr>
            <w:tcW w:w="526" w:type="pct"/>
            <w:gridSpan w:val="2"/>
          </w:tcPr>
          <w:p w:rsidR="00A12E47" w:rsidRDefault="00A12E47" w:rsidP="00210910">
            <w:pPr>
              <w:ind w:right="-102"/>
            </w:pPr>
            <w:r>
              <w:t>Per month</w:t>
            </w:r>
          </w:p>
        </w:tc>
        <w:tc>
          <w:tcPr>
            <w:tcW w:w="448" w:type="pct"/>
          </w:tcPr>
          <w:p w:rsidR="00A12E47" w:rsidRPr="006E190C" w:rsidRDefault="00A12E47" w:rsidP="00210910">
            <w:pPr>
              <w:rPr>
                <w:highlight w:val="yellow"/>
              </w:rPr>
            </w:pPr>
          </w:p>
        </w:tc>
        <w:tc>
          <w:tcPr>
            <w:tcW w:w="888" w:type="pct"/>
            <w:tcBorders>
              <w:right w:val="single" w:sz="18" w:space="0" w:color="auto"/>
            </w:tcBorders>
          </w:tcPr>
          <w:p w:rsidR="00A12E47" w:rsidRPr="006E190C" w:rsidRDefault="00A12E47" w:rsidP="00210910">
            <w:pPr>
              <w:rPr>
                <w:highlight w:val="yellow"/>
              </w:rPr>
            </w:pPr>
          </w:p>
        </w:tc>
      </w:tr>
      <w:tr w:rsidR="00210910" w:rsidRPr="00C76084" w:rsidTr="005136E8">
        <w:trPr>
          <w:cantSplit/>
          <w:trHeight w:val="20"/>
        </w:trPr>
        <w:tc>
          <w:tcPr>
            <w:tcW w:w="373" w:type="pct"/>
            <w:tcBorders>
              <w:left w:val="single" w:sz="18" w:space="0" w:color="auto"/>
            </w:tcBorders>
          </w:tcPr>
          <w:p w:rsidR="00A12E47" w:rsidRPr="00AB58EF" w:rsidRDefault="005136E8" w:rsidP="00210910">
            <w:pPr>
              <w:jc w:val="center"/>
            </w:pPr>
            <w:r>
              <w:t>1514</w:t>
            </w:r>
          </w:p>
        </w:tc>
        <w:tc>
          <w:tcPr>
            <w:tcW w:w="2165" w:type="pct"/>
          </w:tcPr>
          <w:p w:rsidR="00A12E47" w:rsidRPr="00AB58EF" w:rsidRDefault="00A12E47" w:rsidP="00210910">
            <w:r>
              <w:t>Electronic payslips</w:t>
            </w:r>
          </w:p>
        </w:tc>
        <w:tc>
          <w:tcPr>
            <w:tcW w:w="600" w:type="pct"/>
          </w:tcPr>
          <w:p w:rsidR="00A12E47" w:rsidRDefault="005136E8" w:rsidP="00210910">
            <w:pPr>
              <w:ind w:right="-107"/>
            </w:pPr>
            <w:r>
              <w:t>Per person</w:t>
            </w:r>
          </w:p>
        </w:tc>
        <w:tc>
          <w:tcPr>
            <w:tcW w:w="526" w:type="pct"/>
            <w:gridSpan w:val="2"/>
          </w:tcPr>
          <w:p w:rsidR="00A12E47" w:rsidRDefault="00A12E47" w:rsidP="00210910">
            <w:pPr>
              <w:ind w:right="-102"/>
            </w:pPr>
            <w:r>
              <w:t>Per month</w:t>
            </w:r>
          </w:p>
        </w:tc>
        <w:tc>
          <w:tcPr>
            <w:tcW w:w="448" w:type="pct"/>
          </w:tcPr>
          <w:p w:rsidR="00A12E47" w:rsidRPr="006E190C" w:rsidRDefault="00A12E47" w:rsidP="00210910">
            <w:pPr>
              <w:rPr>
                <w:highlight w:val="yellow"/>
              </w:rPr>
            </w:pPr>
          </w:p>
        </w:tc>
        <w:tc>
          <w:tcPr>
            <w:tcW w:w="888" w:type="pct"/>
            <w:tcBorders>
              <w:right w:val="single" w:sz="18" w:space="0" w:color="auto"/>
            </w:tcBorders>
          </w:tcPr>
          <w:p w:rsidR="00A12E47" w:rsidRPr="006E190C" w:rsidRDefault="00A12E47" w:rsidP="00210910">
            <w:pPr>
              <w:rPr>
                <w:highlight w:val="yellow"/>
              </w:rPr>
            </w:pPr>
          </w:p>
        </w:tc>
      </w:tr>
      <w:tr w:rsidR="00210910" w:rsidRPr="00C76084" w:rsidTr="005136E8">
        <w:trPr>
          <w:cantSplit/>
          <w:trHeight w:val="20"/>
        </w:trPr>
        <w:tc>
          <w:tcPr>
            <w:tcW w:w="373" w:type="pct"/>
            <w:tcBorders>
              <w:left w:val="single" w:sz="18" w:space="0" w:color="auto"/>
            </w:tcBorders>
          </w:tcPr>
          <w:p w:rsidR="00A12E47" w:rsidRPr="00AB58EF" w:rsidRDefault="005136E8" w:rsidP="00210910">
            <w:pPr>
              <w:jc w:val="center"/>
            </w:pPr>
            <w:r>
              <w:t>1514</w:t>
            </w:r>
          </w:p>
        </w:tc>
        <w:tc>
          <w:tcPr>
            <w:tcW w:w="2165" w:type="pct"/>
          </w:tcPr>
          <w:p w:rsidR="00A12E47" w:rsidRPr="00AB58EF" w:rsidRDefault="00A12E47" w:rsidP="00210910">
            <w:r>
              <w:t>Payroll Processing charge inclusion of all reports</w:t>
            </w:r>
          </w:p>
        </w:tc>
        <w:tc>
          <w:tcPr>
            <w:tcW w:w="600" w:type="pct"/>
          </w:tcPr>
          <w:p w:rsidR="00A12E47" w:rsidRDefault="005136E8" w:rsidP="00210910">
            <w:pPr>
              <w:ind w:right="-107"/>
            </w:pPr>
            <w:r>
              <w:t>Per person</w:t>
            </w:r>
          </w:p>
        </w:tc>
        <w:tc>
          <w:tcPr>
            <w:tcW w:w="526" w:type="pct"/>
            <w:gridSpan w:val="2"/>
          </w:tcPr>
          <w:p w:rsidR="00A12E47" w:rsidRDefault="00A12E47" w:rsidP="00210910">
            <w:pPr>
              <w:ind w:right="-102"/>
            </w:pPr>
            <w:r>
              <w:t>Per month</w:t>
            </w:r>
          </w:p>
        </w:tc>
        <w:tc>
          <w:tcPr>
            <w:tcW w:w="448" w:type="pct"/>
          </w:tcPr>
          <w:p w:rsidR="00A12E47" w:rsidRPr="006E190C" w:rsidRDefault="00A12E47" w:rsidP="00210910">
            <w:pPr>
              <w:rPr>
                <w:highlight w:val="yellow"/>
              </w:rPr>
            </w:pPr>
          </w:p>
        </w:tc>
        <w:tc>
          <w:tcPr>
            <w:tcW w:w="888" w:type="pct"/>
            <w:tcBorders>
              <w:right w:val="single" w:sz="18" w:space="0" w:color="auto"/>
            </w:tcBorders>
          </w:tcPr>
          <w:p w:rsidR="00A12E47" w:rsidRPr="006E190C" w:rsidRDefault="00A12E47" w:rsidP="00210910">
            <w:pPr>
              <w:rPr>
                <w:highlight w:val="yellow"/>
              </w:rPr>
            </w:pPr>
          </w:p>
        </w:tc>
      </w:tr>
      <w:tr w:rsidR="00025D57" w:rsidRPr="00C76084" w:rsidTr="005136E8">
        <w:trPr>
          <w:cantSplit/>
          <w:trHeight w:val="20"/>
        </w:trPr>
        <w:tc>
          <w:tcPr>
            <w:tcW w:w="373" w:type="pct"/>
            <w:tcBorders>
              <w:left w:val="single" w:sz="18" w:space="0" w:color="auto"/>
            </w:tcBorders>
          </w:tcPr>
          <w:p w:rsidR="00025D57" w:rsidRPr="00AB58EF" w:rsidRDefault="00025D57" w:rsidP="00210910">
            <w:pPr>
              <w:jc w:val="center"/>
            </w:pPr>
            <w:r>
              <w:t>1</w:t>
            </w:r>
          </w:p>
        </w:tc>
        <w:tc>
          <w:tcPr>
            <w:tcW w:w="2165" w:type="pct"/>
          </w:tcPr>
          <w:p w:rsidR="00025D57" w:rsidRPr="00AB58EF" w:rsidRDefault="00025D57" w:rsidP="00210910">
            <w:r>
              <w:t>UIF download</w:t>
            </w:r>
          </w:p>
        </w:tc>
        <w:tc>
          <w:tcPr>
            <w:tcW w:w="1126" w:type="pct"/>
            <w:gridSpan w:val="3"/>
          </w:tcPr>
          <w:p w:rsidR="00025D57" w:rsidRDefault="00025D57" w:rsidP="00025D57">
            <w:pPr>
              <w:ind w:right="-102"/>
              <w:jc w:val="right"/>
            </w:pPr>
            <w:r>
              <w:t>Per month</w:t>
            </w:r>
          </w:p>
        </w:tc>
        <w:tc>
          <w:tcPr>
            <w:tcW w:w="448" w:type="pct"/>
          </w:tcPr>
          <w:p w:rsidR="00025D57" w:rsidRPr="006E190C" w:rsidRDefault="00025D57" w:rsidP="00210910">
            <w:pPr>
              <w:rPr>
                <w:highlight w:val="yellow"/>
              </w:rPr>
            </w:pPr>
          </w:p>
        </w:tc>
        <w:tc>
          <w:tcPr>
            <w:tcW w:w="888" w:type="pct"/>
            <w:tcBorders>
              <w:right w:val="single" w:sz="18" w:space="0" w:color="auto"/>
            </w:tcBorders>
          </w:tcPr>
          <w:p w:rsidR="00025D57" w:rsidRPr="006E190C" w:rsidRDefault="00025D57" w:rsidP="00210910">
            <w:pPr>
              <w:rPr>
                <w:highlight w:val="yellow"/>
              </w:rPr>
            </w:pPr>
          </w:p>
        </w:tc>
      </w:tr>
      <w:tr w:rsidR="00025D57" w:rsidRPr="00C76084" w:rsidTr="005136E8">
        <w:trPr>
          <w:cantSplit/>
          <w:trHeight w:val="20"/>
        </w:trPr>
        <w:tc>
          <w:tcPr>
            <w:tcW w:w="373" w:type="pct"/>
            <w:tcBorders>
              <w:left w:val="single" w:sz="18" w:space="0" w:color="auto"/>
            </w:tcBorders>
          </w:tcPr>
          <w:p w:rsidR="00025D57" w:rsidRPr="00AB58EF" w:rsidRDefault="00025D57" w:rsidP="00210910">
            <w:pPr>
              <w:jc w:val="center"/>
            </w:pPr>
            <w:r>
              <w:t>1</w:t>
            </w:r>
          </w:p>
        </w:tc>
        <w:tc>
          <w:tcPr>
            <w:tcW w:w="2165" w:type="pct"/>
          </w:tcPr>
          <w:p w:rsidR="00025D57" w:rsidRPr="00AB58EF" w:rsidRDefault="00025D57" w:rsidP="00210910">
            <w:r>
              <w:t xml:space="preserve">Data capture </w:t>
            </w:r>
          </w:p>
        </w:tc>
        <w:tc>
          <w:tcPr>
            <w:tcW w:w="1126" w:type="pct"/>
            <w:gridSpan w:val="3"/>
          </w:tcPr>
          <w:p w:rsidR="00025D57" w:rsidRDefault="00025D57" w:rsidP="00025D57">
            <w:pPr>
              <w:ind w:right="-102"/>
              <w:jc w:val="right"/>
            </w:pPr>
            <w:r>
              <w:t>Per month</w:t>
            </w:r>
          </w:p>
        </w:tc>
        <w:tc>
          <w:tcPr>
            <w:tcW w:w="448" w:type="pct"/>
          </w:tcPr>
          <w:p w:rsidR="00025D57" w:rsidRPr="006E190C" w:rsidRDefault="00025D57" w:rsidP="00210910">
            <w:pPr>
              <w:rPr>
                <w:highlight w:val="yellow"/>
              </w:rPr>
            </w:pPr>
          </w:p>
        </w:tc>
        <w:tc>
          <w:tcPr>
            <w:tcW w:w="888" w:type="pct"/>
            <w:tcBorders>
              <w:right w:val="single" w:sz="18" w:space="0" w:color="auto"/>
            </w:tcBorders>
          </w:tcPr>
          <w:p w:rsidR="00025D57" w:rsidRPr="006E190C" w:rsidRDefault="00025D57" w:rsidP="00210910">
            <w:pPr>
              <w:rPr>
                <w:highlight w:val="yellow"/>
              </w:rPr>
            </w:pPr>
          </w:p>
        </w:tc>
      </w:tr>
      <w:tr w:rsidR="00A12E47" w:rsidRPr="00C76084" w:rsidTr="00025D57">
        <w:trPr>
          <w:cantSplit/>
          <w:trHeight w:val="20"/>
        </w:trPr>
        <w:tc>
          <w:tcPr>
            <w:tcW w:w="3432" w:type="pct"/>
            <w:gridSpan w:val="4"/>
            <w:tcBorders>
              <w:left w:val="single" w:sz="18" w:space="0" w:color="auto"/>
              <w:bottom w:val="single" w:sz="12" w:space="0" w:color="auto"/>
              <w:right w:val="single" w:sz="2" w:space="0" w:color="auto"/>
            </w:tcBorders>
            <w:shd w:val="clear" w:color="auto" w:fill="F2F2F2" w:themeFill="background1" w:themeFillShade="F2"/>
          </w:tcPr>
          <w:p w:rsidR="00A12E47" w:rsidRPr="00C76084" w:rsidRDefault="00A12E47" w:rsidP="00210910">
            <w:r w:rsidRPr="00C76084">
              <w:t>TOTAL BID PRICE INCLUSIVE OF 15 % VAT</w:t>
            </w:r>
            <w:r>
              <w:t xml:space="preserve"> FOR PRICE COMPETITION</w:t>
            </w:r>
          </w:p>
        </w:tc>
        <w:tc>
          <w:tcPr>
            <w:tcW w:w="1568" w:type="pct"/>
            <w:gridSpan w:val="3"/>
            <w:tcBorders>
              <w:left w:val="single" w:sz="2" w:space="0" w:color="auto"/>
              <w:bottom w:val="single" w:sz="12" w:space="0" w:color="auto"/>
              <w:right w:val="single" w:sz="18" w:space="0" w:color="auto"/>
            </w:tcBorders>
            <w:shd w:val="clear" w:color="auto" w:fill="FFFFFF" w:themeFill="background1"/>
          </w:tcPr>
          <w:p w:rsidR="00A12E47" w:rsidRPr="00C76084" w:rsidRDefault="00A12E47" w:rsidP="00210910">
            <w:r w:rsidRPr="00C76084">
              <w:t xml:space="preserve">R </w:t>
            </w:r>
          </w:p>
        </w:tc>
      </w:tr>
    </w:tbl>
    <w:p w:rsidR="0053539F" w:rsidRDefault="0053539F" w:rsidP="009A3CE7"/>
    <w:p w:rsidR="0053539F" w:rsidRDefault="0053539F" w:rsidP="009A3CE7">
      <w:r>
        <w:br w:type="page"/>
      </w:r>
    </w:p>
    <w:p w:rsidR="009A3CE7" w:rsidRPr="00C76084" w:rsidRDefault="009A3CE7" w:rsidP="009A3CE7">
      <w:pPr>
        <w:pStyle w:val="Heading1"/>
      </w:pPr>
      <w:bookmarkStart w:id="57" w:name="_Ref8302112"/>
      <w:bookmarkStart w:id="58" w:name="_Toc11911698"/>
      <w:r w:rsidRPr="00C76084">
        <w:rPr>
          <w:caps w:val="0"/>
        </w:rPr>
        <w:lastRenderedPageBreak/>
        <w:t>PART C - RETURNS</w:t>
      </w:r>
      <w:bookmarkEnd w:id="57"/>
      <w:bookmarkEnd w:id="58"/>
    </w:p>
    <w:p w:rsidR="006E79D3" w:rsidRPr="00C76084" w:rsidRDefault="006E79D3" w:rsidP="004233DD">
      <w:pPr>
        <w:jc w:val="right"/>
        <w:rPr>
          <w:b/>
          <w:color w:val="365F91" w:themeColor="accent1" w:themeShade="BF"/>
          <w:sz w:val="16"/>
          <w:szCs w:val="16"/>
        </w:rPr>
      </w:pPr>
    </w:p>
    <w:tbl>
      <w:tblPr>
        <w:tblStyle w:val="TableGrid"/>
        <w:tblpPr w:leftFromText="180" w:rightFromText="180" w:vertAnchor="text" w:tblpX="108" w:tblpY="1"/>
        <w:tblOverlap w:val="never"/>
        <w:tblW w:w="4859" w:type="pct"/>
        <w:tblLayout w:type="fixed"/>
        <w:tblLook w:val="04A0" w:firstRow="1" w:lastRow="0" w:firstColumn="1" w:lastColumn="0" w:noHBand="0" w:noVBand="1"/>
      </w:tblPr>
      <w:tblGrid>
        <w:gridCol w:w="1810"/>
        <w:gridCol w:w="1189"/>
        <w:gridCol w:w="1509"/>
        <w:gridCol w:w="1416"/>
        <w:gridCol w:w="422"/>
        <w:gridCol w:w="2414"/>
        <w:gridCol w:w="706"/>
      </w:tblGrid>
      <w:tr w:rsidR="000A6E19" w:rsidRPr="00C76084" w:rsidTr="00A443A6">
        <w:trPr>
          <w:trHeight w:val="679"/>
        </w:trPr>
        <w:tc>
          <w:tcPr>
            <w:tcW w:w="5000" w:type="pct"/>
            <w:gridSpan w:val="7"/>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0A6E19" w:rsidRPr="00C76084" w:rsidRDefault="000A6E19" w:rsidP="009A3CE7">
            <w:pPr>
              <w:pStyle w:val="Heading2"/>
              <w:outlineLvl w:val="1"/>
            </w:pPr>
            <w:bookmarkStart w:id="59" w:name="_Toc529906789"/>
            <w:bookmarkStart w:id="60" w:name="_Toc529937387"/>
            <w:bookmarkStart w:id="61" w:name="_Ref867226"/>
            <w:bookmarkStart w:id="62" w:name="_Toc11911699"/>
            <w:r w:rsidRPr="00C76084">
              <w:t>INVITATION TO BID (SBD 1)</w:t>
            </w:r>
            <w:bookmarkEnd w:id="59"/>
            <w:bookmarkEnd w:id="60"/>
            <w:bookmarkEnd w:id="61"/>
            <w:bookmarkEnd w:id="62"/>
          </w:p>
        </w:tc>
      </w:tr>
      <w:tr w:rsidR="00995406" w:rsidRPr="00C76084" w:rsidTr="00A443A6">
        <w:tc>
          <w:tcPr>
            <w:tcW w:w="1584" w:type="pct"/>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995406" w:rsidRPr="00C76084" w:rsidRDefault="000A6E19" w:rsidP="00A443A6">
            <w:pPr>
              <w:rPr>
                <w:rFonts w:cs="Calibri"/>
              </w:rPr>
            </w:pPr>
            <w:bookmarkStart w:id="63" w:name="_Toc459800037"/>
            <w:r w:rsidRPr="00C76084">
              <w:rPr>
                <w:b/>
              </w:rPr>
              <w:t>Bid Number</w:t>
            </w:r>
          </w:p>
        </w:tc>
        <w:tc>
          <w:tcPr>
            <w:tcW w:w="3416" w:type="pct"/>
            <w:gridSpan w:val="5"/>
            <w:tcBorders>
              <w:top w:val="single" w:sz="12" w:space="0" w:color="auto"/>
              <w:left w:val="single" w:sz="12" w:space="0" w:color="auto"/>
              <w:bottom w:val="single" w:sz="12" w:space="0" w:color="auto"/>
              <w:right w:val="single" w:sz="12" w:space="0" w:color="auto"/>
            </w:tcBorders>
            <w:vAlign w:val="center"/>
          </w:tcPr>
          <w:p w:rsidR="00995406" w:rsidRPr="00C76084" w:rsidRDefault="00B4457E" w:rsidP="00603A90">
            <w:pPr>
              <w:rPr>
                <w:rFonts w:cs="Calibri"/>
              </w:rPr>
            </w:pPr>
            <w:r w:rsidRPr="00B4457E">
              <w:rPr>
                <w:b/>
                <w:lang w:val="en-ZA"/>
              </w:rPr>
              <w:t>NRF</w:t>
            </w:r>
            <w:r w:rsidR="00EB5848">
              <w:rPr>
                <w:b/>
                <w:lang w:val="en-ZA"/>
              </w:rPr>
              <w:t>/</w:t>
            </w:r>
            <w:r w:rsidR="00ED18BA">
              <w:rPr>
                <w:b/>
                <w:lang w:val="en-ZA"/>
              </w:rPr>
              <w:t>SAASTA</w:t>
            </w:r>
            <w:r w:rsidR="00FF0ED6">
              <w:rPr>
                <w:b/>
                <w:lang w:val="en-ZA"/>
              </w:rPr>
              <w:t>/01/2019 – 2020</w:t>
            </w:r>
          </w:p>
        </w:tc>
      </w:tr>
      <w:tr w:rsidR="00995406" w:rsidRPr="00C76084" w:rsidTr="00A443A6">
        <w:tc>
          <w:tcPr>
            <w:tcW w:w="1584" w:type="pct"/>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995406" w:rsidRPr="00C76084" w:rsidRDefault="00995406" w:rsidP="00A443A6">
            <w:pPr>
              <w:rPr>
                <w:rFonts w:cs="Calibri"/>
              </w:rPr>
            </w:pPr>
            <w:r w:rsidRPr="00C76084">
              <w:rPr>
                <w:b/>
              </w:rPr>
              <w:t>Closing date and time</w:t>
            </w:r>
          </w:p>
        </w:tc>
        <w:tc>
          <w:tcPr>
            <w:tcW w:w="3416" w:type="pct"/>
            <w:gridSpan w:val="5"/>
            <w:tcBorders>
              <w:top w:val="single" w:sz="12" w:space="0" w:color="auto"/>
              <w:left w:val="single" w:sz="12" w:space="0" w:color="auto"/>
              <w:bottom w:val="single" w:sz="12" w:space="0" w:color="auto"/>
              <w:right w:val="single" w:sz="12" w:space="0" w:color="auto"/>
            </w:tcBorders>
            <w:vAlign w:val="center"/>
          </w:tcPr>
          <w:p w:rsidR="00995406" w:rsidRPr="00C76084" w:rsidRDefault="00036AF0" w:rsidP="00025D57">
            <w:pPr>
              <w:rPr>
                <w:rFonts w:cs="Calibri"/>
              </w:rPr>
            </w:pPr>
            <w:r>
              <w:rPr>
                <w:b/>
                <w:highlight w:val="yellow"/>
              </w:rPr>
              <w:t>26</w:t>
            </w:r>
            <w:r w:rsidR="004A1AF0" w:rsidRPr="00B4457E">
              <w:rPr>
                <w:b/>
                <w:highlight w:val="yellow"/>
              </w:rPr>
              <w:t>/0</w:t>
            </w:r>
            <w:r>
              <w:rPr>
                <w:b/>
                <w:highlight w:val="yellow"/>
              </w:rPr>
              <w:t>7</w:t>
            </w:r>
            <w:r w:rsidR="00150C6C" w:rsidRPr="00B4457E">
              <w:rPr>
                <w:b/>
                <w:highlight w:val="yellow"/>
              </w:rPr>
              <w:t>/2019 at 11:00</w:t>
            </w:r>
            <w:r w:rsidR="00992DE7" w:rsidRPr="00B4457E">
              <w:rPr>
                <w:b/>
                <w:highlight w:val="yellow"/>
              </w:rPr>
              <w:t xml:space="preserve"> Am</w:t>
            </w:r>
          </w:p>
        </w:tc>
      </w:tr>
      <w:tr w:rsidR="00BB2413" w:rsidRPr="00C76084" w:rsidTr="00A443A6">
        <w:tc>
          <w:tcPr>
            <w:tcW w:w="5000" w:type="pct"/>
            <w:gridSpan w:val="7"/>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B2413" w:rsidRPr="00C76084" w:rsidRDefault="000A6E19" w:rsidP="00A443A6">
            <w:r w:rsidRPr="00C76084">
              <w:t>The NRF recognises the date and time as recorded on its systems for closure purposes</w:t>
            </w:r>
          </w:p>
        </w:tc>
      </w:tr>
      <w:tr w:rsidR="00995406" w:rsidRPr="00C76084" w:rsidTr="00A443A6">
        <w:tc>
          <w:tcPr>
            <w:tcW w:w="5000" w:type="pct"/>
            <w:gridSpan w:val="7"/>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95406" w:rsidRPr="00C76084" w:rsidRDefault="00995406" w:rsidP="00603A90">
            <w:pPr>
              <w:pStyle w:val="Bold"/>
              <w:jc w:val="center"/>
              <w:rPr>
                <w:bCs/>
                <w:caps/>
              </w:rPr>
            </w:pPr>
            <w:bookmarkStart w:id="64" w:name="_Toc503357022"/>
            <w:bookmarkStart w:id="65" w:name="_Toc529906791"/>
            <w:bookmarkStart w:id="66" w:name="_Toc529937388"/>
            <w:bookmarkEnd w:id="63"/>
            <w:r w:rsidRPr="00C76084">
              <w:t>HIGH LEVEL SUMMARY</w:t>
            </w:r>
            <w:bookmarkEnd w:id="64"/>
            <w:r w:rsidRPr="00C76084">
              <w:t xml:space="preserve"> OF BID REQUIREMENTS</w:t>
            </w:r>
            <w:bookmarkEnd w:id="65"/>
            <w:bookmarkEnd w:id="66"/>
          </w:p>
        </w:tc>
      </w:tr>
      <w:tr w:rsidR="00995406" w:rsidRPr="00C76084" w:rsidTr="00A443A6">
        <w:trPr>
          <w:trHeight w:val="20"/>
        </w:trPr>
        <w:tc>
          <w:tcPr>
            <w:tcW w:w="5000" w:type="pct"/>
            <w:gridSpan w:val="7"/>
            <w:tcBorders>
              <w:top w:val="single" w:sz="12" w:space="0" w:color="auto"/>
              <w:left w:val="single" w:sz="12" w:space="0" w:color="auto"/>
              <w:bottom w:val="single" w:sz="12" w:space="0" w:color="auto"/>
              <w:right w:val="single" w:sz="12" w:space="0" w:color="auto"/>
            </w:tcBorders>
          </w:tcPr>
          <w:p w:rsidR="00995406" w:rsidRPr="005F5E29" w:rsidRDefault="00603A90" w:rsidP="00603A90">
            <w:pPr>
              <w:rPr>
                <w:sz w:val="28"/>
              </w:rPr>
            </w:pPr>
            <w:r>
              <w:rPr>
                <w:sz w:val="24"/>
              </w:rPr>
              <w:t>F</w:t>
            </w:r>
            <w:r w:rsidRPr="004365D9">
              <w:rPr>
                <w:sz w:val="24"/>
              </w:rPr>
              <w:t xml:space="preserve">or the provision of payroll management for incumbents of programmes contracted to </w:t>
            </w:r>
            <w:r>
              <w:rPr>
                <w:sz w:val="24"/>
              </w:rPr>
              <w:t xml:space="preserve">NRF </w:t>
            </w:r>
            <w:r w:rsidRPr="004365D9">
              <w:rPr>
                <w:sz w:val="24"/>
              </w:rPr>
              <w:t xml:space="preserve">for </w:t>
            </w:r>
            <w:r>
              <w:rPr>
                <w:sz w:val="24"/>
              </w:rPr>
              <w:t>three</w:t>
            </w:r>
            <w:r w:rsidRPr="004365D9">
              <w:rPr>
                <w:sz w:val="24"/>
              </w:rPr>
              <w:t xml:space="preserve"> years</w:t>
            </w:r>
          </w:p>
        </w:tc>
      </w:tr>
      <w:tr w:rsidR="00692E42" w:rsidRPr="00C76084" w:rsidTr="00A443A6">
        <w:trPr>
          <w:trHeight w:val="20"/>
        </w:trPr>
        <w:tc>
          <w:tcPr>
            <w:tcW w:w="4627" w:type="pct"/>
            <w:gridSpan w:val="6"/>
            <w:tcBorders>
              <w:top w:val="single" w:sz="12" w:space="0" w:color="auto"/>
              <w:left w:val="single" w:sz="12" w:space="0" w:color="auto"/>
              <w:bottom w:val="single" w:sz="12" w:space="0" w:color="auto"/>
              <w:right w:val="single" w:sz="12" w:space="0" w:color="auto"/>
            </w:tcBorders>
            <w:shd w:val="clear" w:color="auto" w:fill="DDD9C3" w:themeFill="background2" w:themeFillShade="E6"/>
          </w:tcPr>
          <w:p w:rsidR="00692E42" w:rsidRPr="00C76084" w:rsidRDefault="00692E42" w:rsidP="00A443A6">
            <w:pPr>
              <w:pStyle w:val="Bold"/>
            </w:pPr>
            <w:r w:rsidRPr="00C76084">
              <w:t>Number of ORIGINAL bid documents for contract signing</w:t>
            </w:r>
          </w:p>
        </w:tc>
        <w:tc>
          <w:tcPr>
            <w:tcW w:w="373" w:type="pct"/>
            <w:tcBorders>
              <w:top w:val="single" w:sz="12" w:space="0" w:color="auto"/>
              <w:left w:val="single" w:sz="12" w:space="0" w:color="auto"/>
              <w:bottom w:val="single" w:sz="12" w:space="0" w:color="auto"/>
              <w:right w:val="single" w:sz="12" w:space="0" w:color="auto"/>
            </w:tcBorders>
          </w:tcPr>
          <w:p w:rsidR="00692E42" w:rsidRPr="00C76084" w:rsidRDefault="00FE5E93" w:rsidP="00A443A6">
            <w:pPr>
              <w:jc w:val="center"/>
              <w:rPr>
                <w:b/>
                <w:lang w:val="en-US"/>
              </w:rPr>
            </w:pPr>
            <w:r w:rsidRPr="00C76084">
              <w:rPr>
                <w:b/>
                <w:lang w:val="en-US"/>
              </w:rPr>
              <w:t>2</w:t>
            </w:r>
          </w:p>
        </w:tc>
      </w:tr>
      <w:tr w:rsidR="00B4457E" w:rsidRPr="00C76084" w:rsidTr="00EE706E">
        <w:trPr>
          <w:trHeight w:val="20"/>
        </w:trPr>
        <w:tc>
          <w:tcPr>
            <w:tcW w:w="3129" w:type="pct"/>
            <w:gridSpan w:val="4"/>
            <w:tcBorders>
              <w:top w:val="single" w:sz="12" w:space="0" w:color="auto"/>
              <w:left w:val="single" w:sz="12" w:space="0" w:color="auto"/>
              <w:bottom w:val="single" w:sz="12" w:space="0" w:color="auto"/>
              <w:right w:val="single" w:sz="6" w:space="0" w:color="auto"/>
            </w:tcBorders>
            <w:shd w:val="clear" w:color="auto" w:fill="DDD9C3" w:themeFill="background2" w:themeFillShade="E6"/>
          </w:tcPr>
          <w:p w:rsidR="00B4457E" w:rsidRPr="00C76084" w:rsidRDefault="00B4457E" w:rsidP="00A443A6">
            <w:pPr>
              <w:pStyle w:val="Bold"/>
              <w:rPr>
                <w:rFonts w:cs="Calibri"/>
              </w:rPr>
            </w:pPr>
            <w:r w:rsidRPr="00B4457E">
              <w:rPr>
                <w:rFonts w:cs="Calibri"/>
              </w:rPr>
              <w:t>Number of EVALUATION copies (Mark pages as “Evaluation Copy” and number all pages sequentially):</w:t>
            </w:r>
          </w:p>
        </w:tc>
        <w:tc>
          <w:tcPr>
            <w:tcW w:w="1871" w:type="pct"/>
            <w:gridSpan w:val="3"/>
            <w:tcBorders>
              <w:top w:val="single" w:sz="12" w:space="0" w:color="auto"/>
              <w:left w:val="single" w:sz="6" w:space="0" w:color="auto"/>
              <w:bottom w:val="single" w:sz="12" w:space="0" w:color="auto"/>
              <w:right w:val="single" w:sz="12" w:space="0" w:color="auto"/>
            </w:tcBorders>
          </w:tcPr>
          <w:p w:rsidR="00B4457E" w:rsidRDefault="00B4457E" w:rsidP="00A443A6">
            <w:pPr>
              <w:rPr>
                <w:rFonts w:cs="Calibri"/>
              </w:rPr>
            </w:pPr>
            <w:r>
              <w:rPr>
                <w:rFonts w:cs="Calibri"/>
              </w:rPr>
              <w:t>2 SETS</w:t>
            </w:r>
          </w:p>
          <w:p w:rsidR="00052155" w:rsidRDefault="00052155" w:rsidP="00A443A6">
            <w:pPr>
              <w:rPr>
                <w:rFonts w:cs="Calibri"/>
              </w:rPr>
            </w:pPr>
            <w:r>
              <w:rPr>
                <w:rFonts w:cs="Calibri"/>
              </w:rPr>
              <w:t>Pdf document on a flash drive</w:t>
            </w:r>
          </w:p>
        </w:tc>
      </w:tr>
      <w:tr w:rsidR="008D5AB4" w:rsidRPr="00C76084" w:rsidTr="00EE706E">
        <w:trPr>
          <w:trHeight w:val="20"/>
        </w:trPr>
        <w:tc>
          <w:tcPr>
            <w:tcW w:w="3129" w:type="pct"/>
            <w:gridSpan w:val="4"/>
            <w:tcBorders>
              <w:top w:val="single" w:sz="12" w:space="0" w:color="auto"/>
              <w:left w:val="single" w:sz="12" w:space="0" w:color="auto"/>
              <w:bottom w:val="single" w:sz="12" w:space="0" w:color="auto"/>
              <w:right w:val="single" w:sz="6" w:space="0" w:color="auto"/>
            </w:tcBorders>
            <w:shd w:val="clear" w:color="auto" w:fill="DDD9C3" w:themeFill="background2" w:themeFillShade="E6"/>
          </w:tcPr>
          <w:p w:rsidR="008D5AB4" w:rsidRPr="00C76084" w:rsidRDefault="008D5AB4" w:rsidP="00A443A6">
            <w:pPr>
              <w:pStyle w:val="Bold"/>
            </w:pPr>
            <w:r w:rsidRPr="00C76084">
              <w:t>TWO ENVELOPE SYSTEM</w:t>
            </w:r>
          </w:p>
        </w:tc>
        <w:tc>
          <w:tcPr>
            <w:tcW w:w="1871" w:type="pct"/>
            <w:gridSpan w:val="3"/>
            <w:tcBorders>
              <w:top w:val="single" w:sz="12" w:space="0" w:color="auto"/>
              <w:left w:val="single" w:sz="6" w:space="0" w:color="auto"/>
              <w:bottom w:val="single" w:sz="12" w:space="0" w:color="auto"/>
              <w:right w:val="single" w:sz="12" w:space="0" w:color="auto"/>
            </w:tcBorders>
          </w:tcPr>
          <w:p w:rsidR="008D5AB4" w:rsidRPr="00C76084" w:rsidRDefault="00FE5E93" w:rsidP="00A443A6">
            <w:pPr>
              <w:rPr>
                <w:b/>
                <w:lang w:val="en-US"/>
              </w:rPr>
            </w:pPr>
            <w:r w:rsidRPr="00C76084">
              <w:rPr>
                <w:b/>
                <w:lang w:val="en-US"/>
              </w:rPr>
              <w:t>YES</w:t>
            </w:r>
          </w:p>
        </w:tc>
      </w:tr>
      <w:tr w:rsidR="008D5AB4" w:rsidRPr="00C76084" w:rsidTr="00150C6C">
        <w:trPr>
          <w:trHeight w:val="20"/>
        </w:trPr>
        <w:tc>
          <w:tcPr>
            <w:tcW w:w="3129" w:type="pct"/>
            <w:gridSpan w:val="4"/>
            <w:tcBorders>
              <w:top w:val="single" w:sz="12" w:space="0" w:color="auto"/>
              <w:left w:val="single" w:sz="12" w:space="0" w:color="auto"/>
              <w:bottom w:val="single" w:sz="12" w:space="0" w:color="auto"/>
              <w:right w:val="single" w:sz="8" w:space="0" w:color="auto"/>
            </w:tcBorders>
            <w:shd w:val="clear" w:color="auto" w:fill="DDD9C3" w:themeFill="background2" w:themeFillShade="E6"/>
          </w:tcPr>
          <w:p w:rsidR="008D5AB4" w:rsidRPr="00C76084" w:rsidRDefault="008D5AB4" w:rsidP="00A443A6">
            <w:pPr>
              <w:pStyle w:val="Bold"/>
            </w:pPr>
            <w:r w:rsidRPr="00C76084">
              <w:t>PRICE VALIDITY PERIOD FROM DATE OF CLOSURE</w:t>
            </w:r>
          </w:p>
        </w:tc>
        <w:tc>
          <w:tcPr>
            <w:tcW w:w="1871" w:type="pct"/>
            <w:gridSpan w:val="3"/>
            <w:tcBorders>
              <w:top w:val="single" w:sz="12" w:space="0" w:color="auto"/>
              <w:left w:val="single" w:sz="8" w:space="0" w:color="auto"/>
              <w:bottom w:val="single" w:sz="12" w:space="0" w:color="auto"/>
              <w:right w:val="single" w:sz="12" w:space="0" w:color="auto"/>
            </w:tcBorders>
          </w:tcPr>
          <w:p w:rsidR="008D5AB4" w:rsidRPr="00C76084" w:rsidRDefault="00052155" w:rsidP="00052155">
            <w:pPr>
              <w:rPr>
                <w:b/>
                <w:lang w:val="en-US"/>
              </w:rPr>
            </w:pPr>
            <w:r>
              <w:t>120</w:t>
            </w:r>
            <w:r w:rsidR="008D5AB4" w:rsidRPr="00C76084">
              <w:t xml:space="preserve"> days</w:t>
            </w:r>
          </w:p>
        </w:tc>
      </w:tr>
      <w:tr w:rsidR="008D5AB4" w:rsidRPr="00C76084" w:rsidTr="00150C6C">
        <w:trPr>
          <w:trHeight w:val="20"/>
        </w:trPr>
        <w:tc>
          <w:tcPr>
            <w:tcW w:w="2381" w:type="pct"/>
            <w:gridSpan w:val="3"/>
            <w:tcBorders>
              <w:top w:val="single" w:sz="12" w:space="0" w:color="auto"/>
              <w:left w:val="single" w:sz="12" w:space="0" w:color="auto"/>
              <w:bottom w:val="single" w:sz="12" w:space="0" w:color="auto"/>
              <w:right w:val="single" w:sz="12" w:space="0" w:color="auto"/>
            </w:tcBorders>
            <w:shd w:val="clear" w:color="auto" w:fill="DDD9C3" w:themeFill="background2" w:themeFillShade="E6"/>
            <w:vAlign w:val="center"/>
          </w:tcPr>
          <w:p w:rsidR="008D5AB4" w:rsidRPr="00C76084" w:rsidRDefault="008D5AB4" w:rsidP="00A443A6">
            <w:pPr>
              <w:rPr>
                <w:rFonts w:cs="Calibri"/>
                <w:b/>
              </w:rPr>
            </w:pPr>
            <w:r w:rsidRPr="00C76084">
              <w:rPr>
                <w:b/>
              </w:rPr>
              <w:t>Bidding procedure enquiries are directed in writing to:</w:t>
            </w:r>
          </w:p>
        </w:tc>
        <w:tc>
          <w:tcPr>
            <w:tcW w:w="2619" w:type="pct"/>
            <w:gridSpan w:val="4"/>
            <w:tcBorders>
              <w:top w:val="single" w:sz="12" w:space="0" w:color="auto"/>
              <w:left w:val="single" w:sz="12" w:space="0" w:color="auto"/>
              <w:bottom w:val="single" w:sz="12" w:space="0" w:color="auto"/>
              <w:right w:val="single" w:sz="12" w:space="0" w:color="auto"/>
            </w:tcBorders>
            <w:shd w:val="clear" w:color="auto" w:fill="DDD9C3" w:themeFill="background2" w:themeFillShade="E6"/>
            <w:vAlign w:val="center"/>
          </w:tcPr>
          <w:p w:rsidR="008D5AB4" w:rsidRPr="00C76084" w:rsidRDefault="008D5AB4" w:rsidP="00A443A6">
            <w:pPr>
              <w:rPr>
                <w:b/>
              </w:rPr>
            </w:pPr>
            <w:r w:rsidRPr="00C76084">
              <w:rPr>
                <w:b/>
                <w:lang w:val="en-US"/>
              </w:rPr>
              <w:t>Technical information queries are directed in writing to:</w:t>
            </w:r>
          </w:p>
        </w:tc>
      </w:tr>
      <w:tr w:rsidR="000A1D94" w:rsidRPr="00C76084" w:rsidTr="00150C6C">
        <w:trPr>
          <w:trHeight w:val="20"/>
        </w:trPr>
        <w:tc>
          <w:tcPr>
            <w:tcW w:w="956" w:type="pct"/>
            <w:tcBorders>
              <w:top w:val="single" w:sz="12" w:space="0" w:color="auto"/>
              <w:left w:val="single" w:sz="12" w:space="0" w:color="auto"/>
              <w:bottom w:val="single" w:sz="2" w:space="0" w:color="auto"/>
              <w:right w:val="single" w:sz="2" w:space="0" w:color="auto"/>
            </w:tcBorders>
            <w:vAlign w:val="center"/>
          </w:tcPr>
          <w:p w:rsidR="000A1D94" w:rsidRPr="00C76084" w:rsidRDefault="000A1D94" w:rsidP="000A1D94">
            <w:pPr>
              <w:spacing w:after="3" w:line="206" w:lineRule="exact"/>
              <w:ind w:left="101"/>
              <w:textAlignment w:val="baseline"/>
              <w:rPr>
                <w:rFonts w:eastAsia="Arial Narrow" w:cs="Calibri"/>
                <w:color w:val="000000"/>
              </w:rPr>
            </w:pPr>
            <w:r w:rsidRPr="00C76084">
              <w:t>Section</w:t>
            </w:r>
          </w:p>
        </w:tc>
        <w:tc>
          <w:tcPr>
            <w:tcW w:w="1425" w:type="pct"/>
            <w:gridSpan w:val="2"/>
            <w:tcBorders>
              <w:top w:val="single" w:sz="12" w:space="0" w:color="auto"/>
              <w:left w:val="single" w:sz="2" w:space="0" w:color="auto"/>
              <w:bottom w:val="single" w:sz="2" w:space="0" w:color="auto"/>
              <w:right w:val="single" w:sz="12" w:space="0" w:color="auto"/>
            </w:tcBorders>
          </w:tcPr>
          <w:p w:rsidR="000A1D94" w:rsidRPr="00C76084" w:rsidRDefault="000A1D94" w:rsidP="000A1D94">
            <w:r>
              <w:t>Supply Chain Management</w:t>
            </w:r>
          </w:p>
        </w:tc>
        <w:tc>
          <w:tcPr>
            <w:tcW w:w="971" w:type="pct"/>
            <w:gridSpan w:val="2"/>
            <w:tcBorders>
              <w:top w:val="single" w:sz="12" w:space="0" w:color="auto"/>
              <w:left w:val="single" w:sz="12" w:space="0" w:color="auto"/>
              <w:bottom w:val="single" w:sz="2" w:space="0" w:color="auto"/>
              <w:right w:val="single" w:sz="2" w:space="0" w:color="auto"/>
            </w:tcBorders>
            <w:vAlign w:val="center"/>
          </w:tcPr>
          <w:p w:rsidR="000A1D94" w:rsidRPr="00C76084" w:rsidRDefault="000A1D94" w:rsidP="000A1D94">
            <w:pPr>
              <w:spacing w:after="3" w:line="206" w:lineRule="exact"/>
              <w:ind w:left="101"/>
              <w:textAlignment w:val="baseline"/>
              <w:rPr>
                <w:rFonts w:eastAsia="Arial Narrow" w:cs="Calibri"/>
                <w:color w:val="000000"/>
              </w:rPr>
            </w:pPr>
            <w:r w:rsidRPr="00C76084">
              <w:t>Section</w:t>
            </w:r>
          </w:p>
        </w:tc>
        <w:tc>
          <w:tcPr>
            <w:tcW w:w="1648" w:type="pct"/>
            <w:gridSpan w:val="2"/>
            <w:tcBorders>
              <w:top w:val="single" w:sz="12" w:space="0" w:color="auto"/>
              <w:left w:val="single" w:sz="2" w:space="0" w:color="auto"/>
              <w:bottom w:val="single" w:sz="2" w:space="0" w:color="auto"/>
              <w:right w:val="single" w:sz="12" w:space="0" w:color="auto"/>
            </w:tcBorders>
          </w:tcPr>
          <w:p w:rsidR="000A1D94" w:rsidRPr="00C76084" w:rsidRDefault="000A1D94" w:rsidP="000A1D94">
            <w:r w:rsidRPr="00190F6F">
              <w:t>Human Resources Management</w:t>
            </w:r>
          </w:p>
        </w:tc>
      </w:tr>
      <w:tr w:rsidR="000A1D94" w:rsidRPr="00C76084" w:rsidTr="00150C6C">
        <w:trPr>
          <w:trHeight w:val="20"/>
        </w:trPr>
        <w:tc>
          <w:tcPr>
            <w:tcW w:w="956" w:type="pct"/>
            <w:tcBorders>
              <w:top w:val="single" w:sz="2" w:space="0" w:color="auto"/>
              <w:left w:val="single" w:sz="12" w:space="0" w:color="auto"/>
              <w:bottom w:val="single" w:sz="2" w:space="0" w:color="auto"/>
              <w:right w:val="single" w:sz="2" w:space="0" w:color="auto"/>
            </w:tcBorders>
            <w:vAlign w:val="center"/>
          </w:tcPr>
          <w:p w:rsidR="000A1D94" w:rsidRPr="00C76084" w:rsidRDefault="000A1D94" w:rsidP="000A1D94">
            <w:pPr>
              <w:spacing w:line="199" w:lineRule="exact"/>
              <w:ind w:left="101"/>
              <w:textAlignment w:val="baseline"/>
              <w:rPr>
                <w:rFonts w:eastAsia="Arial Narrow" w:cs="Calibri"/>
                <w:color w:val="000000"/>
              </w:rPr>
            </w:pPr>
            <w:r w:rsidRPr="00C76084">
              <w:t>Contact person</w:t>
            </w:r>
          </w:p>
        </w:tc>
        <w:tc>
          <w:tcPr>
            <w:tcW w:w="1425" w:type="pct"/>
            <w:gridSpan w:val="2"/>
            <w:tcBorders>
              <w:top w:val="single" w:sz="2" w:space="0" w:color="auto"/>
              <w:left w:val="single" w:sz="2" w:space="0" w:color="auto"/>
              <w:bottom w:val="single" w:sz="2" w:space="0" w:color="auto"/>
              <w:right w:val="single" w:sz="12" w:space="0" w:color="auto"/>
            </w:tcBorders>
          </w:tcPr>
          <w:p w:rsidR="000A1D94" w:rsidRPr="00C76084" w:rsidRDefault="000A1D94" w:rsidP="000A1D94">
            <w:r w:rsidRPr="00190F6F">
              <w:t>Mr Tshepo Matheane</w:t>
            </w:r>
          </w:p>
        </w:tc>
        <w:tc>
          <w:tcPr>
            <w:tcW w:w="971" w:type="pct"/>
            <w:gridSpan w:val="2"/>
            <w:tcBorders>
              <w:top w:val="single" w:sz="2" w:space="0" w:color="auto"/>
              <w:left w:val="single" w:sz="12" w:space="0" w:color="auto"/>
              <w:bottom w:val="single" w:sz="2" w:space="0" w:color="auto"/>
              <w:right w:val="single" w:sz="2" w:space="0" w:color="auto"/>
            </w:tcBorders>
            <w:vAlign w:val="center"/>
          </w:tcPr>
          <w:p w:rsidR="000A1D94" w:rsidRPr="00C76084" w:rsidRDefault="000A1D94" w:rsidP="000A1D94">
            <w:pPr>
              <w:spacing w:line="199" w:lineRule="exact"/>
              <w:ind w:left="101"/>
              <w:textAlignment w:val="baseline"/>
              <w:rPr>
                <w:rFonts w:eastAsia="Arial Narrow" w:cs="Calibri"/>
                <w:color w:val="000000"/>
              </w:rPr>
            </w:pPr>
            <w:r w:rsidRPr="00C76084">
              <w:t>Contact person</w:t>
            </w:r>
          </w:p>
        </w:tc>
        <w:tc>
          <w:tcPr>
            <w:tcW w:w="1648" w:type="pct"/>
            <w:gridSpan w:val="2"/>
            <w:tcBorders>
              <w:top w:val="single" w:sz="2" w:space="0" w:color="auto"/>
              <w:left w:val="single" w:sz="2" w:space="0" w:color="auto"/>
              <w:bottom w:val="single" w:sz="2" w:space="0" w:color="auto"/>
              <w:right w:val="single" w:sz="12" w:space="0" w:color="auto"/>
            </w:tcBorders>
          </w:tcPr>
          <w:p w:rsidR="000A1D94" w:rsidRPr="00C76084" w:rsidRDefault="000A1D94" w:rsidP="000A1D94">
            <w:r w:rsidRPr="00190F6F">
              <w:t>Ms Sophie Ramaboya</w:t>
            </w:r>
          </w:p>
        </w:tc>
      </w:tr>
      <w:tr w:rsidR="000A1D94" w:rsidRPr="00C76084" w:rsidTr="00150C6C">
        <w:trPr>
          <w:trHeight w:val="20"/>
        </w:trPr>
        <w:tc>
          <w:tcPr>
            <w:tcW w:w="956" w:type="pct"/>
            <w:tcBorders>
              <w:top w:val="single" w:sz="2" w:space="0" w:color="auto"/>
              <w:left w:val="single" w:sz="12" w:space="0" w:color="auto"/>
              <w:bottom w:val="single" w:sz="12" w:space="0" w:color="auto"/>
              <w:right w:val="single" w:sz="2" w:space="0" w:color="auto"/>
            </w:tcBorders>
          </w:tcPr>
          <w:p w:rsidR="000A1D94" w:rsidRPr="00C76084" w:rsidRDefault="000A1D94" w:rsidP="000A1D94">
            <w:pPr>
              <w:spacing w:after="17" w:line="206" w:lineRule="exact"/>
              <w:ind w:left="101"/>
              <w:textAlignment w:val="baseline"/>
              <w:rPr>
                <w:rFonts w:eastAsia="Arial Narrow" w:cs="Calibri"/>
                <w:color w:val="000000"/>
                <w:lang w:val="en-US"/>
              </w:rPr>
            </w:pPr>
            <w:r w:rsidRPr="00C76084">
              <w:t>E-mail address</w:t>
            </w:r>
          </w:p>
        </w:tc>
        <w:tc>
          <w:tcPr>
            <w:tcW w:w="1425" w:type="pct"/>
            <w:gridSpan w:val="2"/>
            <w:tcBorders>
              <w:top w:val="single" w:sz="2" w:space="0" w:color="auto"/>
              <w:left w:val="single" w:sz="2" w:space="0" w:color="auto"/>
              <w:bottom w:val="single" w:sz="12" w:space="0" w:color="auto"/>
              <w:right w:val="single" w:sz="12" w:space="0" w:color="auto"/>
            </w:tcBorders>
          </w:tcPr>
          <w:p w:rsidR="000A1D94" w:rsidRPr="000A1D94" w:rsidRDefault="000A1D94" w:rsidP="000A1D94">
            <w:pPr>
              <w:rPr>
                <w:rFonts w:cs="Calibri"/>
              </w:rPr>
            </w:pPr>
            <w:r w:rsidRPr="000A1D94">
              <w:rPr>
                <w:rFonts w:cs="Calibri"/>
              </w:rPr>
              <w:t>tshepo@saasta.ac.za</w:t>
            </w:r>
          </w:p>
        </w:tc>
        <w:tc>
          <w:tcPr>
            <w:tcW w:w="971" w:type="pct"/>
            <w:gridSpan w:val="2"/>
            <w:tcBorders>
              <w:top w:val="single" w:sz="2" w:space="0" w:color="auto"/>
              <w:left w:val="single" w:sz="12" w:space="0" w:color="auto"/>
              <w:bottom w:val="single" w:sz="12" w:space="0" w:color="auto"/>
              <w:right w:val="single" w:sz="2" w:space="0" w:color="auto"/>
            </w:tcBorders>
          </w:tcPr>
          <w:p w:rsidR="000A1D94" w:rsidRPr="00C76084" w:rsidRDefault="000A1D94" w:rsidP="000A1D94">
            <w:pPr>
              <w:spacing w:after="17" w:line="206" w:lineRule="exact"/>
              <w:ind w:left="101"/>
              <w:textAlignment w:val="baseline"/>
              <w:rPr>
                <w:rFonts w:eastAsia="Arial Narrow" w:cs="Calibri"/>
                <w:color w:val="000000"/>
                <w:lang w:val="en-US"/>
              </w:rPr>
            </w:pPr>
            <w:r w:rsidRPr="00C76084">
              <w:t>E-mail address</w:t>
            </w:r>
          </w:p>
        </w:tc>
        <w:tc>
          <w:tcPr>
            <w:tcW w:w="1648" w:type="pct"/>
            <w:gridSpan w:val="2"/>
            <w:tcBorders>
              <w:top w:val="single" w:sz="2" w:space="0" w:color="auto"/>
              <w:left w:val="single" w:sz="2" w:space="0" w:color="auto"/>
              <w:bottom w:val="single" w:sz="12" w:space="0" w:color="auto"/>
              <w:right w:val="single" w:sz="12" w:space="0" w:color="auto"/>
            </w:tcBorders>
          </w:tcPr>
          <w:p w:rsidR="000A1D94" w:rsidRPr="00025D57" w:rsidRDefault="000A1D94" w:rsidP="000A1D94">
            <w:pPr>
              <w:rPr>
                <w:rFonts w:cs="Calibri"/>
              </w:rPr>
            </w:pPr>
            <w:r w:rsidRPr="00025D57">
              <w:rPr>
                <w:rFonts w:cs="Calibri"/>
              </w:rPr>
              <w:t>sophie@saasta.ac.za</w:t>
            </w:r>
          </w:p>
        </w:tc>
      </w:tr>
    </w:tbl>
    <w:p w:rsidR="008B0B07" w:rsidRPr="00C76084" w:rsidRDefault="008B0B07"/>
    <w:tbl>
      <w:tblPr>
        <w:tblStyle w:val="TableGrid"/>
        <w:tblW w:w="4875"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87"/>
        <w:gridCol w:w="133"/>
        <w:gridCol w:w="410"/>
        <w:gridCol w:w="519"/>
        <w:gridCol w:w="1067"/>
        <w:gridCol w:w="405"/>
        <w:gridCol w:w="108"/>
        <w:gridCol w:w="122"/>
        <w:gridCol w:w="843"/>
        <w:gridCol w:w="557"/>
        <w:gridCol w:w="558"/>
        <w:gridCol w:w="1692"/>
        <w:gridCol w:w="135"/>
        <w:gridCol w:w="532"/>
        <w:gridCol w:w="2029"/>
      </w:tblGrid>
      <w:tr w:rsidR="009A3CE7" w:rsidRPr="00C76084" w:rsidTr="001C4D29">
        <w:trPr>
          <w:trHeight w:val="20"/>
          <w:tblHeader/>
        </w:trPr>
        <w:tc>
          <w:tcPr>
            <w:tcW w:w="5000" w:type="pct"/>
            <w:gridSpan w:val="15"/>
            <w:tcBorders>
              <w:bottom w:val="single" w:sz="12" w:space="0" w:color="auto"/>
            </w:tcBorders>
            <w:shd w:val="clear" w:color="auto" w:fill="F2F2F2" w:themeFill="background1" w:themeFillShade="F2"/>
          </w:tcPr>
          <w:p w:rsidR="009A3CE7" w:rsidRPr="00C76084" w:rsidRDefault="009A3CE7" w:rsidP="008B0B07">
            <w:pPr>
              <w:pStyle w:val="Heading2"/>
              <w:outlineLvl w:val="1"/>
            </w:pPr>
            <w:bookmarkStart w:id="67" w:name="_Toc503357023"/>
            <w:bookmarkStart w:id="68" w:name="_Toc529906792"/>
            <w:bookmarkStart w:id="69" w:name="_Toc529937389"/>
            <w:bookmarkStart w:id="70" w:name="_Ref8302033"/>
            <w:bookmarkStart w:id="71" w:name="_Ref8721480"/>
            <w:bookmarkStart w:id="72" w:name="_Ref8723091"/>
            <w:bookmarkStart w:id="73" w:name="_Ref11911004"/>
            <w:bookmarkStart w:id="74" w:name="_Ref11911010"/>
            <w:bookmarkStart w:id="75" w:name="_Toc11911700"/>
            <w:r w:rsidRPr="00C76084">
              <w:t>SUPPLIER INFORMATION</w:t>
            </w:r>
            <w:bookmarkEnd w:id="67"/>
            <w:bookmarkEnd w:id="68"/>
            <w:bookmarkEnd w:id="69"/>
            <w:bookmarkEnd w:id="70"/>
            <w:bookmarkEnd w:id="71"/>
            <w:bookmarkEnd w:id="72"/>
            <w:bookmarkEnd w:id="73"/>
            <w:bookmarkEnd w:id="74"/>
            <w:bookmarkEnd w:id="75"/>
          </w:p>
        </w:tc>
      </w:tr>
      <w:tr w:rsidR="009A3CE7" w:rsidRPr="00C76084" w:rsidTr="001C4D29">
        <w:trPr>
          <w:trHeight w:val="20"/>
        </w:trPr>
        <w:tc>
          <w:tcPr>
            <w:tcW w:w="5000" w:type="pct"/>
            <w:gridSpan w:val="15"/>
            <w:tcBorders>
              <w:bottom w:val="single" w:sz="2" w:space="0" w:color="auto"/>
            </w:tcBorders>
            <w:shd w:val="clear" w:color="auto" w:fill="F2F2F2" w:themeFill="background1" w:themeFillShade="F2"/>
          </w:tcPr>
          <w:p w:rsidR="009A3CE7" w:rsidRPr="00C76084" w:rsidRDefault="009A3CE7" w:rsidP="008B0B07">
            <w:pPr>
              <w:keepNext/>
              <w:keepLines/>
              <w:widowControl/>
              <w:rPr>
                <w:rFonts w:cs="Calibri"/>
                <w:b/>
                <w:bCs/>
              </w:rPr>
            </w:pPr>
            <w:r w:rsidRPr="00C76084">
              <w:rPr>
                <w:b/>
              </w:rPr>
              <w:t>Name Of Bidder</w:t>
            </w:r>
            <w:r w:rsidRPr="00C76084">
              <w:rPr>
                <w:rFonts w:cs="Calibri"/>
                <w:b/>
                <w:bCs/>
              </w:rPr>
              <w:t xml:space="preserve"> </w:t>
            </w:r>
          </w:p>
        </w:tc>
      </w:tr>
      <w:tr w:rsidR="009A3CE7" w:rsidRPr="00C76084" w:rsidTr="001C4D29">
        <w:trPr>
          <w:trHeight w:val="20"/>
        </w:trPr>
        <w:tc>
          <w:tcPr>
            <w:tcW w:w="5000" w:type="pct"/>
            <w:gridSpan w:val="15"/>
            <w:tcBorders>
              <w:top w:val="single" w:sz="2" w:space="0" w:color="auto"/>
              <w:bottom w:val="single" w:sz="2" w:space="0" w:color="auto"/>
            </w:tcBorders>
          </w:tcPr>
          <w:p w:rsidR="009A3CE7" w:rsidRPr="00C76084" w:rsidRDefault="009A3CE7" w:rsidP="008B0B07">
            <w:pPr>
              <w:keepNext/>
              <w:keepLines/>
              <w:widowControl/>
              <w:tabs>
                <w:tab w:val="left" w:pos="1127"/>
              </w:tabs>
              <w:rPr>
                <w:rFonts w:cs="Calibri"/>
                <w:bCs/>
              </w:rPr>
            </w:pPr>
          </w:p>
          <w:p w:rsidR="009A3CE7" w:rsidRPr="00C76084" w:rsidRDefault="009A3CE7" w:rsidP="008B0B07">
            <w:pPr>
              <w:keepNext/>
              <w:keepLines/>
              <w:widowControl/>
              <w:tabs>
                <w:tab w:val="left" w:pos="1127"/>
              </w:tabs>
              <w:rPr>
                <w:rFonts w:cs="Calibri"/>
                <w:bCs/>
              </w:rPr>
            </w:pPr>
          </w:p>
        </w:tc>
      </w:tr>
      <w:tr w:rsidR="009A3CE7" w:rsidRPr="00C76084" w:rsidTr="001C4D29">
        <w:trPr>
          <w:trHeight w:val="20"/>
        </w:trPr>
        <w:tc>
          <w:tcPr>
            <w:tcW w:w="5000" w:type="pct"/>
            <w:gridSpan w:val="15"/>
            <w:tcBorders>
              <w:top w:val="single" w:sz="2" w:space="0" w:color="auto"/>
              <w:bottom w:val="single" w:sz="2" w:space="0" w:color="auto"/>
            </w:tcBorders>
            <w:shd w:val="clear" w:color="auto" w:fill="F2F2F2" w:themeFill="background1" w:themeFillShade="F2"/>
          </w:tcPr>
          <w:p w:rsidR="009A3CE7" w:rsidRPr="00C76084" w:rsidRDefault="009A3CE7" w:rsidP="008B0B07">
            <w:pPr>
              <w:rPr>
                <w:rFonts w:cs="Calibri"/>
                <w:b/>
              </w:rPr>
            </w:pPr>
            <w:r w:rsidRPr="00C76084">
              <w:rPr>
                <w:b/>
              </w:rPr>
              <w:t>Postal Address</w:t>
            </w:r>
          </w:p>
        </w:tc>
      </w:tr>
      <w:tr w:rsidR="009A3CE7" w:rsidRPr="00C76084" w:rsidTr="001C4D29">
        <w:trPr>
          <w:trHeight w:val="20"/>
        </w:trPr>
        <w:tc>
          <w:tcPr>
            <w:tcW w:w="5000" w:type="pct"/>
            <w:gridSpan w:val="15"/>
            <w:tcBorders>
              <w:top w:val="single" w:sz="2" w:space="0" w:color="auto"/>
              <w:bottom w:val="single" w:sz="2" w:space="0" w:color="auto"/>
            </w:tcBorders>
          </w:tcPr>
          <w:p w:rsidR="009A3CE7" w:rsidRPr="00C76084" w:rsidRDefault="009A3CE7" w:rsidP="008B0B07"/>
          <w:p w:rsidR="009A3CE7" w:rsidRPr="00C76084" w:rsidRDefault="009A3CE7" w:rsidP="008B0B07"/>
          <w:p w:rsidR="009A3CE7" w:rsidRPr="00C76084" w:rsidRDefault="009A3CE7" w:rsidP="008B0B07"/>
        </w:tc>
      </w:tr>
      <w:tr w:rsidR="009A3CE7" w:rsidRPr="00C76084" w:rsidTr="001C4D29">
        <w:trPr>
          <w:trHeight w:val="20"/>
        </w:trPr>
        <w:tc>
          <w:tcPr>
            <w:tcW w:w="5000" w:type="pct"/>
            <w:gridSpan w:val="15"/>
            <w:tcBorders>
              <w:top w:val="single" w:sz="2" w:space="0" w:color="auto"/>
              <w:bottom w:val="single" w:sz="2" w:space="0" w:color="auto"/>
            </w:tcBorders>
            <w:shd w:val="clear" w:color="auto" w:fill="F2F2F2" w:themeFill="background1" w:themeFillShade="F2"/>
          </w:tcPr>
          <w:p w:rsidR="009A3CE7" w:rsidRPr="00C76084" w:rsidRDefault="009A3CE7" w:rsidP="008B0B07">
            <w:pPr>
              <w:rPr>
                <w:rFonts w:cs="Calibri"/>
                <w:b/>
              </w:rPr>
            </w:pPr>
            <w:r w:rsidRPr="00C76084">
              <w:rPr>
                <w:b/>
              </w:rPr>
              <w:t>Street Address</w:t>
            </w:r>
          </w:p>
        </w:tc>
      </w:tr>
      <w:tr w:rsidR="009A3CE7" w:rsidRPr="00C76084" w:rsidTr="001C4D29">
        <w:trPr>
          <w:trHeight w:val="20"/>
        </w:trPr>
        <w:tc>
          <w:tcPr>
            <w:tcW w:w="5000" w:type="pct"/>
            <w:gridSpan w:val="15"/>
            <w:tcBorders>
              <w:top w:val="single" w:sz="2" w:space="0" w:color="auto"/>
              <w:bottom w:val="single" w:sz="2" w:space="0" w:color="auto"/>
            </w:tcBorders>
          </w:tcPr>
          <w:p w:rsidR="009A3CE7" w:rsidRPr="00C76084" w:rsidRDefault="009A3CE7" w:rsidP="008B0B07"/>
          <w:p w:rsidR="009A3CE7" w:rsidRPr="00C76084" w:rsidRDefault="009A3CE7" w:rsidP="008B0B07"/>
          <w:p w:rsidR="009A3CE7" w:rsidRPr="00C76084" w:rsidRDefault="009A3CE7" w:rsidP="008B0B07"/>
        </w:tc>
      </w:tr>
      <w:tr w:rsidR="009A3CE7" w:rsidRPr="00C76084" w:rsidTr="001C4D29">
        <w:trPr>
          <w:trHeight w:val="20"/>
        </w:trPr>
        <w:tc>
          <w:tcPr>
            <w:tcW w:w="5000" w:type="pct"/>
            <w:gridSpan w:val="15"/>
            <w:tcBorders>
              <w:top w:val="single" w:sz="2" w:space="0" w:color="auto"/>
              <w:bottom w:val="single" w:sz="2" w:space="0" w:color="auto"/>
            </w:tcBorders>
            <w:shd w:val="clear" w:color="auto" w:fill="F2F2F2" w:themeFill="background1" w:themeFillShade="F2"/>
          </w:tcPr>
          <w:p w:rsidR="009A3CE7" w:rsidRPr="00C76084" w:rsidRDefault="009A3CE7" w:rsidP="008B0B07">
            <w:pPr>
              <w:rPr>
                <w:rFonts w:cs="Calibri"/>
              </w:rPr>
            </w:pPr>
            <w:r w:rsidRPr="00C76084">
              <w:rPr>
                <w:b/>
              </w:rPr>
              <w:t>Telephone Number</w:t>
            </w:r>
          </w:p>
        </w:tc>
      </w:tr>
      <w:tr w:rsidR="009A3CE7" w:rsidRPr="00C76084" w:rsidTr="006E190C">
        <w:trPr>
          <w:trHeight w:val="20"/>
        </w:trPr>
        <w:tc>
          <w:tcPr>
            <w:tcW w:w="490" w:type="pct"/>
            <w:gridSpan w:val="3"/>
            <w:tcBorders>
              <w:top w:val="single" w:sz="2" w:space="0" w:color="auto"/>
              <w:bottom w:val="single" w:sz="2" w:space="0" w:color="auto"/>
              <w:right w:val="single" w:sz="2" w:space="0" w:color="auto"/>
            </w:tcBorders>
          </w:tcPr>
          <w:p w:rsidR="009A3CE7" w:rsidRPr="00C76084" w:rsidRDefault="009A3CE7" w:rsidP="008B0B07">
            <w:pPr>
              <w:rPr>
                <w:rFonts w:cs="Calibri"/>
                <w:bCs/>
              </w:rPr>
            </w:pPr>
            <w:r w:rsidRPr="00C76084">
              <w:t>Code</w:t>
            </w:r>
          </w:p>
        </w:tc>
        <w:tc>
          <w:tcPr>
            <w:tcW w:w="835" w:type="pct"/>
            <w:gridSpan w:val="2"/>
            <w:tcBorders>
              <w:top w:val="single" w:sz="2" w:space="0" w:color="auto"/>
              <w:left w:val="single" w:sz="2" w:space="0" w:color="auto"/>
              <w:bottom w:val="single" w:sz="2" w:space="0" w:color="auto"/>
              <w:right w:val="single" w:sz="2" w:space="0" w:color="auto"/>
            </w:tcBorders>
          </w:tcPr>
          <w:p w:rsidR="009A3CE7" w:rsidRPr="00C76084" w:rsidRDefault="009A3CE7" w:rsidP="008B0B07"/>
        </w:tc>
        <w:tc>
          <w:tcPr>
            <w:tcW w:w="778" w:type="pct"/>
            <w:gridSpan w:val="4"/>
            <w:tcBorders>
              <w:top w:val="single" w:sz="2" w:space="0" w:color="auto"/>
              <w:left w:val="single" w:sz="2" w:space="0" w:color="auto"/>
              <w:bottom w:val="single" w:sz="2" w:space="0" w:color="auto"/>
              <w:right w:val="single" w:sz="2" w:space="0" w:color="auto"/>
            </w:tcBorders>
          </w:tcPr>
          <w:p w:rsidR="009A3CE7" w:rsidRPr="00C76084" w:rsidRDefault="009A3CE7" w:rsidP="008B0B07">
            <w:pPr>
              <w:rPr>
                <w:rFonts w:cs="Calibri"/>
                <w:bCs/>
              </w:rPr>
            </w:pPr>
            <w:r w:rsidRPr="00C76084">
              <w:t>Number</w:t>
            </w:r>
          </w:p>
        </w:tc>
        <w:tc>
          <w:tcPr>
            <w:tcW w:w="2897" w:type="pct"/>
            <w:gridSpan w:val="6"/>
            <w:tcBorders>
              <w:top w:val="single" w:sz="2" w:space="0" w:color="auto"/>
              <w:left w:val="single" w:sz="2" w:space="0" w:color="auto"/>
              <w:bottom w:val="single" w:sz="2" w:space="0" w:color="auto"/>
            </w:tcBorders>
          </w:tcPr>
          <w:p w:rsidR="009A3CE7" w:rsidRPr="00C76084" w:rsidRDefault="009A3CE7" w:rsidP="008B0B07"/>
        </w:tc>
      </w:tr>
      <w:tr w:rsidR="009A3CE7" w:rsidRPr="00C76084" w:rsidTr="001C4D29">
        <w:trPr>
          <w:trHeight w:val="20"/>
        </w:trPr>
        <w:tc>
          <w:tcPr>
            <w:tcW w:w="5000" w:type="pct"/>
            <w:gridSpan w:val="15"/>
            <w:tcBorders>
              <w:top w:val="single" w:sz="2" w:space="0" w:color="auto"/>
              <w:bottom w:val="single" w:sz="2" w:space="0" w:color="auto"/>
            </w:tcBorders>
            <w:shd w:val="clear" w:color="auto" w:fill="F2F2F2" w:themeFill="background1" w:themeFillShade="F2"/>
          </w:tcPr>
          <w:p w:rsidR="009A3CE7" w:rsidRPr="00C76084" w:rsidRDefault="009A3CE7" w:rsidP="008B0B07">
            <w:pPr>
              <w:rPr>
                <w:rFonts w:cs="Calibri"/>
              </w:rPr>
            </w:pPr>
            <w:r w:rsidRPr="00C76084">
              <w:rPr>
                <w:b/>
              </w:rPr>
              <w:t>Cell Phone Number</w:t>
            </w:r>
          </w:p>
        </w:tc>
      </w:tr>
      <w:tr w:rsidR="009A3CE7" w:rsidRPr="00C76084" w:rsidTr="006E190C">
        <w:trPr>
          <w:trHeight w:val="20"/>
        </w:trPr>
        <w:tc>
          <w:tcPr>
            <w:tcW w:w="490" w:type="pct"/>
            <w:gridSpan w:val="3"/>
            <w:tcBorders>
              <w:top w:val="single" w:sz="2" w:space="0" w:color="auto"/>
              <w:bottom w:val="single" w:sz="2" w:space="0" w:color="auto"/>
              <w:right w:val="single" w:sz="2" w:space="0" w:color="auto"/>
            </w:tcBorders>
          </w:tcPr>
          <w:p w:rsidR="009A3CE7" w:rsidRPr="00C76084" w:rsidRDefault="009A3CE7" w:rsidP="008B0B07">
            <w:pPr>
              <w:rPr>
                <w:rFonts w:cs="Calibri"/>
                <w:bCs/>
              </w:rPr>
            </w:pPr>
            <w:r w:rsidRPr="00C76084">
              <w:t>Code</w:t>
            </w:r>
          </w:p>
        </w:tc>
        <w:tc>
          <w:tcPr>
            <w:tcW w:w="835" w:type="pct"/>
            <w:gridSpan w:val="2"/>
            <w:tcBorders>
              <w:top w:val="single" w:sz="2" w:space="0" w:color="auto"/>
              <w:left w:val="single" w:sz="2" w:space="0" w:color="auto"/>
              <w:bottom w:val="single" w:sz="2" w:space="0" w:color="auto"/>
              <w:right w:val="single" w:sz="2" w:space="0" w:color="auto"/>
            </w:tcBorders>
          </w:tcPr>
          <w:p w:rsidR="009A3CE7" w:rsidRPr="00C76084" w:rsidRDefault="009A3CE7" w:rsidP="008B0B07">
            <w:pPr>
              <w:rPr>
                <w:rFonts w:cs="Calibri"/>
                <w:bCs/>
              </w:rPr>
            </w:pPr>
          </w:p>
        </w:tc>
        <w:tc>
          <w:tcPr>
            <w:tcW w:w="778" w:type="pct"/>
            <w:gridSpan w:val="4"/>
            <w:tcBorders>
              <w:top w:val="single" w:sz="2" w:space="0" w:color="auto"/>
              <w:left w:val="single" w:sz="2" w:space="0" w:color="auto"/>
              <w:bottom w:val="single" w:sz="2" w:space="0" w:color="auto"/>
              <w:right w:val="single" w:sz="2" w:space="0" w:color="auto"/>
            </w:tcBorders>
          </w:tcPr>
          <w:p w:rsidR="009A3CE7" w:rsidRPr="00C76084" w:rsidRDefault="009A3CE7" w:rsidP="008B0B07">
            <w:pPr>
              <w:rPr>
                <w:rFonts w:cs="Calibri"/>
                <w:bCs/>
              </w:rPr>
            </w:pPr>
            <w:r w:rsidRPr="00C76084">
              <w:t>Number</w:t>
            </w:r>
          </w:p>
        </w:tc>
        <w:tc>
          <w:tcPr>
            <w:tcW w:w="2897" w:type="pct"/>
            <w:gridSpan w:val="6"/>
            <w:tcBorders>
              <w:top w:val="single" w:sz="2" w:space="0" w:color="auto"/>
              <w:left w:val="single" w:sz="2" w:space="0" w:color="auto"/>
              <w:bottom w:val="single" w:sz="2" w:space="0" w:color="auto"/>
            </w:tcBorders>
          </w:tcPr>
          <w:p w:rsidR="009A3CE7" w:rsidRPr="00C76084" w:rsidRDefault="009A3CE7" w:rsidP="008B0B07">
            <w:pPr>
              <w:rPr>
                <w:rFonts w:cs="Calibri"/>
                <w:bCs/>
              </w:rPr>
            </w:pPr>
          </w:p>
        </w:tc>
      </w:tr>
      <w:tr w:rsidR="009A3CE7" w:rsidRPr="00C76084" w:rsidTr="001C4D29">
        <w:trPr>
          <w:trHeight w:val="20"/>
        </w:trPr>
        <w:tc>
          <w:tcPr>
            <w:tcW w:w="5000" w:type="pct"/>
            <w:gridSpan w:val="15"/>
            <w:tcBorders>
              <w:top w:val="single" w:sz="2" w:space="0" w:color="auto"/>
              <w:bottom w:val="single" w:sz="2" w:space="0" w:color="auto"/>
            </w:tcBorders>
            <w:shd w:val="clear" w:color="auto" w:fill="F2F2F2" w:themeFill="background1" w:themeFillShade="F2"/>
          </w:tcPr>
          <w:p w:rsidR="009A3CE7" w:rsidRPr="00C76084" w:rsidRDefault="009A3CE7" w:rsidP="008B0B07">
            <w:pPr>
              <w:rPr>
                <w:rFonts w:cs="Calibri"/>
              </w:rPr>
            </w:pPr>
            <w:r w:rsidRPr="00C76084">
              <w:rPr>
                <w:b/>
              </w:rPr>
              <w:t>Facsimile Number</w:t>
            </w:r>
          </w:p>
        </w:tc>
      </w:tr>
      <w:tr w:rsidR="009A3CE7" w:rsidRPr="00C76084" w:rsidTr="006E190C">
        <w:trPr>
          <w:trHeight w:val="20"/>
        </w:trPr>
        <w:tc>
          <w:tcPr>
            <w:tcW w:w="490" w:type="pct"/>
            <w:gridSpan w:val="3"/>
            <w:tcBorders>
              <w:top w:val="single" w:sz="2" w:space="0" w:color="auto"/>
              <w:bottom w:val="single" w:sz="2" w:space="0" w:color="auto"/>
              <w:right w:val="single" w:sz="2" w:space="0" w:color="auto"/>
            </w:tcBorders>
          </w:tcPr>
          <w:p w:rsidR="009A3CE7" w:rsidRPr="00C76084" w:rsidRDefault="009A3CE7" w:rsidP="008B0B07">
            <w:pPr>
              <w:rPr>
                <w:rFonts w:cs="Calibri"/>
                <w:bCs/>
              </w:rPr>
            </w:pPr>
            <w:r w:rsidRPr="00C76084">
              <w:t>Code</w:t>
            </w:r>
          </w:p>
        </w:tc>
        <w:tc>
          <w:tcPr>
            <w:tcW w:w="835" w:type="pct"/>
            <w:gridSpan w:val="2"/>
            <w:tcBorders>
              <w:top w:val="single" w:sz="2" w:space="0" w:color="auto"/>
              <w:left w:val="single" w:sz="2" w:space="0" w:color="auto"/>
              <w:bottom w:val="single" w:sz="2" w:space="0" w:color="auto"/>
              <w:right w:val="single" w:sz="2" w:space="0" w:color="auto"/>
            </w:tcBorders>
          </w:tcPr>
          <w:p w:rsidR="009A3CE7" w:rsidRPr="00C76084" w:rsidRDefault="009A3CE7" w:rsidP="008B0B07"/>
        </w:tc>
        <w:tc>
          <w:tcPr>
            <w:tcW w:w="778" w:type="pct"/>
            <w:gridSpan w:val="4"/>
            <w:tcBorders>
              <w:top w:val="single" w:sz="2" w:space="0" w:color="auto"/>
              <w:left w:val="single" w:sz="2" w:space="0" w:color="auto"/>
              <w:bottom w:val="single" w:sz="2" w:space="0" w:color="auto"/>
              <w:right w:val="single" w:sz="2" w:space="0" w:color="auto"/>
            </w:tcBorders>
          </w:tcPr>
          <w:p w:rsidR="009A3CE7" w:rsidRPr="00C76084" w:rsidRDefault="009A3CE7" w:rsidP="008B0B07">
            <w:pPr>
              <w:rPr>
                <w:rFonts w:cs="Calibri"/>
                <w:bCs/>
              </w:rPr>
            </w:pPr>
            <w:r w:rsidRPr="00C76084">
              <w:t>Number</w:t>
            </w:r>
          </w:p>
        </w:tc>
        <w:tc>
          <w:tcPr>
            <w:tcW w:w="2897" w:type="pct"/>
            <w:gridSpan w:val="6"/>
            <w:tcBorders>
              <w:top w:val="single" w:sz="2" w:space="0" w:color="auto"/>
              <w:left w:val="single" w:sz="2" w:space="0" w:color="auto"/>
              <w:bottom w:val="single" w:sz="2" w:space="0" w:color="auto"/>
            </w:tcBorders>
          </w:tcPr>
          <w:p w:rsidR="009A3CE7" w:rsidRPr="00C76084" w:rsidRDefault="009A3CE7" w:rsidP="008B0B07"/>
        </w:tc>
      </w:tr>
      <w:tr w:rsidR="009A3CE7" w:rsidRPr="00C76084" w:rsidTr="001C4D29">
        <w:trPr>
          <w:trHeight w:val="20"/>
        </w:trPr>
        <w:tc>
          <w:tcPr>
            <w:tcW w:w="5000" w:type="pct"/>
            <w:gridSpan w:val="15"/>
            <w:tcBorders>
              <w:top w:val="single" w:sz="2" w:space="0" w:color="auto"/>
              <w:bottom w:val="single" w:sz="2" w:space="0" w:color="auto"/>
            </w:tcBorders>
            <w:shd w:val="clear" w:color="auto" w:fill="F2F2F2" w:themeFill="background1" w:themeFillShade="F2"/>
          </w:tcPr>
          <w:p w:rsidR="009A3CE7" w:rsidRPr="00C76084" w:rsidRDefault="009A3CE7" w:rsidP="008B0B07">
            <w:pPr>
              <w:rPr>
                <w:rFonts w:cs="Calibri"/>
              </w:rPr>
            </w:pPr>
            <w:r w:rsidRPr="00C76084">
              <w:rPr>
                <w:b/>
              </w:rPr>
              <w:t>E-Mail Address</w:t>
            </w:r>
          </w:p>
        </w:tc>
      </w:tr>
      <w:tr w:rsidR="009A3CE7" w:rsidRPr="00C76084" w:rsidTr="001C4D29">
        <w:trPr>
          <w:trHeight w:val="20"/>
        </w:trPr>
        <w:tc>
          <w:tcPr>
            <w:tcW w:w="5000" w:type="pct"/>
            <w:gridSpan w:val="15"/>
            <w:tcBorders>
              <w:top w:val="single" w:sz="2" w:space="0" w:color="auto"/>
              <w:bottom w:val="single" w:sz="2" w:space="0" w:color="auto"/>
            </w:tcBorders>
          </w:tcPr>
          <w:p w:rsidR="009A3CE7" w:rsidRPr="00C76084" w:rsidRDefault="009A3CE7" w:rsidP="008B0B07"/>
          <w:p w:rsidR="009A3CE7" w:rsidRPr="00C76084" w:rsidRDefault="009A3CE7" w:rsidP="008B0B07"/>
        </w:tc>
      </w:tr>
      <w:tr w:rsidR="009A3CE7" w:rsidRPr="00C76084" w:rsidTr="001C4D29">
        <w:trPr>
          <w:trHeight w:val="20"/>
        </w:trPr>
        <w:tc>
          <w:tcPr>
            <w:tcW w:w="5000" w:type="pct"/>
            <w:gridSpan w:val="15"/>
            <w:tcBorders>
              <w:top w:val="single" w:sz="2" w:space="0" w:color="auto"/>
              <w:bottom w:val="single" w:sz="2" w:space="0" w:color="auto"/>
            </w:tcBorders>
            <w:shd w:val="clear" w:color="auto" w:fill="F2F2F2" w:themeFill="background1" w:themeFillShade="F2"/>
          </w:tcPr>
          <w:p w:rsidR="009A3CE7" w:rsidRPr="00C76084" w:rsidRDefault="009A3CE7" w:rsidP="008B0B07">
            <w:pPr>
              <w:rPr>
                <w:rFonts w:cs="Calibri"/>
              </w:rPr>
            </w:pPr>
            <w:r w:rsidRPr="00C76084">
              <w:rPr>
                <w:b/>
              </w:rPr>
              <w:t>VAT Registration Number</w:t>
            </w:r>
          </w:p>
        </w:tc>
      </w:tr>
      <w:tr w:rsidR="009A3CE7" w:rsidRPr="00C76084" w:rsidTr="001C4D29">
        <w:trPr>
          <w:trHeight w:val="20"/>
        </w:trPr>
        <w:tc>
          <w:tcPr>
            <w:tcW w:w="5000" w:type="pct"/>
            <w:gridSpan w:val="15"/>
            <w:tcBorders>
              <w:top w:val="single" w:sz="2" w:space="0" w:color="auto"/>
              <w:bottom w:val="single" w:sz="12" w:space="0" w:color="auto"/>
            </w:tcBorders>
          </w:tcPr>
          <w:p w:rsidR="009A3CE7" w:rsidRPr="00C76084" w:rsidRDefault="009A3CE7" w:rsidP="008B0B07"/>
          <w:p w:rsidR="009A3CE7" w:rsidRPr="00C76084" w:rsidRDefault="009A3CE7" w:rsidP="008B0B07"/>
        </w:tc>
      </w:tr>
      <w:tr w:rsidR="009A3CE7" w:rsidRPr="00C76084" w:rsidTr="006E190C">
        <w:trPr>
          <w:trHeight w:val="20"/>
        </w:trPr>
        <w:tc>
          <w:tcPr>
            <w:tcW w:w="763" w:type="pct"/>
            <w:gridSpan w:val="4"/>
            <w:tcBorders>
              <w:top w:val="single" w:sz="12" w:space="0" w:color="auto"/>
              <w:bottom w:val="single" w:sz="12" w:space="0" w:color="auto"/>
              <w:right w:val="single" w:sz="2" w:space="0" w:color="auto"/>
            </w:tcBorders>
            <w:shd w:val="clear" w:color="auto" w:fill="F2F2F2" w:themeFill="background1" w:themeFillShade="F2"/>
            <w:vAlign w:val="center"/>
          </w:tcPr>
          <w:p w:rsidR="009A3CE7" w:rsidRPr="00C76084" w:rsidRDefault="009A3CE7" w:rsidP="008B0B07">
            <w:pPr>
              <w:rPr>
                <w:rFonts w:cs="Calibri"/>
              </w:rPr>
            </w:pPr>
            <w:r w:rsidRPr="00C76084">
              <w:rPr>
                <w:b/>
              </w:rPr>
              <w:t>Tax Compliance Status</w:t>
            </w:r>
          </w:p>
        </w:tc>
        <w:tc>
          <w:tcPr>
            <w:tcW w:w="832" w:type="pct"/>
            <w:gridSpan w:val="3"/>
            <w:tcBorders>
              <w:top w:val="single" w:sz="12" w:space="0" w:color="auto"/>
              <w:left w:val="single" w:sz="2" w:space="0" w:color="auto"/>
              <w:bottom w:val="single" w:sz="12" w:space="0" w:color="auto"/>
              <w:right w:val="single" w:sz="2" w:space="0" w:color="auto"/>
            </w:tcBorders>
            <w:shd w:val="clear" w:color="auto" w:fill="F2F2F2" w:themeFill="background1" w:themeFillShade="F2"/>
            <w:vAlign w:val="center"/>
          </w:tcPr>
          <w:p w:rsidR="009A3CE7" w:rsidRPr="00C76084" w:rsidRDefault="009A3CE7" w:rsidP="008B0B07">
            <w:pPr>
              <w:rPr>
                <w:rFonts w:cs="Calibri"/>
                <w:bCs/>
              </w:rPr>
            </w:pPr>
            <w:r w:rsidRPr="00C76084">
              <w:t>Tax Compliance System PIN</w:t>
            </w:r>
          </w:p>
        </w:tc>
        <w:tc>
          <w:tcPr>
            <w:tcW w:w="801" w:type="pct"/>
            <w:gridSpan w:val="3"/>
            <w:tcBorders>
              <w:top w:val="single" w:sz="12" w:space="0" w:color="auto"/>
              <w:left w:val="single" w:sz="2" w:space="0" w:color="auto"/>
              <w:bottom w:val="single" w:sz="12" w:space="0" w:color="auto"/>
              <w:right w:val="single" w:sz="2" w:space="0" w:color="auto"/>
            </w:tcBorders>
            <w:shd w:val="clear" w:color="auto" w:fill="auto"/>
            <w:vAlign w:val="center"/>
          </w:tcPr>
          <w:p w:rsidR="009A3CE7" w:rsidRPr="00C76084" w:rsidRDefault="009A3CE7" w:rsidP="008B0B07"/>
        </w:tc>
        <w:tc>
          <w:tcPr>
            <w:tcW w:w="294" w:type="pct"/>
            <w:tcBorders>
              <w:top w:val="single" w:sz="12" w:space="0" w:color="auto"/>
              <w:left w:val="single" w:sz="2" w:space="0" w:color="auto"/>
              <w:bottom w:val="single" w:sz="12" w:space="0" w:color="auto"/>
              <w:right w:val="single" w:sz="2" w:space="0" w:color="auto"/>
            </w:tcBorders>
            <w:shd w:val="clear" w:color="auto" w:fill="F2F2F2" w:themeFill="background1" w:themeFillShade="F2"/>
            <w:vAlign w:val="center"/>
          </w:tcPr>
          <w:p w:rsidR="009A3CE7" w:rsidRPr="00C76084" w:rsidRDefault="009A3CE7" w:rsidP="008B0B07">
            <w:pPr>
              <w:pStyle w:val="Bold"/>
              <w:jc w:val="left"/>
            </w:pPr>
          </w:p>
        </w:tc>
        <w:tc>
          <w:tcPr>
            <w:tcW w:w="1242" w:type="pct"/>
            <w:gridSpan w:val="3"/>
            <w:tcBorders>
              <w:top w:val="single" w:sz="12" w:space="0" w:color="auto"/>
              <w:left w:val="single" w:sz="2" w:space="0" w:color="auto"/>
              <w:bottom w:val="single" w:sz="12" w:space="0" w:color="auto"/>
              <w:right w:val="single" w:sz="2" w:space="0" w:color="auto"/>
            </w:tcBorders>
            <w:shd w:val="clear" w:color="auto" w:fill="F2F2F2" w:themeFill="background1" w:themeFillShade="F2"/>
            <w:vAlign w:val="center"/>
          </w:tcPr>
          <w:p w:rsidR="009A3CE7" w:rsidRPr="00C76084" w:rsidRDefault="009A3CE7" w:rsidP="008B0B07">
            <w:pPr>
              <w:jc w:val="left"/>
              <w:rPr>
                <w:rFonts w:cs="Calibri"/>
                <w:bCs/>
              </w:rPr>
            </w:pPr>
            <w:r w:rsidRPr="00C76084">
              <w:t>Central Supplier Database No.</w:t>
            </w:r>
          </w:p>
        </w:tc>
        <w:tc>
          <w:tcPr>
            <w:tcW w:w="1068" w:type="pct"/>
            <w:tcBorders>
              <w:top w:val="single" w:sz="12" w:space="0" w:color="auto"/>
              <w:left w:val="single" w:sz="2" w:space="0" w:color="auto"/>
              <w:bottom w:val="single" w:sz="12" w:space="0" w:color="auto"/>
            </w:tcBorders>
            <w:shd w:val="clear" w:color="auto" w:fill="auto"/>
            <w:vAlign w:val="center"/>
          </w:tcPr>
          <w:p w:rsidR="009A3CE7" w:rsidRPr="00C76084" w:rsidRDefault="009A3CE7" w:rsidP="008B0B07">
            <w:r w:rsidRPr="00C76084">
              <w:t>MAAA</w:t>
            </w:r>
          </w:p>
          <w:p w:rsidR="009A3CE7" w:rsidRPr="00C76084" w:rsidRDefault="009A3CE7" w:rsidP="008B0B07"/>
        </w:tc>
      </w:tr>
      <w:tr w:rsidR="009A3CE7" w:rsidRPr="00C76084" w:rsidTr="006E190C">
        <w:trPr>
          <w:trHeight w:val="20"/>
        </w:trPr>
        <w:tc>
          <w:tcPr>
            <w:tcW w:w="1538" w:type="pct"/>
            <w:gridSpan w:val="6"/>
            <w:tcBorders>
              <w:top w:val="single" w:sz="12" w:space="0" w:color="auto"/>
              <w:bottom w:val="single" w:sz="12" w:space="0" w:color="auto"/>
              <w:right w:val="single" w:sz="2" w:space="0" w:color="auto"/>
            </w:tcBorders>
            <w:shd w:val="clear" w:color="auto" w:fill="F2F2F2" w:themeFill="background1" w:themeFillShade="F2"/>
            <w:vAlign w:val="center"/>
          </w:tcPr>
          <w:p w:rsidR="009A3CE7" w:rsidRPr="00C76084" w:rsidRDefault="009A3CE7" w:rsidP="008B0B07">
            <w:pPr>
              <w:jc w:val="left"/>
              <w:rPr>
                <w:rFonts w:cs="Calibri"/>
              </w:rPr>
            </w:pPr>
            <w:r w:rsidRPr="00C76084">
              <w:rPr>
                <w:b/>
              </w:rPr>
              <w:t>B-BBEE Status Level Verification Certificate</w:t>
            </w:r>
          </w:p>
        </w:tc>
        <w:tc>
          <w:tcPr>
            <w:tcW w:w="1152" w:type="pct"/>
            <w:gridSpan w:val="5"/>
            <w:tcBorders>
              <w:top w:val="single" w:sz="12" w:space="0" w:color="auto"/>
              <w:left w:val="single" w:sz="2" w:space="0" w:color="auto"/>
              <w:bottom w:val="single" w:sz="12" w:space="0" w:color="auto"/>
              <w:right w:val="single" w:sz="2" w:space="0" w:color="auto"/>
            </w:tcBorders>
            <w:shd w:val="clear" w:color="auto" w:fill="auto"/>
            <w:vAlign w:val="center"/>
          </w:tcPr>
          <w:p w:rsidR="009A3CE7" w:rsidRPr="00C76084" w:rsidRDefault="009A3CE7" w:rsidP="008B0B07">
            <w:pPr>
              <w:jc w:val="left"/>
              <w:rPr>
                <w:rFonts w:cs="Calibri"/>
                <w:bCs/>
              </w:rPr>
            </w:pPr>
            <w:r w:rsidRPr="00C76084">
              <w:t>Tick Applicable Box.</w:t>
            </w:r>
          </w:p>
          <w:p w:rsidR="009A3CE7" w:rsidRPr="00C76084" w:rsidRDefault="009A3CE7" w:rsidP="008B0B07">
            <w:r w:rsidRPr="00C76084">
              <w:rPr>
                <w:rFonts w:ascii="Segoe UI Symbol" w:eastAsia="MS Gothic" w:hAnsi="Segoe UI Symbol" w:cs="Segoe UI Symbol"/>
              </w:rPr>
              <w:t>❑</w:t>
            </w:r>
            <w:r w:rsidRPr="00C76084">
              <w:rPr>
                <w:rFonts w:cs="Calibri"/>
              </w:rPr>
              <w:t xml:space="preserve"> </w:t>
            </w:r>
            <w:r w:rsidRPr="00C76084">
              <w:t>Yes</w:t>
            </w:r>
            <w:r w:rsidRPr="00C76084">
              <w:rPr>
                <w:rFonts w:cs="Calibri"/>
              </w:rPr>
              <w:t xml:space="preserve"> </w:t>
            </w:r>
            <w:r w:rsidRPr="00C76084">
              <w:rPr>
                <w:rFonts w:ascii="Segoe UI Symbol" w:eastAsia="MS Gothic" w:hAnsi="Segoe UI Symbol" w:cs="Segoe UI Symbol"/>
              </w:rPr>
              <w:t>❑</w:t>
            </w:r>
            <w:r w:rsidRPr="00C76084">
              <w:rPr>
                <w:rFonts w:cs="Calibri"/>
              </w:rPr>
              <w:t xml:space="preserve"> </w:t>
            </w:r>
            <w:r w:rsidRPr="00C76084">
              <w:t>No</w:t>
            </w:r>
          </w:p>
        </w:tc>
        <w:tc>
          <w:tcPr>
            <w:tcW w:w="891" w:type="pct"/>
            <w:tcBorders>
              <w:top w:val="single" w:sz="12" w:space="0" w:color="auto"/>
              <w:left w:val="single" w:sz="2" w:space="0" w:color="auto"/>
              <w:bottom w:val="single" w:sz="12" w:space="0" w:color="auto"/>
              <w:right w:val="single" w:sz="2" w:space="0" w:color="auto"/>
            </w:tcBorders>
            <w:shd w:val="clear" w:color="auto" w:fill="F2F2F2" w:themeFill="background1" w:themeFillShade="F2"/>
            <w:vAlign w:val="center"/>
          </w:tcPr>
          <w:p w:rsidR="009A3CE7" w:rsidRPr="00C76084" w:rsidRDefault="009A3CE7" w:rsidP="008B0B07">
            <w:pPr>
              <w:jc w:val="left"/>
              <w:rPr>
                <w:rFonts w:cs="Calibri"/>
                <w:bCs/>
              </w:rPr>
            </w:pPr>
            <w:r w:rsidRPr="00C76084">
              <w:rPr>
                <w:b/>
              </w:rPr>
              <w:t>B-BBEE Status Level Sworn Affidavit</w:t>
            </w:r>
          </w:p>
        </w:tc>
        <w:tc>
          <w:tcPr>
            <w:tcW w:w="1419" w:type="pct"/>
            <w:gridSpan w:val="3"/>
            <w:tcBorders>
              <w:top w:val="single" w:sz="12" w:space="0" w:color="auto"/>
              <w:left w:val="single" w:sz="2" w:space="0" w:color="auto"/>
              <w:bottom w:val="single" w:sz="12" w:space="0" w:color="auto"/>
            </w:tcBorders>
            <w:shd w:val="clear" w:color="auto" w:fill="auto"/>
            <w:vAlign w:val="center"/>
          </w:tcPr>
          <w:p w:rsidR="009A3CE7" w:rsidRPr="00C76084" w:rsidRDefault="009A3CE7" w:rsidP="008B0B07">
            <w:pPr>
              <w:jc w:val="left"/>
              <w:rPr>
                <w:rFonts w:cs="Calibri"/>
                <w:bCs/>
              </w:rPr>
            </w:pPr>
            <w:r w:rsidRPr="00C76084">
              <w:t>Tick Applicable Box.</w:t>
            </w:r>
          </w:p>
          <w:p w:rsidR="009A3CE7" w:rsidRPr="00C76084" w:rsidRDefault="009A3CE7" w:rsidP="008B0B07">
            <w:r w:rsidRPr="00C76084">
              <w:rPr>
                <w:rFonts w:ascii="Segoe UI Symbol" w:eastAsia="MS Gothic" w:hAnsi="Segoe UI Symbol" w:cs="Segoe UI Symbol"/>
              </w:rPr>
              <w:t>❑</w:t>
            </w:r>
            <w:r w:rsidRPr="00C76084">
              <w:rPr>
                <w:rFonts w:cs="Calibri"/>
              </w:rPr>
              <w:t xml:space="preserve"> </w:t>
            </w:r>
            <w:r w:rsidRPr="00C76084">
              <w:t>Yes</w:t>
            </w:r>
            <w:r w:rsidRPr="00C76084">
              <w:rPr>
                <w:rFonts w:cs="Calibri"/>
              </w:rPr>
              <w:t xml:space="preserve"> </w:t>
            </w:r>
            <w:r w:rsidRPr="00C76084">
              <w:rPr>
                <w:rFonts w:ascii="Segoe UI Symbol" w:eastAsia="MS Gothic" w:hAnsi="Segoe UI Symbol" w:cs="Segoe UI Symbol"/>
              </w:rPr>
              <w:t>❑</w:t>
            </w:r>
            <w:r w:rsidRPr="00C76084">
              <w:rPr>
                <w:rFonts w:cs="Calibri"/>
              </w:rPr>
              <w:t xml:space="preserve"> </w:t>
            </w:r>
            <w:r w:rsidRPr="00C76084">
              <w:t>No</w:t>
            </w:r>
          </w:p>
        </w:tc>
      </w:tr>
      <w:tr w:rsidR="009A3CE7" w:rsidRPr="00C76084" w:rsidTr="001C4D29">
        <w:trPr>
          <w:trHeight w:val="20"/>
        </w:trPr>
        <w:tc>
          <w:tcPr>
            <w:tcW w:w="5000" w:type="pct"/>
            <w:gridSpan w:val="15"/>
            <w:tcBorders>
              <w:top w:val="single" w:sz="12" w:space="0" w:color="auto"/>
              <w:bottom w:val="single" w:sz="12" w:space="0" w:color="auto"/>
            </w:tcBorders>
            <w:shd w:val="clear" w:color="auto" w:fill="F2F2F2" w:themeFill="background1" w:themeFillShade="F2"/>
          </w:tcPr>
          <w:p w:rsidR="009A3CE7" w:rsidRPr="00C76084" w:rsidRDefault="009A3CE7" w:rsidP="008B0B07">
            <w:pPr>
              <w:rPr>
                <w:rFonts w:cs="Calibri"/>
                <w:b/>
                <w:sz w:val="24"/>
                <w:szCs w:val="24"/>
              </w:rPr>
            </w:pPr>
            <w:r w:rsidRPr="00C76084">
              <w:rPr>
                <w:b/>
              </w:rPr>
              <w:t>[A B-BBEE status level verification certificate/ sworn affidavit (for EMEs &amp; QSEs) must be submitted in order to qualify for preference points for B-BBEE – also refer to the SBD 6.1]</w:t>
            </w:r>
          </w:p>
        </w:tc>
      </w:tr>
      <w:tr w:rsidR="009A3CE7" w:rsidRPr="00C76084" w:rsidTr="006E190C">
        <w:trPr>
          <w:cantSplit/>
          <w:trHeight w:val="20"/>
        </w:trPr>
        <w:tc>
          <w:tcPr>
            <w:tcW w:w="1659" w:type="pct"/>
            <w:gridSpan w:val="8"/>
            <w:tcBorders>
              <w:top w:val="single" w:sz="12" w:space="0" w:color="auto"/>
              <w:bottom w:val="single" w:sz="12" w:space="0" w:color="auto"/>
              <w:right w:val="single" w:sz="2" w:space="0" w:color="auto"/>
            </w:tcBorders>
            <w:vAlign w:val="center"/>
          </w:tcPr>
          <w:p w:rsidR="009A3CE7" w:rsidRPr="00C76084" w:rsidRDefault="009A3CE7" w:rsidP="008B0B07">
            <w:pPr>
              <w:ind w:right="-110"/>
              <w:jc w:val="left"/>
              <w:rPr>
                <w:rFonts w:cs="Calibri"/>
                <w:bCs/>
              </w:rPr>
            </w:pPr>
            <w:r w:rsidRPr="00C76084">
              <w:rPr>
                <w:b/>
              </w:rPr>
              <w:t>Are you the accredited representative in South Africa for the goods /services/works offered?</w:t>
            </w:r>
          </w:p>
        </w:tc>
        <w:tc>
          <w:tcPr>
            <w:tcW w:w="737" w:type="pct"/>
            <w:gridSpan w:val="2"/>
            <w:tcBorders>
              <w:top w:val="single" w:sz="12" w:space="0" w:color="auto"/>
              <w:left w:val="single" w:sz="2" w:space="0" w:color="auto"/>
              <w:bottom w:val="single" w:sz="12" w:space="0" w:color="auto"/>
              <w:right w:val="single" w:sz="2" w:space="0" w:color="auto"/>
            </w:tcBorders>
            <w:vAlign w:val="center"/>
          </w:tcPr>
          <w:p w:rsidR="009A3CE7" w:rsidRPr="00C76084" w:rsidRDefault="009A3CE7" w:rsidP="008B0B07">
            <w:pPr>
              <w:jc w:val="center"/>
            </w:pPr>
            <w:r w:rsidRPr="00C76084">
              <w:rPr>
                <w:rFonts w:ascii="Segoe UI Symbol" w:eastAsia="MS Gothic" w:hAnsi="Segoe UI Symbol" w:cs="Segoe UI Symbol"/>
              </w:rPr>
              <w:t>❑</w:t>
            </w:r>
            <w:r w:rsidRPr="00C76084">
              <w:rPr>
                <w:rFonts w:cs="Calibri"/>
              </w:rPr>
              <w:t xml:space="preserve"> </w:t>
            </w:r>
            <w:r w:rsidRPr="00C76084">
              <w:t>Yes</w:t>
            </w:r>
            <w:r w:rsidRPr="00C76084">
              <w:rPr>
                <w:rFonts w:cs="Calibri"/>
              </w:rPr>
              <w:t xml:space="preserve"> </w:t>
            </w:r>
            <w:r w:rsidRPr="00C76084">
              <w:rPr>
                <w:rFonts w:ascii="Segoe UI Symbol" w:eastAsia="MS Gothic" w:hAnsi="Segoe UI Symbol" w:cs="Segoe UI Symbol"/>
              </w:rPr>
              <w:t>❑</w:t>
            </w:r>
            <w:r w:rsidRPr="00C76084">
              <w:rPr>
                <w:rFonts w:cs="Calibri"/>
              </w:rPr>
              <w:t xml:space="preserve"> </w:t>
            </w:r>
            <w:r w:rsidRPr="00C76084">
              <w:t>No</w:t>
            </w:r>
          </w:p>
          <w:p w:rsidR="009A3CE7" w:rsidRPr="00C76084" w:rsidRDefault="009A3CE7" w:rsidP="008B0B07">
            <w:pPr>
              <w:jc w:val="center"/>
              <w:rPr>
                <w:rFonts w:cs="Calibri"/>
                <w:bCs/>
              </w:rPr>
            </w:pPr>
            <w:r w:rsidRPr="00C76084">
              <w:t>[If yes enclose proof]</w:t>
            </w:r>
          </w:p>
        </w:tc>
        <w:tc>
          <w:tcPr>
            <w:tcW w:w="1256" w:type="pct"/>
            <w:gridSpan w:val="3"/>
            <w:tcBorders>
              <w:top w:val="single" w:sz="12" w:space="0" w:color="auto"/>
              <w:left w:val="single" w:sz="2" w:space="0" w:color="auto"/>
              <w:bottom w:val="single" w:sz="12" w:space="0" w:color="auto"/>
              <w:right w:val="single" w:sz="2" w:space="0" w:color="auto"/>
            </w:tcBorders>
            <w:vAlign w:val="center"/>
          </w:tcPr>
          <w:p w:rsidR="009A3CE7" w:rsidRPr="00C76084" w:rsidRDefault="009A3CE7" w:rsidP="008B0B07">
            <w:pPr>
              <w:rPr>
                <w:rFonts w:cs="Calibri"/>
                <w:b/>
                <w:bCs/>
              </w:rPr>
            </w:pPr>
            <w:r w:rsidRPr="00C76084">
              <w:rPr>
                <w:b/>
              </w:rPr>
              <w:t>Are you a foreign-based supplier for the goods/services/ works offered?</w:t>
            </w:r>
          </w:p>
        </w:tc>
        <w:tc>
          <w:tcPr>
            <w:tcW w:w="1348" w:type="pct"/>
            <w:gridSpan w:val="2"/>
            <w:tcBorders>
              <w:top w:val="single" w:sz="12" w:space="0" w:color="auto"/>
              <w:left w:val="single" w:sz="2" w:space="0" w:color="auto"/>
              <w:bottom w:val="single" w:sz="12" w:space="0" w:color="auto"/>
            </w:tcBorders>
            <w:vAlign w:val="center"/>
          </w:tcPr>
          <w:p w:rsidR="009A3CE7" w:rsidRPr="00C76084" w:rsidRDefault="009A3CE7" w:rsidP="008B0B07">
            <w:pPr>
              <w:jc w:val="center"/>
            </w:pPr>
            <w:r w:rsidRPr="00C76084">
              <w:rPr>
                <w:rFonts w:ascii="Segoe UI Symbol" w:eastAsia="MS Gothic" w:hAnsi="Segoe UI Symbol" w:cs="Segoe UI Symbol"/>
              </w:rPr>
              <w:t>❑</w:t>
            </w:r>
            <w:r w:rsidRPr="00C76084">
              <w:rPr>
                <w:rFonts w:cs="Calibri"/>
              </w:rPr>
              <w:t xml:space="preserve"> </w:t>
            </w:r>
            <w:r w:rsidRPr="00C76084">
              <w:t>Yes</w:t>
            </w:r>
            <w:r w:rsidRPr="00C76084">
              <w:rPr>
                <w:rFonts w:cs="Calibri"/>
              </w:rPr>
              <w:t xml:space="preserve"> </w:t>
            </w:r>
            <w:r w:rsidRPr="00C76084">
              <w:rPr>
                <w:rFonts w:ascii="Segoe UI Symbol" w:eastAsia="MS Gothic" w:hAnsi="Segoe UI Symbol" w:cs="Segoe UI Symbol"/>
              </w:rPr>
              <w:t>❑</w:t>
            </w:r>
            <w:r w:rsidRPr="00C76084">
              <w:rPr>
                <w:rFonts w:cs="Calibri"/>
              </w:rPr>
              <w:t xml:space="preserve"> </w:t>
            </w:r>
            <w:r w:rsidRPr="00C76084">
              <w:t>No</w:t>
            </w:r>
          </w:p>
          <w:p w:rsidR="009A3CE7" w:rsidRPr="00C76084" w:rsidRDefault="009A3CE7" w:rsidP="008B0B07">
            <w:pPr>
              <w:ind w:left="-109" w:right="-109"/>
              <w:jc w:val="center"/>
              <w:rPr>
                <w:rFonts w:cs="Calibri"/>
                <w:bCs/>
              </w:rPr>
            </w:pPr>
            <w:r w:rsidRPr="00C76084">
              <w:t>[If yes, answer the questionnaire below]</w:t>
            </w:r>
          </w:p>
        </w:tc>
      </w:tr>
      <w:tr w:rsidR="009A3CE7" w:rsidRPr="00C76084" w:rsidTr="001C4D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000" w:type="pct"/>
            <w:gridSpan w:val="15"/>
          </w:tcPr>
          <w:tbl>
            <w:tblPr>
              <w:tblStyle w:val="TableGrid"/>
              <w:tblW w:w="9385" w:type="dxa"/>
              <w:tblLayout w:type="fixed"/>
              <w:tblLook w:val="04A0" w:firstRow="1" w:lastRow="0" w:firstColumn="1" w:lastColumn="0" w:noHBand="0" w:noVBand="1"/>
            </w:tblPr>
            <w:tblGrid>
              <w:gridCol w:w="7707"/>
              <w:gridCol w:w="1678"/>
            </w:tblGrid>
            <w:tr w:rsidR="009A3CE7" w:rsidRPr="00C76084" w:rsidTr="003D0B36">
              <w:tc>
                <w:tcPr>
                  <w:tcW w:w="7707" w:type="dxa"/>
                  <w:vAlign w:val="center"/>
                </w:tcPr>
                <w:p w:rsidR="009A3CE7" w:rsidRPr="00C76084" w:rsidRDefault="009A3CE7" w:rsidP="008B0B07">
                  <w:r w:rsidRPr="00C76084">
                    <w:t>Is the entity a resident of the Republic of South Africa (RSA)?</w:t>
                  </w:r>
                </w:p>
              </w:tc>
              <w:tc>
                <w:tcPr>
                  <w:tcW w:w="1678" w:type="dxa"/>
                  <w:vAlign w:val="center"/>
                </w:tcPr>
                <w:p w:rsidR="009A3CE7" w:rsidRPr="00C76084" w:rsidRDefault="009A3CE7" w:rsidP="008B0B07">
                  <w:pPr>
                    <w:rPr>
                      <w:rFonts w:cs="Calibri"/>
                    </w:rPr>
                  </w:pPr>
                  <w:r w:rsidRPr="00C76084">
                    <w:rPr>
                      <w:rFonts w:ascii="Segoe UI Symbol" w:eastAsia="MS Gothic" w:hAnsi="Segoe UI Symbol" w:cs="Segoe UI Symbol"/>
                    </w:rPr>
                    <w:t>❑</w:t>
                  </w:r>
                  <w:r w:rsidRPr="00C76084">
                    <w:rPr>
                      <w:rFonts w:cs="Calibri"/>
                    </w:rPr>
                    <w:t xml:space="preserve"> </w:t>
                  </w:r>
                  <w:r w:rsidRPr="00C76084">
                    <w:t>Yes</w:t>
                  </w:r>
                  <w:r w:rsidRPr="00C76084">
                    <w:rPr>
                      <w:rFonts w:cs="Calibri"/>
                    </w:rPr>
                    <w:t xml:space="preserve"> </w:t>
                  </w:r>
                  <w:r w:rsidRPr="00C76084">
                    <w:rPr>
                      <w:rFonts w:ascii="Segoe UI Symbol" w:eastAsia="MS Gothic" w:hAnsi="Segoe UI Symbol" w:cs="Segoe UI Symbol"/>
                    </w:rPr>
                    <w:t>❑</w:t>
                  </w:r>
                  <w:r w:rsidRPr="00C76084">
                    <w:rPr>
                      <w:rFonts w:cs="Calibri"/>
                    </w:rPr>
                    <w:t xml:space="preserve"> </w:t>
                  </w:r>
                  <w:r w:rsidRPr="00C76084">
                    <w:t>No</w:t>
                  </w:r>
                </w:p>
              </w:tc>
            </w:tr>
            <w:tr w:rsidR="009A3CE7" w:rsidRPr="00C76084" w:rsidTr="003D0B36">
              <w:tc>
                <w:tcPr>
                  <w:tcW w:w="7707" w:type="dxa"/>
                  <w:vAlign w:val="center"/>
                </w:tcPr>
                <w:p w:rsidR="009A3CE7" w:rsidRPr="00C76084" w:rsidRDefault="009A3CE7" w:rsidP="008B0B07">
                  <w:r w:rsidRPr="00C76084">
                    <w:t>Does the entity have a branch in the RSA?</w:t>
                  </w:r>
                </w:p>
              </w:tc>
              <w:tc>
                <w:tcPr>
                  <w:tcW w:w="1678" w:type="dxa"/>
                  <w:vAlign w:val="center"/>
                </w:tcPr>
                <w:p w:rsidR="009A3CE7" w:rsidRPr="00C76084" w:rsidRDefault="009A3CE7" w:rsidP="008B0B07">
                  <w:pPr>
                    <w:rPr>
                      <w:rFonts w:cs="Calibri"/>
                    </w:rPr>
                  </w:pPr>
                  <w:r w:rsidRPr="00C76084">
                    <w:rPr>
                      <w:rFonts w:ascii="Segoe UI Symbol" w:eastAsia="MS Gothic" w:hAnsi="Segoe UI Symbol" w:cs="Segoe UI Symbol"/>
                    </w:rPr>
                    <w:t>❑</w:t>
                  </w:r>
                  <w:r w:rsidRPr="00C76084">
                    <w:rPr>
                      <w:rFonts w:cs="Calibri"/>
                    </w:rPr>
                    <w:t xml:space="preserve"> </w:t>
                  </w:r>
                  <w:r w:rsidRPr="00C76084">
                    <w:t>Yes</w:t>
                  </w:r>
                  <w:r w:rsidRPr="00C76084">
                    <w:rPr>
                      <w:rFonts w:cs="Calibri"/>
                    </w:rPr>
                    <w:t xml:space="preserve"> </w:t>
                  </w:r>
                  <w:r w:rsidRPr="00C76084">
                    <w:rPr>
                      <w:rFonts w:ascii="Segoe UI Symbol" w:eastAsia="MS Gothic" w:hAnsi="Segoe UI Symbol" w:cs="Segoe UI Symbol"/>
                    </w:rPr>
                    <w:t>❑</w:t>
                  </w:r>
                  <w:r w:rsidRPr="00C76084">
                    <w:rPr>
                      <w:rFonts w:cs="Calibri"/>
                    </w:rPr>
                    <w:t xml:space="preserve"> </w:t>
                  </w:r>
                  <w:r w:rsidRPr="00C76084">
                    <w:t>No</w:t>
                  </w:r>
                </w:p>
              </w:tc>
            </w:tr>
            <w:tr w:rsidR="009A3CE7" w:rsidRPr="00C76084" w:rsidTr="003D0B36">
              <w:tc>
                <w:tcPr>
                  <w:tcW w:w="7707" w:type="dxa"/>
                  <w:vAlign w:val="center"/>
                </w:tcPr>
                <w:p w:rsidR="009A3CE7" w:rsidRPr="00C76084" w:rsidRDefault="009A3CE7" w:rsidP="008B0B07">
                  <w:r w:rsidRPr="00C76084">
                    <w:t>Does the entity have a permanent establishment in the RSA?</w:t>
                  </w:r>
                </w:p>
              </w:tc>
              <w:tc>
                <w:tcPr>
                  <w:tcW w:w="1678" w:type="dxa"/>
                  <w:vAlign w:val="center"/>
                </w:tcPr>
                <w:p w:rsidR="009A3CE7" w:rsidRPr="00C76084" w:rsidRDefault="009A3CE7" w:rsidP="008B0B07">
                  <w:pPr>
                    <w:rPr>
                      <w:rFonts w:cs="Calibri"/>
                    </w:rPr>
                  </w:pPr>
                  <w:r w:rsidRPr="00C76084">
                    <w:rPr>
                      <w:rFonts w:ascii="Segoe UI Symbol" w:eastAsia="MS Gothic" w:hAnsi="Segoe UI Symbol" w:cs="Segoe UI Symbol"/>
                    </w:rPr>
                    <w:t>❑</w:t>
                  </w:r>
                  <w:r w:rsidRPr="00C76084">
                    <w:rPr>
                      <w:rFonts w:cs="Calibri"/>
                    </w:rPr>
                    <w:t xml:space="preserve"> </w:t>
                  </w:r>
                  <w:r w:rsidRPr="00C76084">
                    <w:t>Yes</w:t>
                  </w:r>
                  <w:r w:rsidRPr="00C76084">
                    <w:rPr>
                      <w:rFonts w:cs="Calibri"/>
                    </w:rPr>
                    <w:t xml:space="preserve"> </w:t>
                  </w:r>
                  <w:r w:rsidRPr="00C76084">
                    <w:rPr>
                      <w:rFonts w:ascii="Segoe UI Symbol" w:eastAsia="MS Gothic" w:hAnsi="Segoe UI Symbol" w:cs="Segoe UI Symbol"/>
                    </w:rPr>
                    <w:t>❑</w:t>
                  </w:r>
                  <w:r w:rsidRPr="00C76084">
                    <w:rPr>
                      <w:rFonts w:cs="Calibri"/>
                    </w:rPr>
                    <w:t xml:space="preserve"> </w:t>
                  </w:r>
                  <w:r w:rsidRPr="00C76084">
                    <w:t>No</w:t>
                  </w:r>
                </w:p>
              </w:tc>
            </w:tr>
            <w:tr w:rsidR="009A3CE7" w:rsidRPr="00C76084" w:rsidTr="003D0B36">
              <w:tc>
                <w:tcPr>
                  <w:tcW w:w="7707" w:type="dxa"/>
                  <w:vAlign w:val="center"/>
                </w:tcPr>
                <w:p w:rsidR="009A3CE7" w:rsidRPr="00C76084" w:rsidRDefault="009A3CE7" w:rsidP="008B0B07">
                  <w:r w:rsidRPr="00C76084">
                    <w:t>Does the entity have any source of income in the RSA?</w:t>
                  </w:r>
                </w:p>
              </w:tc>
              <w:tc>
                <w:tcPr>
                  <w:tcW w:w="1678" w:type="dxa"/>
                  <w:vAlign w:val="center"/>
                </w:tcPr>
                <w:p w:rsidR="009A3CE7" w:rsidRPr="00C76084" w:rsidRDefault="009A3CE7" w:rsidP="008B0B07">
                  <w:pPr>
                    <w:rPr>
                      <w:rFonts w:eastAsia="MS Gothic" w:cs="Arial Unicode MS"/>
                    </w:rPr>
                  </w:pPr>
                  <w:r w:rsidRPr="00C76084">
                    <w:rPr>
                      <w:rFonts w:ascii="Segoe UI Symbol" w:eastAsia="MS Gothic" w:hAnsi="Segoe UI Symbol" w:cs="Segoe UI Symbol"/>
                    </w:rPr>
                    <w:t>❑</w:t>
                  </w:r>
                  <w:r w:rsidRPr="00C76084">
                    <w:rPr>
                      <w:rFonts w:cs="Calibri"/>
                    </w:rPr>
                    <w:t xml:space="preserve"> </w:t>
                  </w:r>
                  <w:r w:rsidRPr="00C76084">
                    <w:t>Yes</w:t>
                  </w:r>
                  <w:r w:rsidRPr="00C76084">
                    <w:rPr>
                      <w:rFonts w:cs="Calibri"/>
                    </w:rPr>
                    <w:t xml:space="preserve"> </w:t>
                  </w:r>
                  <w:r w:rsidRPr="00C76084">
                    <w:rPr>
                      <w:rFonts w:ascii="Segoe UI Symbol" w:eastAsia="MS Gothic" w:hAnsi="Segoe UI Symbol" w:cs="Segoe UI Symbol"/>
                    </w:rPr>
                    <w:t>❑</w:t>
                  </w:r>
                  <w:r w:rsidRPr="00C76084">
                    <w:rPr>
                      <w:rFonts w:cs="Calibri"/>
                    </w:rPr>
                    <w:t xml:space="preserve"> </w:t>
                  </w:r>
                  <w:r w:rsidRPr="00C76084">
                    <w:t>No</w:t>
                  </w:r>
                </w:p>
              </w:tc>
            </w:tr>
            <w:tr w:rsidR="009A3CE7" w:rsidRPr="00C76084" w:rsidTr="003D0B36">
              <w:tc>
                <w:tcPr>
                  <w:tcW w:w="7707" w:type="dxa"/>
                  <w:vAlign w:val="center"/>
                </w:tcPr>
                <w:p w:rsidR="009A3CE7" w:rsidRPr="00C76084" w:rsidRDefault="009A3CE7" w:rsidP="008B0B07">
                  <w:r w:rsidRPr="00C76084">
                    <w:t>Is the entity liable in the RSA for any form of taxation?</w:t>
                  </w:r>
                </w:p>
              </w:tc>
              <w:tc>
                <w:tcPr>
                  <w:tcW w:w="1678" w:type="dxa"/>
                  <w:vAlign w:val="center"/>
                </w:tcPr>
                <w:p w:rsidR="009A3CE7" w:rsidRPr="00C76084" w:rsidRDefault="009A3CE7" w:rsidP="008B0B07">
                  <w:pPr>
                    <w:rPr>
                      <w:rFonts w:cs="Calibri"/>
                    </w:rPr>
                  </w:pPr>
                  <w:r w:rsidRPr="00C76084">
                    <w:rPr>
                      <w:rFonts w:ascii="Segoe UI Symbol" w:eastAsia="MS Gothic" w:hAnsi="Segoe UI Symbol" w:cs="Segoe UI Symbol"/>
                    </w:rPr>
                    <w:t>❑</w:t>
                  </w:r>
                  <w:r w:rsidRPr="00C76084">
                    <w:rPr>
                      <w:rFonts w:cs="Calibri"/>
                    </w:rPr>
                    <w:t xml:space="preserve"> </w:t>
                  </w:r>
                  <w:r w:rsidRPr="00C76084">
                    <w:t>Yes</w:t>
                  </w:r>
                  <w:r w:rsidRPr="00C76084">
                    <w:rPr>
                      <w:rFonts w:cs="Calibri"/>
                    </w:rPr>
                    <w:t xml:space="preserve"> </w:t>
                  </w:r>
                  <w:r w:rsidRPr="00C76084">
                    <w:rPr>
                      <w:rFonts w:ascii="Segoe UI Symbol" w:eastAsia="MS Gothic" w:hAnsi="Segoe UI Symbol" w:cs="Segoe UI Symbol"/>
                    </w:rPr>
                    <w:t>❑</w:t>
                  </w:r>
                  <w:r w:rsidRPr="00C76084">
                    <w:rPr>
                      <w:rFonts w:cs="Calibri"/>
                    </w:rPr>
                    <w:t xml:space="preserve"> </w:t>
                  </w:r>
                  <w:r w:rsidRPr="00C76084">
                    <w:t>No</w:t>
                  </w:r>
                </w:p>
              </w:tc>
            </w:tr>
          </w:tbl>
          <w:p w:rsidR="009A3CE7" w:rsidRPr="00C76084" w:rsidRDefault="009A3CE7" w:rsidP="00FE6B7E">
            <w:pPr>
              <w:rPr>
                <w:b/>
                <w:bCs/>
                <w:caps/>
              </w:rPr>
            </w:pPr>
            <w:r w:rsidRPr="00C76084">
              <w:t>If the answer is “No” to all of the above, then it is not a requirement to register for a tax compliance status system pin code from the South African Revenue Service (SARS).</w:t>
            </w:r>
          </w:p>
        </w:tc>
      </w:tr>
      <w:tr w:rsidR="009A3CE7" w:rsidRPr="00C76084" w:rsidTr="001C4D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000" w:type="pct"/>
            <w:gridSpan w:val="15"/>
          </w:tcPr>
          <w:p w:rsidR="009A3CE7" w:rsidRPr="00C76084" w:rsidRDefault="009A3CE7" w:rsidP="008B0B07">
            <w:pPr>
              <w:pStyle w:val="Heading2"/>
              <w:tabs>
                <w:tab w:val="left" w:pos="3406"/>
              </w:tabs>
              <w:outlineLvl w:val="1"/>
              <w:rPr>
                <w:rFonts w:asciiTheme="minorHAnsi" w:hAnsiTheme="minorHAnsi"/>
              </w:rPr>
            </w:pPr>
            <w:bookmarkStart w:id="76" w:name="_Ref867306"/>
            <w:bookmarkStart w:id="77" w:name="_Toc11911701"/>
            <w:r w:rsidRPr="00C76084">
              <w:rPr>
                <w:rFonts w:asciiTheme="minorHAnsi" w:hAnsiTheme="minorHAnsi"/>
              </w:rPr>
              <w:lastRenderedPageBreak/>
              <w:t>BID SUBMISSION</w:t>
            </w:r>
            <w:bookmarkEnd w:id="76"/>
            <w:bookmarkEnd w:id="77"/>
          </w:p>
        </w:tc>
      </w:tr>
      <w:tr w:rsidR="009A3CE7" w:rsidRPr="00C76084" w:rsidTr="003D7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04" w:type="pct"/>
            <w:tcBorders>
              <w:right w:val="single" w:sz="2" w:space="0" w:color="auto"/>
            </w:tcBorders>
          </w:tcPr>
          <w:p w:rsidR="009A3CE7" w:rsidRPr="00C76084" w:rsidRDefault="009A3CE7" w:rsidP="008B0B07">
            <w:r w:rsidRPr="00C76084">
              <w:t>1.</w:t>
            </w:r>
          </w:p>
        </w:tc>
        <w:tc>
          <w:tcPr>
            <w:tcW w:w="4796" w:type="pct"/>
            <w:gridSpan w:val="14"/>
            <w:tcBorders>
              <w:left w:val="single" w:sz="2" w:space="0" w:color="auto"/>
            </w:tcBorders>
          </w:tcPr>
          <w:p w:rsidR="009A3CE7" w:rsidRPr="00C76084" w:rsidRDefault="009A3CE7" w:rsidP="008B0B07">
            <w:r w:rsidRPr="00C76084">
              <w:t>Bids must be delivered by the stipulated time to the correct address. Late bid will not be accepted for consideration.</w:t>
            </w:r>
          </w:p>
        </w:tc>
      </w:tr>
      <w:tr w:rsidR="009A3CE7" w:rsidRPr="00C76084" w:rsidTr="003D7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04" w:type="pct"/>
            <w:tcBorders>
              <w:right w:val="single" w:sz="2" w:space="0" w:color="auto"/>
            </w:tcBorders>
          </w:tcPr>
          <w:p w:rsidR="009A3CE7" w:rsidRPr="00C76084" w:rsidRDefault="009A3CE7" w:rsidP="008B0B07">
            <w:r w:rsidRPr="00C76084">
              <w:t>2.</w:t>
            </w:r>
          </w:p>
        </w:tc>
        <w:tc>
          <w:tcPr>
            <w:tcW w:w="4796" w:type="pct"/>
            <w:gridSpan w:val="14"/>
            <w:tcBorders>
              <w:left w:val="single" w:sz="2" w:space="0" w:color="auto"/>
            </w:tcBorders>
          </w:tcPr>
          <w:p w:rsidR="009A3CE7" w:rsidRPr="00C76084" w:rsidRDefault="009A3CE7" w:rsidP="008B0B07">
            <w:r w:rsidRPr="00C76084">
              <w:rPr>
                <w:color w:val="auto"/>
              </w:rPr>
              <w:t xml:space="preserve">All bids must be submitted on the officially provided forms </w:t>
            </w:r>
            <w:r w:rsidR="008B0B07">
              <w:rPr>
                <w:color w:val="auto"/>
              </w:rPr>
              <w:t xml:space="preserve">provided – (not to be re-typed) </w:t>
            </w:r>
            <w:r w:rsidRPr="00C76084">
              <w:rPr>
                <w:color w:val="auto"/>
              </w:rPr>
              <w:t>or in the manner prescribed in the bid document</w:t>
            </w:r>
            <w:r w:rsidR="008B0B07">
              <w:rPr>
                <w:color w:val="auto"/>
              </w:rPr>
              <w:t>.</w:t>
            </w:r>
          </w:p>
        </w:tc>
      </w:tr>
      <w:tr w:rsidR="009A3CE7" w:rsidRPr="00C76084" w:rsidTr="003D7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04" w:type="pct"/>
            <w:tcBorders>
              <w:right w:val="single" w:sz="2" w:space="0" w:color="auto"/>
            </w:tcBorders>
          </w:tcPr>
          <w:p w:rsidR="009A3CE7" w:rsidRPr="00C76084" w:rsidRDefault="009A3CE7" w:rsidP="008B0B07">
            <w:r w:rsidRPr="00C76084">
              <w:t>3.</w:t>
            </w:r>
          </w:p>
        </w:tc>
        <w:tc>
          <w:tcPr>
            <w:tcW w:w="4796" w:type="pct"/>
            <w:gridSpan w:val="14"/>
            <w:tcBorders>
              <w:left w:val="single" w:sz="2" w:space="0" w:color="auto"/>
            </w:tcBorders>
          </w:tcPr>
          <w:p w:rsidR="009A3CE7" w:rsidRPr="00C76084" w:rsidRDefault="00FE6B7E" w:rsidP="008B0B07">
            <w:r w:rsidRPr="00FE6B7E">
              <w:rPr>
                <w:color w:val="auto"/>
              </w:rPr>
              <w:t>This bid is subject to the specifications and special conditions of contract pertaining to this bid, the Preferential Procurement Policy Framework Act, 2000 and the Preferential Procurement Regulations, 2017, the General Conditions of Contract (GCC), and any other legislative requirements if applicable to this bid. These are included in this document thereby forming the contract between the NRF and the appointed/awarded bidder.</w:t>
            </w:r>
          </w:p>
        </w:tc>
      </w:tr>
      <w:tr w:rsidR="009A3CE7" w:rsidRPr="00C76084" w:rsidTr="003D7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04" w:type="pct"/>
            <w:tcBorders>
              <w:right w:val="single" w:sz="2" w:space="0" w:color="auto"/>
            </w:tcBorders>
          </w:tcPr>
          <w:p w:rsidR="009A3CE7" w:rsidRPr="00C76084" w:rsidRDefault="009A3CE7" w:rsidP="008B0B07">
            <w:r w:rsidRPr="00C76084">
              <w:t>4.</w:t>
            </w:r>
          </w:p>
        </w:tc>
        <w:tc>
          <w:tcPr>
            <w:tcW w:w="4796" w:type="pct"/>
            <w:gridSpan w:val="14"/>
            <w:tcBorders>
              <w:left w:val="single" w:sz="2" w:space="0" w:color="auto"/>
            </w:tcBorders>
          </w:tcPr>
          <w:p w:rsidR="009A3CE7" w:rsidRPr="00C76084" w:rsidRDefault="009A3CE7" w:rsidP="00FE6B7E">
            <w:r w:rsidRPr="00C76084">
              <w:rPr>
                <w:color w:val="auto"/>
              </w:rPr>
              <w:t xml:space="preserve">The successful bidder will be required to fill in and sign </w:t>
            </w:r>
            <w:r w:rsidR="00FE6B7E" w:rsidRPr="00FE6B7E">
              <w:rPr>
                <w:color w:val="auto"/>
              </w:rPr>
              <w:t>the contract signature form (SBD7) for this contract</w:t>
            </w:r>
            <w:r w:rsidR="00FE6B7E">
              <w:rPr>
                <w:color w:val="auto"/>
              </w:rPr>
              <w:t>.</w:t>
            </w:r>
          </w:p>
        </w:tc>
      </w:tr>
      <w:tr w:rsidR="009A3CE7" w:rsidRPr="00C76084" w:rsidTr="001C4D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000" w:type="pct"/>
            <w:gridSpan w:val="15"/>
          </w:tcPr>
          <w:p w:rsidR="009A3CE7" w:rsidRPr="00C76084" w:rsidRDefault="009A3CE7" w:rsidP="008B0B07">
            <w:pPr>
              <w:pStyle w:val="Heading2"/>
              <w:tabs>
                <w:tab w:val="left" w:pos="3406"/>
              </w:tabs>
              <w:outlineLvl w:val="1"/>
              <w:rPr>
                <w:rFonts w:asciiTheme="minorHAnsi" w:hAnsiTheme="minorHAnsi"/>
              </w:rPr>
            </w:pPr>
            <w:bookmarkStart w:id="78" w:name="_Ref8302048"/>
            <w:bookmarkStart w:id="79" w:name="_Toc11911702"/>
            <w:bookmarkStart w:id="80" w:name="_Toc529906795"/>
            <w:bookmarkStart w:id="81" w:name="_Toc529937393"/>
            <w:r w:rsidRPr="00C76084">
              <w:rPr>
                <w:rFonts w:asciiTheme="minorHAnsi" w:hAnsiTheme="minorHAnsi"/>
              </w:rPr>
              <w:t>TAX COMPLIANCE REQUIREMENTS</w:t>
            </w:r>
            <w:bookmarkEnd w:id="78"/>
            <w:bookmarkEnd w:id="79"/>
          </w:p>
        </w:tc>
      </w:tr>
      <w:tr w:rsidR="00FE6B7E" w:rsidRPr="00C76084" w:rsidTr="006E1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74" w:type="pct"/>
            <w:gridSpan w:val="2"/>
          </w:tcPr>
          <w:p w:rsidR="00FE6B7E" w:rsidRPr="00C76084" w:rsidRDefault="00FE6B7E" w:rsidP="00FE6B7E">
            <w:r>
              <w:t>1.</w:t>
            </w:r>
          </w:p>
        </w:tc>
        <w:tc>
          <w:tcPr>
            <w:tcW w:w="4726" w:type="pct"/>
            <w:gridSpan w:val="13"/>
          </w:tcPr>
          <w:p w:rsidR="00FE6B7E" w:rsidRPr="00C76084" w:rsidRDefault="00FE6B7E" w:rsidP="00FE6B7E">
            <w:pPr>
              <w:rPr>
                <w:caps/>
              </w:rPr>
            </w:pPr>
            <w:r w:rsidRPr="00C76084">
              <w:t>Bidder must ensure compliance with their tax obligations.</w:t>
            </w:r>
          </w:p>
        </w:tc>
      </w:tr>
      <w:tr w:rsidR="00FE6B7E" w:rsidRPr="00C76084" w:rsidTr="006E1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74" w:type="pct"/>
            <w:gridSpan w:val="2"/>
          </w:tcPr>
          <w:p w:rsidR="00FE6B7E" w:rsidRPr="00C76084" w:rsidRDefault="00FE6B7E" w:rsidP="00FE6B7E">
            <w:r>
              <w:t>2.</w:t>
            </w:r>
          </w:p>
        </w:tc>
        <w:tc>
          <w:tcPr>
            <w:tcW w:w="4726" w:type="pct"/>
            <w:gridSpan w:val="13"/>
          </w:tcPr>
          <w:p w:rsidR="00FE6B7E" w:rsidRPr="00C76084" w:rsidRDefault="00FE6B7E" w:rsidP="00FE6B7E">
            <w:pPr>
              <w:rPr>
                <w:caps/>
              </w:rPr>
            </w:pPr>
            <w:r w:rsidRPr="00773558">
              <w:t>Where the bidder is registered on the Central Supplier Database (CSD), a CSD number must be provided</w:t>
            </w:r>
          </w:p>
        </w:tc>
      </w:tr>
      <w:tr w:rsidR="00FE6B7E" w:rsidRPr="00C76084" w:rsidTr="006E1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74" w:type="pct"/>
            <w:gridSpan w:val="2"/>
          </w:tcPr>
          <w:p w:rsidR="00FE6B7E" w:rsidRPr="00C76084" w:rsidRDefault="00FE6B7E" w:rsidP="00FE6B7E">
            <w:r>
              <w:t>3.</w:t>
            </w:r>
          </w:p>
        </w:tc>
        <w:tc>
          <w:tcPr>
            <w:tcW w:w="4726" w:type="pct"/>
            <w:gridSpan w:val="13"/>
          </w:tcPr>
          <w:p w:rsidR="00FE6B7E" w:rsidRPr="00C76084" w:rsidRDefault="00FE6B7E" w:rsidP="00FE6B7E">
            <w:pPr>
              <w:rPr>
                <w:caps/>
              </w:rPr>
            </w:pPr>
            <w:r w:rsidRPr="00773558">
              <w:t xml:space="preserve">Bidders are required to submit their unique personal identification number (pin) issued by SARS to enable the organ of state to verify the taxpayer’s profile and tax status. </w:t>
            </w:r>
            <w:r>
              <w:t>A</w:t>
            </w:r>
            <w:r w:rsidRPr="00773558">
              <w:t>pplication for tax compliance status (</w:t>
            </w:r>
            <w:r>
              <w:t>TCS</w:t>
            </w:r>
            <w:r w:rsidRPr="00773558">
              <w:t xml:space="preserve">) pin is made via e-filing through the </w:t>
            </w:r>
            <w:r>
              <w:t>SARS</w:t>
            </w:r>
            <w:r w:rsidRPr="00773558">
              <w:t xml:space="preserve"> website www.sars.gov.za</w:t>
            </w:r>
            <w:r>
              <w:t>.</w:t>
            </w:r>
          </w:p>
        </w:tc>
      </w:tr>
      <w:tr w:rsidR="00FE6B7E" w:rsidRPr="00C76084" w:rsidTr="006E1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74" w:type="pct"/>
            <w:gridSpan w:val="2"/>
          </w:tcPr>
          <w:p w:rsidR="00FE6B7E" w:rsidRPr="00C76084" w:rsidRDefault="00FE6B7E" w:rsidP="00FE6B7E">
            <w:r>
              <w:t>4.</w:t>
            </w:r>
          </w:p>
        </w:tc>
        <w:tc>
          <w:tcPr>
            <w:tcW w:w="4726" w:type="pct"/>
            <w:gridSpan w:val="13"/>
          </w:tcPr>
          <w:p w:rsidR="00FE6B7E" w:rsidRPr="00C76084" w:rsidRDefault="00FE6B7E" w:rsidP="00FE6B7E">
            <w:pPr>
              <w:rPr>
                <w:caps/>
              </w:rPr>
            </w:pPr>
            <w:r w:rsidRPr="00C76084">
              <w:t>Bidders may also submit a printed TCS ce</w:t>
            </w:r>
            <w:r>
              <w:t>rtificate together with the bid, available</w:t>
            </w:r>
            <w:r w:rsidRPr="00773558">
              <w:t xml:space="preserve"> via e-filing through the </w:t>
            </w:r>
            <w:r>
              <w:t>SARS</w:t>
            </w:r>
            <w:r w:rsidRPr="00773558">
              <w:t xml:space="preserve"> website www.sars.gov.za</w:t>
            </w:r>
            <w:r>
              <w:t>.</w:t>
            </w:r>
          </w:p>
        </w:tc>
      </w:tr>
      <w:tr w:rsidR="00FE6B7E" w:rsidRPr="00C76084" w:rsidTr="006E1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74" w:type="pct"/>
            <w:gridSpan w:val="2"/>
          </w:tcPr>
          <w:p w:rsidR="00FE6B7E" w:rsidRPr="00C76084" w:rsidRDefault="00FE6B7E" w:rsidP="00FE6B7E">
            <w:r>
              <w:t>5.</w:t>
            </w:r>
          </w:p>
        </w:tc>
        <w:tc>
          <w:tcPr>
            <w:tcW w:w="4726" w:type="pct"/>
            <w:gridSpan w:val="13"/>
          </w:tcPr>
          <w:p w:rsidR="00FE6B7E" w:rsidRPr="00C76084" w:rsidRDefault="00FE6B7E" w:rsidP="00FE6B7E">
            <w:pPr>
              <w:rPr>
                <w:caps/>
              </w:rPr>
            </w:pPr>
            <w:r w:rsidRPr="00C76084">
              <w:t>In bids where consortia/ joint ventures/ sub-contractors are involved, each party must submit a separate TCS certificate/ PIN/CSD number.</w:t>
            </w:r>
          </w:p>
        </w:tc>
      </w:tr>
      <w:tr w:rsidR="00FE6B7E" w:rsidRPr="00C76084" w:rsidTr="006E1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74" w:type="pct"/>
            <w:gridSpan w:val="2"/>
          </w:tcPr>
          <w:p w:rsidR="00FE6B7E" w:rsidRPr="00C76084" w:rsidRDefault="00FE6B7E" w:rsidP="00FE6B7E">
            <w:r>
              <w:t>6.</w:t>
            </w:r>
          </w:p>
        </w:tc>
        <w:tc>
          <w:tcPr>
            <w:tcW w:w="4726" w:type="pct"/>
            <w:gridSpan w:val="13"/>
          </w:tcPr>
          <w:p w:rsidR="00FE6B7E" w:rsidRPr="00C76084" w:rsidRDefault="00052155" w:rsidP="00052155">
            <w:pPr>
              <w:rPr>
                <w:caps/>
              </w:rPr>
            </w:pPr>
            <w:r>
              <w:t xml:space="preserve">No </w:t>
            </w:r>
            <w:r w:rsidRPr="00052155">
              <w:t xml:space="preserve">bids will be considered from persons in the service of the state, companies with directors who are persons in the service of the state, or close corporations with </w:t>
            </w:r>
            <w:r w:rsidR="00FA6EBD" w:rsidRPr="00052155">
              <w:t>members’</w:t>
            </w:r>
            <w:r w:rsidRPr="00052155">
              <w:t xml:space="preserve"> perso</w:t>
            </w:r>
            <w:r w:rsidR="00FA6EBD">
              <w:t>ns in the service of the state.</w:t>
            </w:r>
          </w:p>
        </w:tc>
      </w:tr>
      <w:bookmarkEnd w:id="80"/>
      <w:bookmarkEnd w:id="81"/>
    </w:tbl>
    <w:p w:rsidR="003D7996" w:rsidRPr="00C76084" w:rsidRDefault="003D7996" w:rsidP="009A3CE7"/>
    <w:tbl>
      <w:tblPr>
        <w:tblStyle w:val="TableGrid"/>
        <w:tblW w:w="9498" w:type="dxa"/>
        <w:tblInd w:w="108" w:type="dxa"/>
        <w:tblLayout w:type="fixed"/>
        <w:tblLook w:val="04A0" w:firstRow="1" w:lastRow="0" w:firstColumn="1" w:lastColumn="0" w:noHBand="0" w:noVBand="1"/>
      </w:tblPr>
      <w:tblGrid>
        <w:gridCol w:w="2835"/>
        <w:gridCol w:w="5953"/>
        <w:gridCol w:w="710"/>
      </w:tblGrid>
      <w:tr w:rsidR="00824096" w:rsidRPr="00C76084" w:rsidTr="009A3CE7">
        <w:trPr>
          <w:tblHeader/>
        </w:trPr>
        <w:tc>
          <w:tcPr>
            <w:tcW w:w="5000" w:type="pct"/>
            <w:gridSpan w:val="3"/>
            <w:shd w:val="clear" w:color="auto" w:fill="F2F2F2" w:themeFill="background1" w:themeFillShade="F2"/>
          </w:tcPr>
          <w:p w:rsidR="00824096" w:rsidRPr="00C76084" w:rsidRDefault="00824096" w:rsidP="008B0B07">
            <w:pPr>
              <w:pStyle w:val="Heading2"/>
              <w:outlineLvl w:val="1"/>
              <w:rPr>
                <w:rFonts w:asciiTheme="minorHAnsi" w:hAnsiTheme="minorHAnsi"/>
              </w:rPr>
            </w:pPr>
            <w:bookmarkStart w:id="82" w:name="_Ref867256"/>
            <w:bookmarkStart w:id="83" w:name="_Toc11911703"/>
            <w:r w:rsidRPr="00C76084">
              <w:rPr>
                <w:rFonts w:asciiTheme="minorHAnsi" w:hAnsiTheme="minorHAnsi"/>
              </w:rPr>
              <w:t>SBD 4 - DECLARATION OF INTEREST WITH GOVERNMENT</w:t>
            </w:r>
            <w:bookmarkEnd w:id="82"/>
            <w:bookmarkEnd w:id="83"/>
            <w:r w:rsidRPr="00C76084">
              <w:rPr>
                <w:rFonts w:asciiTheme="minorHAnsi" w:hAnsiTheme="minorHAnsi"/>
              </w:rPr>
              <w:t xml:space="preserve"> </w:t>
            </w:r>
          </w:p>
        </w:tc>
      </w:tr>
      <w:tr w:rsidR="00824096" w:rsidRPr="00C76084" w:rsidTr="009A3CE7">
        <w:trPr>
          <w:tblHeader/>
        </w:trPr>
        <w:tc>
          <w:tcPr>
            <w:tcW w:w="5000" w:type="pct"/>
            <w:gridSpan w:val="3"/>
          </w:tcPr>
          <w:p w:rsidR="00824096" w:rsidRPr="00C76084" w:rsidRDefault="00824096" w:rsidP="00290FD7">
            <w:pPr>
              <w:spacing w:line="360" w:lineRule="auto"/>
              <w:rPr>
                <w:rFonts w:cs="Calibri"/>
              </w:rPr>
            </w:pPr>
            <w:r w:rsidRPr="00C76084">
              <w:t xml:space="preserve">Any legal person, including persons employed by the State (meaning any national or provincial department; national or provincial public entity; or constitutional institution within the meaning of the Public Finance Management Act, 1999 (Act No. 1 of 1999); any municipality or municipal entity; provincial legislature; </w:t>
            </w:r>
            <w:r w:rsidR="003716DE" w:rsidRPr="00C76084">
              <w:t>N</w:t>
            </w:r>
            <w:r w:rsidRPr="00C76084">
              <w:t xml:space="preserve">ational Assembly or the </w:t>
            </w:r>
            <w:r w:rsidR="003716DE" w:rsidRPr="00C76084">
              <w:t>N</w:t>
            </w:r>
            <w:r w:rsidRPr="00C76084">
              <w:t xml:space="preserve">ational Council of </w:t>
            </w:r>
            <w:r w:rsidR="003716DE" w:rsidRPr="00C76084">
              <w:t>P</w:t>
            </w:r>
            <w:r w:rsidRPr="00C76084">
              <w:t xml:space="preserve">rovinces; or </w:t>
            </w:r>
            <w:r w:rsidR="003716DE" w:rsidRPr="00C76084">
              <w:t xml:space="preserve">National </w:t>
            </w:r>
            <w:r w:rsidRPr="00C76084">
              <w:t>Parliament), or persons having a kinship with persons employed by the State, including a blood relationship, may make an offer or offers in terms of this invitation to Bid (includes an advertised competitive Bid, a limited Bid, a proposal or written price quotation). In view of possible allegations of favouritism, should the resulting Bid, or part thereof, be awarded to persons employed by the State, or to persons connected with or related to them, it is required that the Bidder or his/her authorised representative, declare his/her position in relation to the evaluating/adjudicating authority where:</w:t>
            </w:r>
          </w:p>
          <w:p w:rsidR="00824096" w:rsidRPr="00C76084" w:rsidRDefault="00824096" w:rsidP="00613400">
            <w:pPr>
              <w:pStyle w:val="ListParagraph"/>
              <w:numPr>
                <w:ilvl w:val="1"/>
                <w:numId w:val="10"/>
              </w:numPr>
            </w:pPr>
            <w:r w:rsidRPr="00C76084">
              <w:t>The Bidder is employed by the State; and/or</w:t>
            </w:r>
          </w:p>
          <w:p w:rsidR="00824096" w:rsidRPr="00C76084" w:rsidRDefault="00824096" w:rsidP="00613400">
            <w:pPr>
              <w:pStyle w:val="ListParagraph"/>
              <w:numPr>
                <w:ilvl w:val="1"/>
                <w:numId w:val="10"/>
              </w:numPr>
              <w:rPr>
                <w:rFonts w:cs="Calibri"/>
              </w:rPr>
            </w:pPr>
            <w:r w:rsidRPr="00C76084">
              <w:t>The legal person on whose behalf the Bidding Document is signed, has a relationship with persons/s person who is/are involved in the evaluation and or adjudication of the Bid(s), or where it is known that such a relationship exists between the person or persons for or on whose behalf the declarant acts and persons who are involved with the evaluation and/or adjudication of the Bid.</w:t>
            </w:r>
          </w:p>
        </w:tc>
      </w:tr>
      <w:tr w:rsidR="00824096" w:rsidRPr="00C76084" w:rsidTr="009A3CE7">
        <w:trPr>
          <w:tblHeader/>
        </w:trPr>
        <w:tc>
          <w:tcPr>
            <w:tcW w:w="5000" w:type="pct"/>
            <w:gridSpan w:val="3"/>
          </w:tcPr>
          <w:p w:rsidR="00824096" w:rsidRPr="00C76084" w:rsidRDefault="00824096" w:rsidP="00290FD7">
            <w:pPr>
              <w:shd w:val="clear" w:color="auto" w:fill="F2F2F2" w:themeFill="background1" w:themeFillShade="F2"/>
              <w:spacing w:line="360" w:lineRule="auto"/>
              <w:rPr>
                <w:rFonts w:cs="Calibri"/>
              </w:rPr>
            </w:pPr>
            <w:r w:rsidRPr="00C76084">
              <w:t>In order to give effect to the above, the following questionnaire must be completed and submitted with this Bid:</w:t>
            </w:r>
          </w:p>
        </w:tc>
      </w:tr>
      <w:tr w:rsidR="00824096" w:rsidRPr="00C76084" w:rsidTr="009A3CE7">
        <w:trPr>
          <w:tblHeader/>
        </w:trPr>
        <w:tc>
          <w:tcPr>
            <w:tcW w:w="1492" w:type="pct"/>
          </w:tcPr>
          <w:p w:rsidR="00824096" w:rsidRPr="00C76084" w:rsidRDefault="00824096" w:rsidP="00290FD7">
            <w:pPr>
              <w:spacing w:line="360" w:lineRule="auto"/>
              <w:jc w:val="left"/>
              <w:rPr>
                <w:rFonts w:cs="Calibri"/>
              </w:rPr>
            </w:pPr>
            <w:r w:rsidRPr="00C76084">
              <w:t>Full Name of Bidder or his/her representative:</w:t>
            </w:r>
          </w:p>
        </w:tc>
        <w:tc>
          <w:tcPr>
            <w:tcW w:w="3508" w:type="pct"/>
            <w:gridSpan w:val="2"/>
          </w:tcPr>
          <w:p w:rsidR="00824096" w:rsidRPr="00C76084" w:rsidRDefault="00824096" w:rsidP="00290FD7"/>
        </w:tc>
      </w:tr>
      <w:tr w:rsidR="00824096" w:rsidRPr="00C76084" w:rsidTr="009A3CE7">
        <w:trPr>
          <w:tblHeader/>
        </w:trPr>
        <w:tc>
          <w:tcPr>
            <w:tcW w:w="1492" w:type="pct"/>
          </w:tcPr>
          <w:p w:rsidR="00824096" w:rsidRPr="00C76084" w:rsidRDefault="00824096" w:rsidP="00290FD7">
            <w:pPr>
              <w:spacing w:line="360" w:lineRule="auto"/>
              <w:jc w:val="left"/>
              <w:rPr>
                <w:rFonts w:cs="Calibri"/>
              </w:rPr>
            </w:pPr>
            <w:r w:rsidRPr="00C76084">
              <w:t>Identity Number:</w:t>
            </w:r>
          </w:p>
        </w:tc>
        <w:tc>
          <w:tcPr>
            <w:tcW w:w="3508" w:type="pct"/>
            <w:gridSpan w:val="2"/>
          </w:tcPr>
          <w:p w:rsidR="00824096" w:rsidRPr="00C76084" w:rsidRDefault="00824096" w:rsidP="00290FD7"/>
        </w:tc>
      </w:tr>
      <w:tr w:rsidR="00824096" w:rsidRPr="00C76084" w:rsidTr="009A3CE7">
        <w:trPr>
          <w:tblHeader/>
        </w:trPr>
        <w:tc>
          <w:tcPr>
            <w:tcW w:w="1492" w:type="pct"/>
          </w:tcPr>
          <w:p w:rsidR="00824096" w:rsidRPr="00C76084" w:rsidRDefault="00824096" w:rsidP="00290FD7">
            <w:pPr>
              <w:spacing w:line="360" w:lineRule="auto"/>
              <w:jc w:val="left"/>
              <w:rPr>
                <w:rFonts w:cs="Calibri"/>
              </w:rPr>
            </w:pPr>
            <w:r w:rsidRPr="00C76084">
              <w:t>Position occupied in the Company (director, trustee, shareholder, member):</w:t>
            </w:r>
          </w:p>
        </w:tc>
        <w:tc>
          <w:tcPr>
            <w:tcW w:w="3508" w:type="pct"/>
            <w:gridSpan w:val="2"/>
          </w:tcPr>
          <w:p w:rsidR="00824096" w:rsidRPr="00C76084" w:rsidRDefault="00824096" w:rsidP="00290FD7"/>
        </w:tc>
      </w:tr>
      <w:tr w:rsidR="00824096" w:rsidRPr="00C76084" w:rsidTr="009A3CE7">
        <w:trPr>
          <w:tblHeader/>
        </w:trPr>
        <w:tc>
          <w:tcPr>
            <w:tcW w:w="1492" w:type="pct"/>
          </w:tcPr>
          <w:p w:rsidR="00824096" w:rsidRPr="00C76084" w:rsidRDefault="00824096" w:rsidP="00290FD7">
            <w:pPr>
              <w:spacing w:line="360" w:lineRule="auto"/>
              <w:jc w:val="left"/>
              <w:rPr>
                <w:rFonts w:cs="Calibri"/>
              </w:rPr>
            </w:pPr>
            <w:r w:rsidRPr="00C76084">
              <w:t>Registration number of company, enterprise, close corporation, partnership agreement:</w:t>
            </w:r>
          </w:p>
        </w:tc>
        <w:tc>
          <w:tcPr>
            <w:tcW w:w="3508" w:type="pct"/>
            <w:gridSpan w:val="2"/>
          </w:tcPr>
          <w:p w:rsidR="00824096" w:rsidRPr="00C76084" w:rsidRDefault="00824096" w:rsidP="00290FD7"/>
        </w:tc>
      </w:tr>
      <w:tr w:rsidR="00824096" w:rsidRPr="00C76084" w:rsidTr="009A3CE7">
        <w:trPr>
          <w:tblHeader/>
        </w:trPr>
        <w:tc>
          <w:tcPr>
            <w:tcW w:w="1492" w:type="pct"/>
          </w:tcPr>
          <w:p w:rsidR="00824096" w:rsidRPr="00C76084" w:rsidRDefault="00824096" w:rsidP="00290FD7">
            <w:pPr>
              <w:spacing w:line="360" w:lineRule="auto"/>
              <w:jc w:val="left"/>
              <w:rPr>
                <w:rFonts w:cs="Calibri"/>
              </w:rPr>
            </w:pPr>
            <w:r w:rsidRPr="00C76084">
              <w:t>Tax Reference Number:</w:t>
            </w:r>
          </w:p>
        </w:tc>
        <w:tc>
          <w:tcPr>
            <w:tcW w:w="3508" w:type="pct"/>
            <w:gridSpan w:val="2"/>
          </w:tcPr>
          <w:p w:rsidR="00824096" w:rsidRPr="00C76084" w:rsidRDefault="00824096" w:rsidP="00290FD7"/>
        </w:tc>
      </w:tr>
      <w:tr w:rsidR="00824096" w:rsidRPr="00C76084" w:rsidTr="009A3CE7">
        <w:trPr>
          <w:tblHeader/>
        </w:trPr>
        <w:tc>
          <w:tcPr>
            <w:tcW w:w="1492" w:type="pct"/>
          </w:tcPr>
          <w:p w:rsidR="00824096" w:rsidRPr="00C76084" w:rsidRDefault="00824096" w:rsidP="00290FD7">
            <w:pPr>
              <w:spacing w:line="360" w:lineRule="auto"/>
              <w:jc w:val="left"/>
              <w:rPr>
                <w:rFonts w:cs="Calibri"/>
              </w:rPr>
            </w:pPr>
            <w:r w:rsidRPr="00C76084">
              <w:t>VAT Registration Number:</w:t>
            </w:r>
          </w:p>
        </w:tc>
        <w:tc>
          <w:tcPr>
            <w:tcW w:w="3508" w:type="pct"/>
            <w:gridSpan w:val="2"/>
          </w:tcPr>
          <w:p w:rsidR="00824096" w:rsidRPr="00C76084" w:rsidRDefault="00824096" w:rsidP="00290FD7"/>
        </w:tc>
      </w:tr>
      <w:tr w:rsidR="00824096" w:rsidRPr="00C76084" w:rsidTr="009A3CE7">
        <w:trPr>
          <w:tblHeader/>
        </w:trPr>
        <w:tc>
          <w:tcPr>
            <w:tcW w:w="5000" w:type="pct"/>
            <w:gridSpan w:val="3"/>
          </w:tcPr>
          <w:p w:rsidR="00824096" w:rsidRPr="00C76084" w:rsidRDefault="00824096" w:rsidP="00290FD7">
            <w:pPr>
              <w:spacing w:line="360" w:lineRule="auto"/>
              <w:rPr>
                <w:rFonts w:cs="Calibri"/>
              </w:rPr>
            </w:pPr>
            <w:r w:rsidRPr="00C76084">
              <w:t>The names of all directors/trustees/shareholders/members, their individual identity numbers, tax reference numbers and, if applicable, employee/PERSAL numbers must be indicated in a separate schedule including the following questions:</w:t>
            </w:r>
          </w:p>
        </w:tc>
      </w:tr>
      <w:tr w:rsidR="00824096" w:rsidRPr="00C76084" w:rsidTr="009A3CE7">
        <w:trPr>
          <w:tblHeader/>
        </w:trPr>
        <w:tc>
          <w:tcPr>
            <w:tcW w:w="5000" w:type="pct"/>
            <w:gridSpan w:val="3"/>
          </w:tcPr>
          <w:p w:rsidR="00824096" w:rsidRPr="00C76084" w:rsidRDefault="00824096" w:rsidP="00290FD7">
            <w:pPr>
              <w:spacing w:line="360" w:lineRule="auto"/>
              <w:rPr>
                <w:rFonts w:cs="Calibri"/>
              </w:rPr>
            </w:pPr>
            <w:r w:rsidRPr="00C76084">
              <w:t>Schedule attached with the above details for all directors/members/shareholders</w:t>
            </w:r>
          </w:p>
        </w:tc>
      </w:tr>
      <w:tr w:rsidR="00824096" w:rsidRPr="00C76084" w:rsidTr="009A3CE7">
        <w:trPr>
          <w:tblHeader/>
        </w:trPr>
        <w:tc>
          <w:tcPr>
            <w:tcW w:w="4626" w:type="pct"/>
            <w:gridSpan w:val="2"/>
          </w:tcPr>
          <w:p w:rsidR="00824096" w:rsidRPr="00C76084" w:rsidRDefault="00824096" w:rsidP="00290FD7">
            <w:pPr>
              <w:shd w:val="clear" w:color="auto" w:fill="F2F2F2" w:themeFill="background1" w:themeFillShade="F2"/>
              <w:spacing w:line="360" w:lineRule="auto"/>
              <w:rPr>
                <w:rFonts w:cs="Calibri"/>
              </w:rPr>
            </w:pPr>
            <w:r w:rsidRPr="00C76084">
              <w:t>Are you or any person connected with the Bidder presently employed by the State? If so, furnish the following particulars in an attached schedule</w:t>
            </w:r>
          </w:p>
        </w:tc>
        <w:tc>
          <w:tcPr>
            <w:tcW w:w="374" w:type="pct"/>
          </w:tcPr>
          <w:p w:rsidR="00824096" w:rsidRPr="00C76084" w:rsidRDefault="00824096" w:rsidP="00290FD7">
            <w:pPr>
              <w:spacing w:line="360" w:lineRule="auto"/>
              <w:jc w:val="left"/>
              <w:rPr>
                <w:rFonts w:cs="Calibri"/>
              </w:rPr>
            </w:pPr>
            <w:r w:rsidRPr="00C76084">
              <w:rPr>
                <w:rFonts w:ascii="Segoe UI Symbol" w:eastAsia="MS Gothic" w:hAnsi="Segoe UI Symbol" w:cs="Segoe UI Symbol"/>
              </w:rPr>
              <w:t>❑</w:t>
            </w:r>
            <w:r w:rsidRPr="00C76084">
              <w:rPr>
                <w:rFonts w:cs="Calibri"/>
              </w:rPr>
              <w:t xml:space="preserve"> </w:t>
            </w:r>
            <w:r w:rsidRPr="00C76084">
              <w:t xml:space="preserve">Yes </w:t>
            </w:r>
            <w:r w:rsidRPr="00C76084">
              <w:rPr>
                <w:rFonts w:ascii="Segoe UI Symbol" w:eastAsia="MS Gothic" w:hAnsi="Segoe UI Symbol" w:cs="Segoe UI Symbol"/>
              </w:rPr>
              <w:t>❑</w:t>
            </w:r>
            <w:r w:rsidRPr="00C76084">
              <w:t xml:space="preserve"> No</w:t>
            </w:r>
          </w:p>
        </w:tc>
      </w:tr>
    </w:tbl>
    <w:p w:rsidR="00501A5A" w:rsidRPr="00C76084" w:rsidRDefault="00501A5A" w:rsidP="003716DE">
      <w:pPr>
        <w:tabs>
          <w:tab w:val="left" w:pos="7751"/>
        </w:tabs>
        <w:spacing w:line="240" w:lineRule="auto"/>
        <w:rPr>
          <w:sz w:val="4"/>
          <w:szCs w:val="4"/>
        </w:rPr>
      </w:pPr>
    </w:p>
    <w:tbl>
      <w:tblPr>
        <w:tblStyle w:val="TableGrid"/>
        <w:tblW w:w="9498" w:type="dxa"/>
        <w:tblInd w:w="108" w:type="dxa"/>
        <w:tblLayout w:type="fixed"/>
        <w:tblLook w:val="04A0" w:firstRow="1" w:lastRow="0" w:firstColumn="1" w:lastColumn="0" w:noHBand="0" w:noVBand="1"/>
      </w:tblPr>
      <w:tblGrid>
        <w:gridCol w:w="8372"/>
        <w:gridCol w:w="1126"/>
      </w:tblGrid>
      <w:tr w:rsidR="00824096" w:rsidRPr="00C76084" w:rsidTr="009A3CE7">
        <w:trPr>
          <w:trHeight w:val="356"/>
        </w:trPr>
        <w:tc>
          <w:tcPr>
            <w:tcW w:w="5000" w:type="pct"/>
            <w:gridSpan w:val="2"/>
          </w:tcPr>
          <w:p w:rsidR="00824096" w:rsidRPr="00C76084" w:rsidRDefault="00824096" w:rsidP="00290FD7">
            <w:pPr>
              <w:spacing w:line="240" w:lineRule="auto"/>
              <w:rPr>
                <w:rFonts w:cs="Calibri"/>
              </w:rPr>
            </w:pPr>
            <w:r w:rsidRPr="00C76084">
              <w:t>Name of person/ director/ trustee/ shareholder/member:</w:t>
            </w:r>
          </w:p>
        </w:tc>
      </w:tr>
      <w:tr w:rsidR="007C2AE5" w:rsidRPr="00C76084" w:rsidTr="009A3CE7">
        <w:trPr>
          <w:trHeight w:val="376"/>
        </w:trPr>
        <w:tc>
          <w:tcPr>
            <w:tcW w:w="5000" w:type="pct"/>
            <w:gridSpan w:val="2"/>
          </w:tcPr>
          <w:p w:rsidR="007C2AE5" w:rsidRPr="00C76084" w:rsidRDefault="007C2AE5" w:rsidP="007C2AE5">
            <w:pPr>
              <w:spacing w:line="240" w:lineRule="auto"/>
            </w:pPr>
            <w:r w:rsidRPr="00C76084">
              <w:t>Name of State institution at which you or the person connected to the Bidder is employed</w:t>
            </w:r>
          </w:p>
        </w:tc>
      </w:tr>
      <w:tr w:rsidR="007C2AE5" w:rsidRPr="00C76084" w:rsidTr="009A3CE7">
        <w:trPr>
          <w:trHeight w:val="326"/>
        </w:trPr>
        <w:tc>
          <w:tcPr>
            <w:tcW w:w="5000" w:type="pct"/>
            <w:gridSpan w:val="2"/>
          </w:tcPr>
          <w:p w:rsidR="007C2AE5" w:rsidRPr="00C76084" w:rsidRDefault="007C2AE5" w:rsidP="007C2AE5">
            <w:pPr>
              <w:spacing w:line="240" w:lineRule="auto"/>
            </w:pPr>
            <w:r w:rsidRPr="00C76084">
              <w:t>Position occupied in the State institution</w:t>
            </w:r>
          </w:p>
        </w:tc>
      </w:tr>
      <w:tr w:rsidR="007C2AE5" w:rsidRPr="00C76084" w:rsidTr="009A3CE7">
        <w:trPr>
          <w:trHeight w:val="501"/>
        </w:trPr>
        <w:tc>
          <w:tcPr>
            <w:tcW w:w="5000" w:type="pct"/>
            <w:gridSpan w:val="2"/>
          </w:tcPr>
          <w:p w:rsidR="007C2AE5" w:rsidRPr="00C76084" w:rsidRDefault="007C2AE5" w:rsidP="007C2AE5">
            <w:pPr>
              <w:spacing w:line="240" w:lineRule="auto"/>
            </w:pPr>
            <w:r w:rsidRPr="00C76084">
              <w:t>Any other particulars</w:t>
            </w:r>
            <w:r w:rsidRPr="00C76084">
              <w:rPr>
                <w:rFonts w:cs="Calibri"/>
              </w:rPr>
              <w:t>:</w:t>
            </w:r>
          </w:p>
        </w:tc>
      </w:tr>
      <w:tr w:rsidR="007C2AE5" w:rsidRPr="00C76084" w:rsidTr="009A3CE7">
        <w:tc>
          <w:tcPr>
            <w:tcW w:w="4407" w:type="pct"/>
          </w:tcPr>
          <w:p w:rsidR="007C2AE5" w:rsidRPr="00C76084" w:rsidRDefault="007C2AE5" w:rsidP="007C2AE5">
            <w:pPr>
              <w:shd w:val="clear" w:color="auto" w:fill="F2F2F2" w:themeFill="background1" w:themeFillShade="F2"/>
              <w:spacing w:line="240" w:lineRule="auto"/>
              <w:rPr>
                <w:rFonts w:cs="Calibri"/>
              </w:rPr>
            </w:pPr>
            <w:r w:rsidRPr="00C76084">
              <w:t>If you are presently employed by the State, did you obtain the appropriate authority to undertake remunerative work outside employment in the public sector?</w:t>
            </w:r>
            <w:r w:rsidRPr="00C76084">
              <w:rPr>
                <w:rFonts w:cs="Calibri"/>
              </w:rPr>
              <w:t xml:space="preserve"> </w:t>
            </w:r>
          </w:p>
        </w:tc>
        <w:tc>
          <w:tcPr>
            <w:tcW w:w="593" w:type="pct"/>
          </w:tcPr>
          <w:p w:rsidR="007C2AE5" w:rsidRPr="00C76084" w:rsidRDefault="007C2AE5" w:rsidP="007C2AE5">
            <w:pPr>
              <w:spacing w:line="240" w:lineRule="auto"/>
              <w:jc w:val="left"/>
            </w:pPr>
            <w:r w:rsidRPr="00C76084">
              <w:rPr>
                <w:rFonts w:ascii="Segoe UI Symbol" w:eastAsia="MS Gothic" w:hAnsi="Segoe UI Symbol" w:cs="Segoe UI Symbol"/>
              </w:rPr>
              <w:t>❑</w:t>
            </w:r>
            <w:r w:rsidRPr="00C76084">
              <w:rPr>
                <w:rFonts w:cs="Calibri"/>
              </w:rPr>
              <w:t xml:space="preserve"> </w:t>
            </w:r>
            <w:r w:rsidRPr="00C76084">
              <w:t xml:space="preserve">Yes </w:t>
            </w:r>
            <w:r w:rsidRPr="00C76084">
              <w:rPr>
                <w:rFonts w:ascii="Segoe UI Symbol" w:eastAsia="MS Gothic" w:hAnsi="Segoe UI Symbol" w:cs="Segoe UI Symbol"/>
              </w:rPr>
              <w:t>❑</w:t>
            </w:r>
            <w:r w:rsidRPr="00C76084">
              <w:t xml:space="preserve"> No</w:t>
            </w:r>
          </w:p>
        </w:tc>
      </w:tr>
      <w:tr w:rsidR="007C2AE5" w:rsidRPr="00C76084" w:rsidTr="009A3CE7">
        <w:trPr>
          <w:trHeight w:val="438"/>
        </w:trPr>
        <w:tc>
          <w:tcPr>
            <w:tcW w:w="5000" w:type="pct"/>
            <w:gridSpan w:val="2"/>
          </w:tcPr>
          <w:p w:rsidR="007C2AE5" w:rsidRPr="00C76084" w:rsidRDefault="007C2AE5" w:rsidP="007C2AE5">
            <w:pPr>
              <w:spacing w:line="240" w:lineRule="auto"/>
              <w:rPr>
                <w:rFonts w:cs="Calibri"/>
              </w:rPr>
            </w:pPr>
            <w:r w:rsidRPr="00C76084">
              <w:t xml:space="preserve">If Yes, did you attach proof of such authority to the Bid document? </w:t>
            </w:r>
          </w:p>
        </w:tc>
      </w:tr>
      <w:tr w:rsidR="007C2AE5" w:rsidRPr="00C76084" w:rsidTr="009A3CE7">
        <w:trPr>
          <w:trHeight w:val="301"/>
        </w:trPr>
        <w:tc>
          <w:tcPr>
            <w:tcW w:w="5000" w:type="pct"/>
            <w:gridSpan w:val="2"/>
          </w:tcPr>
          <w:p w:rsidR="007C2AE5" w:rsidRPr="00C76084" w:rsidRDefault="007C2AE5" w:rsidP="007C2AE5">
            <w:pPr>
              <w:spacing w:line="240" w:lineRule="auto"/>
            </w:pPr>
            <w:r w:rsidRPr="00C76084">
              <w:t xml:space="preserve">If No, furnish reasons for non-submission of such proof as an attached schedule </w:t>
            </w:r>
          </w:p>
        </w:tc>
      </w:tr>
      <w:tr w:rsidR="007C2AE5" w:rsidRPr="00C76084" w:rsidTr="009A3CE7">
        <w:trPr>
          <w:trHeight w:val="500"/>
        </w:trPr>
        <w:tc>
          <w:tcPr>
            <w:tcW w:w="5000" w:type="pct"/>
            <w:gridSpan w:val="2"/>
          </w:tcPr>
          <w:p w:rsidR="007C2AE5" w:rsidRPr="00C76084" w:rsidRDefault="007C2AE5" w:rsidP="007C2AE5">
            <w:pPr>
              <w:spacing w:line="240" w:lineRule="auto"/>
            </w:pPr>
            <w:r w:rsidRPr="00C76084">
              <w:t>(Note: Failure to submit proof of such authority, where applicable, may result in the disqualification of the Bid.)</w:t>
            </w:r>
          </w:p>
        </w:tc>
      </w:tr>
      <w:tr w:rsidR="007C2AE5" w:rsidRPr="00C76084" w:rsidTr="009A3CE7">
        <w:trPr>
          <w:cantSplit/>
        </w:trPr>
        <w:tc>
          <w:tcPr>
            <w:tcW w:w="4407" w:type="pct"/>
          </w:tcPr>
          <w:p w:rsidR="007C2AE5" w:rsidRPr="00C76084" w:rsidRDefault="007C2AE5" w:rsidP="007C2AE5">
            <w:pPr>
              <w:shd w:val="clear" w:color="auto" w:fill="F2F2F2" w:themeFill="background1" w:themeFillShade="F2"/>
              <w:spacing w:line="240" w:lineRule="auto"/>
              <w:rPr>
                <w:rFonts w:cs="Calibri"/>
              </w:rPr>
            </w:pPr>
            <w:r w:rsidRPr="00C76084">
              <w:t>Did you or your spouse or any of the company’s directors/ trustees /shareholders /members or their spouses conduct business with the State including any business units of the National Research Foundation in the previous twelve months?</w:t>
            </w:r>
            <w:r w:rsidRPr="00C76084">
              <w:rPr>
                <w:rFonts w:cs="Calibri"/>
              </w:rPr>
              <w:t xml:space="preserve"> </w:t>
            </w:r>
          </w:p>
        </w:tc>
        <w:tc>
          <w:tcPr>
            <w:tcW w:w="593" w:type="pct"/>
          </w:tcPr>
          <w:p w:rsidR="007C2AE5" w:rsidRPr="00C76084" w:rsidRDefault="007C2AE5" w:rsidP="007C2AE5">
            <w:pPr>
              <w:spacing w:line="240" w:lineRule="auto"/>
              <w:jc w:val="left"/>
            </w:pPr>
            <w:r w:rsidRPr="00C76084">
              <w:rPr>
                <w:rFonts w:ascii="Segoe UI Symbol" w:eastAsia="MS Gothic" w:hAnsi="Segoe UI Symbol" w:cs="Segoe UI Symbol"/>
              </w:rPr>
              <w:t>❑</w:t>
            </w:r>
            <w:r w:rsidRPr="00C76084">
              <w:rPr>
                <w:rFonts w:cs="Calibri"/>
              </w:rPr>
              <w:t xml:space="preserve"> </w:t>
            </w:r>
            <w:r w:rsidRPr="00C76084">
              <w:t xml:space="preserve">Yes </w:t>
            </w:r>
            <w:r w:rsidRPr="00C76084">
              <w:rPr>
                <w:rFonts w:ascii="Segoe UI Symbol" w:eastAsia="MS Gothic" w:hAnsi="Segoe UI Symbol" w:cs="Segoe UI Symbol"/>
              </w:rPr>
              <w:t>❑</w:t>
            </w:r>
            <w:r w:rsidRPr="00C76084">
              <w:t xml:space="preserve"> No</w:t>
            </w:r>
          </w:p>
        </w:tc>
      </w:tr>
      <w:tr w:rsidR="007C2AE5" w:rsidRPr="00C76084" w:rsidTr="009A3CE7">
        <w:tc>
          <w:tcPr>
            <w:tcW w:w="5000" w:type="pct"/>
            <w:gridSpan w:val="2"/>
          </w:tcPr>
          <w:p w:rsidR="007C2AE5" w:rsidRPr="00C76084" w:rsidRDefault="007C2AE5" w:rsidP="003D5AC0">
            <w:pPr>
              <w:spacing w:line="240" w:lineRule="auto"/>
              <w:rPr>
                <w:rFonts w:cs="Calibri"/>
              </w:rPr>
            </w:pPr>
            <w:r w:rsidRPr="00C76084">
              <w:t>If so, furnish particulars as an attached schedule</w:t>
            </w:r>
          </w:p>
        </w:tc>
      </w:tr>
      <w:tr w:rsidR="007C2AE5" w:rsidRPr="00C76084" w:rsidTr="009A3CE7">
        <w:tc>
          <w:tcPr>
            <w:tcW w:w="4407" w:type="pct"/>
          </w:tcPr>
          <w:p w:rsidR="007C2AE5" w:rsidRPr="00C76084" w:rsidRDefault="007C2AE5" w:rsidP="007C2AE5">
            <w:pPr>
              <w:shd w:val="clear" w:color="auto" w:fill="F2F2F2" w:themeFill="background1" w:themeFillShade="F2"/>
              <w:spacing w:line="240" w:lineRule="auto"/>
              <w:rPr>
                <w:rFonts w:cs="Calibri"/>
              </w:rPr>
            </w:pPr>
            <w:r w:rsidRPr="00C76084">
              <w:lastRenderedPageBreak/>
              <w:t>Do you, or any person connected with the Bidder, have any relationship (family, friend, other) with a person employed by the State and who may be involved with the evaluation and or adjudication of this Bid?</w:t>
            </w:r>
            <w:r w:rsidRPr="00C76084">
              <w:rPr>
                <w:rFonts w:cs="Calibri"/>
              </w:rPr>
              <w:t xml:space="preserve"> </w:t>
            </w:r>
          </w:p>
        </w:tc>
        <w:tc>
          <w:tcPr>
            <w:tcW w:w="593" w:type="pct"/>
          </w:tcPr>
          <w:p w:rsidR="007C2AE5" w:rsidRPr="00C76084" w:rsidRDefault="007C2AE5" w:rsidP="007C2AE5">
            <w:pPr>
              <w:spacing w:line="240" w:lineRule="auto"/>
              <w:jc w:val="left"/>
            </w:pPr>
            <w:r w:rsidRPr="00C76084">
              <w:rPr>
                <w:rFonts w:ascii="Segoe UI Symbol" w:eastAsia="MS Gothic" w:hAnsi="Segoe UI Symbol" w:cs="Segoe UI Symbol"/>
              </w:rPr>
              <w:t>❑</w:t>
            </w:r>
            <w:r w:rsidRPr="00C76084">
              <w:rPr>
                <w:rFonts w:cs="Calibri"/>
              </w:rPr>
              <w:t xml:space="preserve"> </w:t>
            </w:r>
            <w:r w:rsidRPr="00C76084">
              <w:t xml:space="preserve">Yes </w:t>
            </w:r>
            <w:r w:rsidRPr="00C76084">
              <w:rPr>
                <w:rFonts w:ascii="Segoe UI Symbol" w:eastAsia="MS Gothic" w:hAnsi="Segoe UI Symbol" w:cs="Segoe UI Symbol"/>
              </w:rPr>
              <w:t>❑</w:t>
            </w:r>
            <w:r w:rsidRPr="00C76084">
              <w:t xml:space="preserve"> No</w:t>
            </w:r>
          </w:p>
        </w:tc>
      </w:tr>
      <w:tr w:rsidR="007C2AE5" w:rsidRPr="00C76084" w:rsidTr="009A3CE7">
        <w:tc>
          <w:tcPr>
            <w:tcW w:w="5000" w:type="pct"/>
            <w:gridSpan w:val="2"/>
          </w:tcPr>
          <w:p w:rsidR="007C2AE5" w:rsidRPr="00C76084" w:rsidRDefault="007C2AE5" w:rsidP="003D5AC0">
            <w:pPr>
              <w:spacing w:line="240" w:lineRule="auto"/>
              <w:rPr>
                <w:rFonts w:cs="Calibri"/>
              </w:rPr>
            </w:pPr>
            <w:r w:rsidRPr="00C76084">
              <w:t>If so, furnish particulars as an attached schedule</w:t>
            </w:r>
          </w:p>
        </w:tc>
      </w:tr>
      <w:tr w:rsidR="007C2AE5" w:rsidRPr="00C76084" w:rsidTr="009A3CE7">
        <w:tc>
          <w:tcPr>
            <w:tcW w:w="4407" w:type="pct"/>
          </w:tcPr>
          <w:p w:rsidR="007C2AE5" w:rsidRPr="00C76084" w:rsidRDefault="007C2AE5" w:rsidP="007C2AE5">
            <w:pPr>
              <w:shd w:val="clear" w:color="auto" w:fill="F2F2F2" w:themeFill="background1" w:themeFillShade="F2"/>
              <w:spacing w:line="240" w:lineRule="auto"/>
              <w:rPr>
                <w:rFonts w:cs="Calibri"/>
              </w:rPr>
            </w:pPr>
            <w:r w:rsidRPr="00C76084">
              <w:t>Do you or any of the directors/ trustees/ shareholders/ members of the company have any interest in any other related companies whether or not they are bidding for this contract?</w:t>
            </w:r>
            <w:r w:rsidRPr="00C76084">
              <w:rPr>
                <w:rFonts w:cs="Calibri"/>
              </w:rPr>
              <w:t xml:space="preserve"> </w:t>
            </w:r>
          </w:p>
        </w:tc>
        <w:tc>
          <w:tcPr>
            <w:tcW w:w="593" w:type="pct"/>
          </w:tcPr>
          <w:p w:rsidR="007C2AE5" w:rsidRPr="00C76084" w:rsidRDefault="007C2AE5" w:rsidP="007C2AE5">
            <w:pPr>
              <w:spacing w:line="240" w:lineRule="auto"/>
              <w:jc w:val="left"/>
            </w:pPr>
            <w:r w:rsidRPr="00C76084">
              <w:rPr>
                <w:rFonts w:ascii="Segoe UI Symbol" w:eastAsia="MS Gothic" w:hAnsi="Segoe UI Symbol" w:cs="Segoe UI Symbol"/>
              </w:rPr>
              <w:t>❑</w:t>
            </w:r>
            <w:r w:rsidRPr="00C76084">
              <w:rPr>
                <w:rFonts w:cs="Calibri"/>
              </w:rPr>
              <w:t xml:space="preserve"> </w:t>
            </w:r>
            <w:r w:rsidRPr="00C76084">
              <w:t xml:space="preserve">Yes </w:t>
            </w:r>
            <w:r w:rsidRPr="00C76084">
              <w:rPr>
                <w:rFonts w:ascii="Segoe UI Symbol" w:eastAsia="MS Gothic" w:hAnsi="Segoe UI Symbol" w:cs="Segoe UI Symbol"/>
              </w:rPr>
              <w:t>❑</w:t>
            </w:r>
            <w:r w:rsidRPr="00C76084">
              <w:t xml:space="preserve"> No</w:t>
            </w:r>
          </w:p>
        </w:tc>
      </w:tr>
      <w:tr w:rsidR="007C2AE5" w:rsidRPr="00C76084" w:rsidTr="009A3CE7">
        <w:tc>
          <w:tcPr>
            <w:tcW w:w="5000" w:type="pct"/>
            <w:gridSpan w:val="2"/>
          </w:tcPr>
          <w:p w:rsidR="007C2AE5" w:rsidRPr="00C76084" w:rsidRDefault="007C2AE5" w:rsidP="003D5AC0">
            <w:pPr>
              <w:spacing w:line="240" w:lineRule="auto"/>
              <w:rPr>
                <w:rFonts w:cs="Calibri"/>
              </w:rPr>
            </w:pPr>
            <w:r w:rsidRPr="00C76084">
              <w:t>If so, furnish part</w:t>
            </w:r>
            <w:r w:rsidR="003D5AC0" w:rsidRPr="00C76084">
              <w:t>iculars as an attached schedule</w:t>
            </w:r>
          </w:p>
        </w:tc>
      </w:tr>
    </w:tbl>
    <w:p w:rsidR="007C2AE5" w:rsidRPr="00C76084" w:rsidRDefault="007C2AE5" w:rsidP="009A3CE7"/>
    <w:p w:rsidR="00501A5A" w:rsidRPr="00C76084" w:rsidRDefault="00501A5A" w:rsidP="00824096">
      <w:pPr>
        <w:spacing w:line="240" w:lineRule="auto"/>
        <w:rPr>
          <w:sz w:val="4"/>
          <w:szCs w:val="4"/>
        </w:rPr>
      </w:pPr>
    </w:p>
    <w:tbl>
      <w:tblPr>
        <w:tblStyle w:val="TableGrid"/>
        <w:tblW w:w="4948" w:type="pct"/>
        <w:tblInd w:w="108" w:type="dxa"/>
        <w:tblLayout w:type="fixed"/>
        <w:tblLook w:val="04A0" w:firstRow="1" w:lastRow="0" w:firstColumn="1" w:lastColumn="0" w:noHBand="0" w:noVBand="1"/>
      </w:tblPr>
      <w:tblGrid>
        <w:gridCol w:w="6563"/>
        <w:gridCol w:w="3077"/>
      </w:tblGrid>
      <w:tr w:rsidR="00824096" w:rsidRPr="00C76084" w:rsidTr="009A3CE7">
        <w:trPr>
          <w:tblHeader/>
        </w:trPr>
        <w:tc>
          <w:tcPr>
            <w:tcW w:w="5000" w:type="pct"/>
            <w:gridSpan w:val="2"/>
            <w:shd w:val="clear" w:color="auto" w:fill="F2F2F2" w:themeFill="background1" w:themeFillShade="F2"/>
          </w:tcPr>
          <w:p w:rsidR="00824096" w:rsidRPr="00C76084" w:rsidRDefault="00824096" w:rsidP="00824096">
            <w:pPr>
              <w:pStyle w:val="Heading2"/>
              <w:spacing w:line="240" w:lineRule="auto"/>
              <w:outlineLvl w:val="1"/>
              <w:rPr>
                <w:rFonts w:asciiTheme="minorHAnsi" w:hAnsiTheme="minorHAnsi"/>
              </w:rPr>
            </w:pPr>
            <w:bookmarkStart w:id="84" w:name="_Ref867261"/>
            <w:bookmarkStart w:id="85" w:name="_Toc11911704"/>
            <w:r w:rsidRPr="00C76084">
              <w:rPr>
                <w:rFonts w:asciiTheme="minorHAnsi" w:hAnsiTheme="minorHAnsi"/>
                <w:caps w:val="0"/>
              </w:rPr>
              <w:t>SBD</w:t>
            </w:r>
            <w:r w:rsidRPr="00C76084">
              <w:rPr>
                <w:rFonts w:asciiTheme="minorHAnsi" w:hAnsiTheme="minorHAnsi"/>
              </w:rPr>
              <w:t xml:space="preserve"> 6.1 - PREFERENCE POINTS CLAIMED</w:t>
            </w:r>
            <w:bookmarkEnd w:id="84"/>
            <w:bookmarkEnd w:id="85"/>
          </w:p>
        </w:tc>
      </w:tr>
      <w:tr w:rsidR="00824096" w:rsidRPr="00C76084" w:rsidTr="009A3CE7">
        <w:trPr>
          <w:cantSplit/>
        </w:trPr>
        <w:tc>
          <w:tcPr>
            <w:tcW w:w="5000" w:type="pct"/>
            <w:gridSpan w:val="2"/>
          </w:tcPr>
          <w:p w:rsidR="00824096" w:rsidRPr="00C76084" w:rsidRDefault="00824096" w:rsidP="00290FD7">
            <w:pPr>
              <w:spacing w:line="240" w:lineRule="auto"/>
              <w:ind w:left="539" w:hanging="539"/>
              <w:rPr>
                <w:rFonts w:cs="Calibri"/>
                <w:b/>
              </w:rPr>
            </w:pPr>
            <w:r w:rsidRPr="00C76084">
              <w:rPr>
                <w:rStyle w:val="BoldChar"/>
              </w:rPr>
              <w:t>NB:</w:t>
            </w:r>
            <w:r w:rsidRPr="00C76084">
              <w:rPr>
                <w:rStyle w:val="BoldChar"/>
              </w:rPr>
              <w:tab/>
              <w:t>BEFORE COMPLETING THIS FORM, BIDDERS MUST STUDY THE GENERAL CONDITIONS, DEFINITIONS, AND DIRECTIVES APPLICABLE IN RESPECT OF B-BBEE, AS PRESCRIBED IN THE PREFERENTIAL PROCUREMENT REGULATIONS, 2017.</w:t>
            </w:r>
          </w:p>
        </w:tc>
      </w:tr>
      <w:tr w:rsidR="00824096" w:rsidRPr="00C76084" w:rsidTr="009A3CE7">
        <w:tc>
          <w:tcPr>
            <w:tcW w:w="5000" w:type="pct"/>
            <w:gridSpan w:val="2"/>
          </w:tcPr>
          <w:p w:rsidR="00824096" w:rsidRPr="00C76084" w:rsidRDefault="00824096" w:rsidP="00613400">
            <w:pPr>
              <w:pStyle w:val="NumPara"/>
              <w:numPr>
                <w:ilvl w:val="0"/>
                <w:numId w:val="2"/>
              </w:numPr>
              <w:rPr>
                <w:rFonts w:cs="Calibri"/>
              </w:rPr>
            </w:pPr>
            <w:r w:rsidRPr="00C76084">
              <w:t>GENERAL CONDITIONS</w:t>
            </w:r>
          </w:p>
          <w:p w:rsidR="00824096" w:rsidRPr="00C76084" w:rsidRDefault="00824096" w:rsidP="00613400">
            <w:pPr>
              <w:pStyle w:val="ListParagraph"/>
              <w:numPr>
                <w:ilvl w:val="1"/>
                <w:numId w:val="3"/>
              </w:numPr>
            </w:pPr>
            <w:r w:rsidRPr="00C76084">
              <w:t>The following preference point systems are applicable to all bids:</w:t>
            </w:r>
          </w:p>
          <w:p w:rsidR="00824096" w:rsidRPr="00C76084" w:rsidRDefault="00824096" w:rsidP="00613400">
            <w:pPr>
              <w:pStyle w:val="Num2P"/>
              <w:numPr>
                <w:ilvl w:val="2"/>
                <w:numId w:val="4"/>
              </w:numPr>
            </w:pPr>
            <w:r w:rsidRPr="00C76084">
              <w:t xml:space="preserve">the 80/20 system for requirements with a Rand value of up to R 50 000 000 (all applicable taxes included); and </w:t>
            </w:r>
          </w:p>
          <w:p w:rsidR="00824096" w:rsidRPr="00C76084" w:rsidRDefault="00824096" w:rsidP="00613400">
            <w:pPr>
              <w:pStyle w:val="Num2P"/>
              <w:numPr>
                <w:ilvl w:val="2"/>
                <w:numId w:val="4"/>
              </w:numPr>
            </w:pPr>
            <w:r w:rsidRPr="00C76084">
              <w:t>The 90/10 system for requirements with a Rand value above R 50 000 000 (all applicable taxes included)</w:t>
            </w:r>
          </w:p>
        </w:tc>
      </w:tr>
      <w:tr w:rsidR="00824096" w:rsidRPr="00C76084" w:rsidTr="009A3CE7">
        <w:trPr>
          <w:trHeight w:val="593"/>
        </w:trPr>
        <w:tc>
          <w:tcPr>
            <w:tcW w:w="3404" w:type="pct"/>
            <w:shd w:val="clear" w:color="auto" w:fill="auto"/>
          </w:tcPr>
          <w:p w:rsidR="00824096" w:rsidRPr="00C76084" w:rsidRDefault="00824096" w:rsidP="00290FD7">
            <w:r w:rsidRPr="00C76084">
              <w:t>The maximum points for this bid are allocated as follows:</w:t>
            </w:r>
          </w:p>
        </w:tc>
        <w:tc>
          <w:tcPr>
            <w:tcW w:w="1596" w:type="pct"/>
            <w:tcBorders>
              <w:bottom w:val="single" w:sz="4" w:space="0" w:color="auto"/>
            </w:tcBorders>
            <w:shd w:val="clear" w:color="auto" w:fill="FF0000"/>
          </w:tcPr>
          <w:p w:rsidR="00824096" w:rsidRPr="00C76084" w:rsidRDefault="00824096" w:rsidP="00290FD7">
            <w:pPr>
              <w:spacing w:line="240" w:lineRule="auto"/>
              <w:jc w:val="center"/>
              <w:rPr>
                <w:rFonts w:cs="Calibri"/>
                <w:b/>
              </w:rPr>
            </w:pPr>
            <w:r w:rsidRPr="00C76084">
              <w:rPr>
                <w:rStyle w:val="BoldChar"/>
              </w:rPr>
              <w:t>POINTS</w:t>
            </w:r>
          </w:p>
        </w:tc>
      </w:tr>
      <w:tr w:rsidR="00824096" w:rsidRPr="00C76084" w:rsidTr="009A3CE7">
        <w:tc>
          <w:tcPr>
            <w:tcW w:w="3404" w:type="pct"/>
            <w:vAlign w:val="bottom"/>
          </w:tcPr>
          <w:p w:rsidR="00824096" w:rsidRPr="00C76084" w:rsidRDefault="00824096" w:rsidP="00290FD7">
            <w:pPr>
              <w:tabs>
                <w:tab w:val="left" w:pos="2880"/>
                <w:tab w:val="left" w:pos="5760"/>
                <w:tab w:val="left" w:pos="7920"/>
              </w:tabs>
              <w:spacing w:after="120" w:line="240" w:lineRule="auto"/>
              <w:rPr>
                <w:rFonts w:cs="Calibri"/>
              </w:rPr>
            </w:pPr>
            <w:r w:rsidRPr="00C76084">
              <w:rPr>
                <w:b/>
              </w:rPr>
              <w:t>PRICE</w:t>
            </w:r>
          </w:p>
        </w:tc>
        <w:tc>
          <w:tcPr>
            <w:tcW w:w="1596" w:type="pct"/>
            <w:shd w:val="clear" w:color="auto" w:fill="FFFF00"/>
          </w:tcPr>
          <w:p w:rsidR="00824096" w:rsidRPr="00C76084" w:rsidRDefault="00824096" w:rsidP="00290FD7">
            <w:pPr>
              <w:jc w:val="center"/>
            </w:pPr>
            <w:r w:rsidRPr="00C76084">
              <w:t>80</w:t>
            </w:r>
          </w:p>
        </w:tc>
      </w:tr>
      <w:tr w:rsidR="00824096" w:rsidRPr="00C76084" w:rsidTr="009A3CE7">
        <w:tc>
          <w:tcPr>
            <w:tcW w:w="3404" w:type="pct"/>
            <w:vAlign w:val="bottom"/>
          </w:tcPr>
          <w:p w:rsidR="00824096" w:rsidRPr="00C76084" w:rsidRDefault="00824096" w:rsidP="00290FD7">
            <w:pPr>
              <w:tabs>
                <w:tab w:val="left" w:pos="2880"/>
                <w:tab w:val="left" w:pos="5760"/>
                <w:tab w:val="left" w:pos="7920"/>
              </w:tabs>
              <w:spacing w:after="120" w:line="240" w:lineRule="auto"/>
              <w:rPr>
                <w:rFonts w:cs="Calibri"/>
              </w:rPr>
            </w:pPr>
            <w:r w:rsidRPr="00C76084">
              <w:rPr>
                <w:b/>
              </w:rPr>
              <w:t>B-BBEE STATUS LEVEL OF CONTRIBUTION</w:t>
            </w:r>
          </w:p>
        </w:tc>
        <w:tc>
          <w:tcPr>
            <w:tcW w:w="1596" w:type="pct"/>
            <w:tcBorders>
              <w:bottom w:val="single" w:sz="4" w:space="0" w:color="auto"/>
            </w:tcBorders>
            <w:shd w:val="clear" w:color="auto" w:fill="FFFF00"/>
          </w:tcPr>
          <w:p w:rsidR="00824096" w:rsidRPr="00C76084" w:rsidRDefault="00824096" w:rsidP="00290FD7">
            <w:pPr>
              <w:jc w:val="center"/>
            </w:pPr>
            <w:r w:rsidRPr="00C76084">
              <w:t>20</w:t>
            </w:r>
          </w:p>
        </w:tc>
      </w:tr>
      <w:tr w:rsidR="00824096" w:rsidRPr="00C76084" w:rsidTr="009A3CE7">
        <w:tc>
          <w:tcPr>
            <w:tcW w:w="3404" w:type="pct"/>
            <w:vAlign w:val="bottom"/>
          </w:tcPr>
          <w:p w:rsidR="00824096" w:rsidRPr="00C76084" w:rsidRDefault="00824096" w:rsidP="00290FD7">
            <w:pPr>
              <w:tabs>
                <w:tab w:val="left" w:pos="2880"/>
                <w:tab w:val="left" w:pos="5760"/>
                <w:tab w:val="left" w:pos="7920"/>
              </w:tabs>
              <w:spacing w:after="120" w:line="240" w:lineRule="auto"/>
              <w:rPr>
                <w:rFonts w:cs="Calibri"/>
              </w:rPr>
            </w:pPr>
            <w:r w:rsidRPr="00C76084">
              <w:rPr>
                <w:b/>
              </w:rPr>
              <w:t>TOTAL POINTS FOR PRICE AND B-BBEE MUST NOT EXCEED</w:t>
            </w:r>
          </w:p>
        </w:tc>
        <w:tc>
          <w:tcPr>
            <w:tcW w:w="1596" w:type="pct"/>
            <w:shd w:val="clear" w:color="auto" w:fill="FF0000"/>
          </w:tcPr>
          <w:p w:rsidR="00824096" w:rsidRPr="00C76084" w:rsidRDefault="00824096" w:rsidP="00290FD7">
            <w:pPr>
              <w:spacing w:line="240" w:lineRule="auto"/>
              <w:jc w:val="center"/>
              <w:rPr>
                <w:rFonts w:cs="Calibri"/>
                <w:b/>
                <w:sz w:val="28"/>
                <w:szCs w:val="28"/>
              </w:rPr>
            </w:pPr>
            <w:r w:rsidRPr="00C76084">
              <w:t>100</w:t>
            </w:r>
          </w:p>
        </w:tc>
      </w:tr>
      <w:tr w:rsidR="00824096" w:rsidRPr="00C76084" w:rsidTr="009A3CE7">
        <w:tc>
          <w:tcPr>
            <w:tcW w:w="5000" w:type="pct"/>
            <w:gridSpan w:val="2"/>
          </w:tcPr>
          <w:p w:rsidR="00824096" w:rsidRPr="00C76084" w:rsidRDefault="00824096" w:rsidP="00613400">
            <w:pPr>
              <w:pStyle w:val="ListParagraph"/>
              <w:numPr>
                <w:ilvl w:val="1"/>
                <w:numId w:val="3"/>
              </w:numPr>
            </w:pPr>
            <w:r w:rsidRPr="00C76084">
              <w:t>Failure on the part of a bidder to submit proof of B-BBEE Status level of contributor together with the bid will be interpreted to mean that preference points for B-BBEE status level of contribution are not claimed.</w:t>
            </w:r>
          </w:p>
          <w:p w:rsidR="00824096" w:rsidRPr="00C76084" w:rsidRDefault="00824096" w:rsidP="00613400">
            <w:pPr>
              <w:pStyle w:val="ListParagraph"/>
              <w:numPr>
                <w:ilvl w:val="1"/>
                <w:numId w:val="3"/>
              </w:numPr>
            </w:pPr>
            <w:r w:rsidRPr="00C76084">
              <w:t>The purchaser reserves the right to require either of a bidder, before a bid is adjudicated or at any time subsequently, to substantiate any claim concerning preferences, in any manner required by the purchaser.</w:t>
            </w:r>
          </w:p>
          <w:p w:rsidR="00824096" w:rsidRPr="00C76084" w:rsidRDefault="00824096" w:rsidP="00613400">
            <w:pPr>
              <w:pStyle w:val="ListParagraph"/>
              <w:numPr>
                <w:ilvl w:val="1"/>
                <w:numId w:val="3"/>
              </w:numPr>
            </w:pPr>
            <w:r w:rsidRPr="00C76084">
              <w:t>POINTS AWARDED FOR PRICE</w:t>
            </w:r>
          </w:p>
          <w:p w:rsidR="00824096" w:rsidRPr="00C76084" w:rsidRDefault="00824096" w:rsidP="00981709">
            <w:pPr>
              <w:pStyle w:val="Num2P"/>
              <w:ind w:left="459"/>
            </w:pPr>
            <w:r w:rsidRPr="00C76084">
              <w:t xml:space="preserve">THE 80/20 OR 90/10 PREFERENCE POINT SYSTEMS </w:t>
            </w:r>
          </w:p>
          <w:p w:rsidR="00824096" w:rsidRPr="00C76084" w:rsidRDefault="00824096" w:rsidP="00290FD7">
            <w:pPr>
              <w:rPr>
                <w:rFonts w:cs="Calibri"/>
              </w:rPr>
            </w:pPr>
            <w:r w:rsidRPr="00C76084">
              <w:rPr>
                <w:rFonts w:cs="Calibri"/>
              </w:rPr>
              <w:tab/>
              <w:t>A maximum of 80 or 90 points is allocated for price on the following basis:</w:t>
            </w:r>
          </w:p>
          <w:tbl>
            <w:tblPr>
              <w:tblStyle w:val="TableGrid"/>
              <w:tblW w:w="0" w:type="auto"/>
              <w:tblInd w:w="462" w:type="dxa"/>
              <w:tblLayout w:type="fixed"/>
              <w:tblLook w:val="04A0" w:firstRow="1" w:lastRow="0" w:firstColumn="1" w:lastColumn="0" w:noHBand="0" w:noVBand="1"/>
            </w:tblPr>
            <w:tblGrid>
              <w:gridCol w:w="1410"/>
              <w:gridCol w:w="2835"/>
              <w:gridCol w:w="567"/>
              <w:gridCol w:w="1134"/>
              <w:gridCol w:w="2693"/>
            </w:tblGrid>
            <w:tr w:rsidR="00824096" w:rsidRPr="00C76084" w:rsidTr="007C2AE5">
              <w:tc>
                <w:tcPr>
                  <w:tcW w:w="1410" w:type="dxa"/>
                  <w:vAlign w:val="center"/>
                </w:tcPr>
                <w:p w:rsidR="00824096" w:rsidRPr="00C76084" w:rsidRDefault="00824096" w:rsidP="00290FD7">
                  <w:pPr>
                    <w:jc w:val="left"/>
                    <w:rPr>
                      <w:rFonts w:cs="Calibri"/>
                      <w:b/>
                    </w:rPr>
                  </w:pPr>
                  <w:r w:rsidRPr="00C76084">
                    <w:rPr>
                      <w:rFonts w:cs="Calibri"/>
                      <w:b/>
                    </w:rPr>
                    <w:t>80/20 :</w:t>
                  </w:r>
                </w:p>
              </w:tc>
              <w:tc>
                <w:tcPr>
                  <w:tcW w:w="2835" w:type="dxa"/>
                  <w:vAlign w:val="center"/>
                </w:tcPr>
                <w:p w:rsidR="00824096" w:rsidRPr="00C76084" w:rsidRDefault="00824096" w:rsidP="00290FD7">
                  <w:pPr>
                    <w:jc w:val="left"/>
                    <w:rPr>
                      <w:rFonts w:cs="Calibri"/>
                    </w:rPr>
                  </w:pPr>
                  <w:r w:rsidRPr="00C76084">
                    <w:rPr>
                      <w:rFonts w:cs="Calibri"/>
                      <w:b/>
                      <w:position w:val="-28"/>
                    </w:rPr>
                    <w:object w:dxaOrig="2420" w:dyaOrig="680" w14:anchorId="3C6184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75pt;height:33.75pt" o:ole="" fillcolor="window">
                        <v:imagedata r:id="rId12" o:title=""/>
                      </v:shape>
                      <o:OLEObject Type="Embed" ProgID="Equation.3" ShapeID="_x0000_i1025" DrawAspect="Content" ObjectID="_1623831623" r:id="rId13"/>
                    </w:object>
                  </w:r>
                </w:p>
              </w:tc>
              <w:tc>
                <w:tcPr>
                  <w:tcW w:w="567" w:type="dxa"/>
                  <w:vAlign w:val="center"/>
                </w:tcPr>
                <w:p w:rsidR="00824096" w:rsidRPr="00C76084" w:rsidRDefault="00824096" w:rsidP="00290FD7">
                  <w:pPr>
                    <w:jc w:val="left"/>
                    <w:rPr>
                      <w:rFonts w:cs="Calibri"/>
                    </w:rPr>
                  </w:pPr>
                  <w:r w:rsidRPr="00C76084">
                    <w:rPr>
                      <w:rFonts w:cs="Calibri"/>
                    </w:rPr>
                    <w:t>OR</w:t>
                  </w:r>
                </w:p>
              </w:tc>
              <w:tc>
                <w:tcPr>
                  <w:tcW w:w="1134" w:type="dxa"/>
                  <w:vAlign w:val="center"/>
                </w:tcPr>
                <w:p w:rsidR="00824096" w:rsidRPr="00C76084" w:rsidRDefault="00824096" w:rsidP="00290FD7">
                  <w:pPr>
                    <w:jc w:val="left"/>
                    <w:rPr>
                      <w:rFonts w:cs="Calibri"/>
                      <w:b/>
                    </w:rPr>
                  </w:pPr>
                  <w:r w:rsidRPr="00C76084">
                    <w:rPr>
                      <w:rFonts w:cs="Calibri"/>
                      <w:b/>
                    </w:rPr>
                    <w:t>90/10 :</w:t>
                  </w:r>
                </w:p>
              </w:tc>
              <w:tc>
                <w:tcPr>
                  <w:tcW w:w="2693" w:type="dxa"/>
                  <w:vAlign w:val="center"/>
                </w:tcPr>
                <w:p w:rsidR="00824096" w:rsidRPr="00C76084" w:rsidRDefault="00824096" w:rsidP="00290FD7">
                  <w:pPr>
                    <w:jc w:val="left"/>
                    <w:rPr>
                      <w:rFonts w:cs="Calibri"/>
                    </w:rPr>
                  </w:pPr>
                  <w:r w:rsidRPr="00C76084">
                    <w:rPr>
                      <w:rFonts w:cs="Calibri"/>
                      <w:b/>
                      <w:position w:val="-28"/>
                    </w:rPr>
                    <w:object w:dxaOrig="2439" w:dyaOrig="680" w14:anchorId="041DD09A">
                      <v:shape id="_x0000_i1026" type="#_x0000_t75" style="width:122.2pt;height:33.75pt" o:ole="" fillcolor="window">
                        <v:imagedata r:id="rId14" o:title=""/>
                      </v:shape>
                      <o:OLEObject Type="Embed" ProgID="Equation.3" ShapeID="_x0000_i1026" DrawAspect="Content" ObjectID="_1623831624" r:id="rId15"/>
                    </w:object>
                  </w:r>
                </w:p>
              </w:tc>
            </w:tr>
          </w:tbl>
          <w:p w:rsidR="007C2AE5" w:rsidRPr="00C76084" w:rsidRDefault="007C2AE5" w:rsidP="00290FD7">
            <w:pPr>
              <w:rPr>
                <w:rFonts w:cs="Calibri"/>
              </w:rPr>
            </w:pPr>
          </w:p>
          <w:p w:rsidR="00824096" w:rsidRPr="00C76084" w:rsidRDefault="00824096" w:rsidP="00290FD7">
            <w:pPr>
              <w:rPr>
                <w:rFonts w:cs="Calibri"/>
              </w:rPr>
            </w:pPr>
            <w:r w:rsidRPr="00C76084">
              <w:rPr>
                <w:rFonts w:cs="Calibri"/>
              </w:rPr>
              <w:t>Where   Ps</w:t>
            </w:r>
            <w:r w:rsidRPr="00C76084">
              <w:rPr>
                <w:rFonts w:cs="Calibri"/>
              </w:rPr>
              <w:tab/>
              <w:t>=</w:t>
            </w:r>
            <w:r w:rsidRPr="00C76084">
              <w:rPr>
                <w:rFonts w:cs="Calibri"/>
              </w:rPr>
              <w:tab/>
              <w:t>Points scored for price of bid under consideration</w:t>
            </w:r>
          </w:p>
          <w:p w:rsidR="00824096" w:rsidRPr="00C76084" w:rsidRDefault="00824096" w:rsidP="00290FD7">
            <w:pPr>
              <w:rPr>
                <w:rFonts w:cs="Calibri"/>
              </w:rPr>
            </w:pPr>
            <w:r w:rsidRPr="00C76084">
              <w:rPr>
                <w:rFonts w:cs="Calibri"/>
              </w:rPr>
              <w:tab/>
              <w:t>Pt</w:t>
            </w:r>
            <w:r w:rsidRPr="00C76084">
              <w:rPr>
                <w:rFonts w:cs="Calibri"/>
              </w:rPr>
              <w:tab/>
              <w:t>=</w:t>
            </w:r>
            <w:r w:rsidRPr="00C76084">
              <w:rPr>
                <w:rFonts w:cs="Calibri"/>
              </w:rPr>
              <w:tab/>
              <w:t>Price of bid under consideration</w:t>
            </w:r>
          </w:p>
          <w:p w:rsidR="00824096" w:rsidRPr="00C76084" w:rsidRDefault="00824096" w:rsidP="00290FD7">
            <w:pPr>
              <w:rPr>
                <w:rFonts w:cs="Calibri"/>
              </w:rPr>
            </w:pPr>
            <w:r w:rsidRPr="00C76084">
              <w:rPr>
                <w:rFonts w:cs="Calibri"/>
              </w:rPr>
              <w:tab/>
              <w:t>Pmin</w:t>
            </w:r>
            <w:r w:rsidRPr="00C76084">
              <w:rPr>
                <w:rFonts w:cs="Calibri"/>
              </w:rPr>
              <w:tab/>
              <w:t>=</w:t>
            </w:r>
            <w:r w:rsidRPr="00C76084">
              <w:rPr>
                <w:rFonts w:cs="Calibri"/>
              </w:rPr>
              <w:tab/>
              <w:t>Price of lowest acceptable bid</w:t>
            </w:r>
          </w:p>
          <w:p w:rsidR="007C2AE5" w:rsidRPr="00C76084" w:rsidRDefault="007C2AE5" w:rsidP="00290FD7">
            <w:pPr>
              <w:rPr>
                <w:rFonts w:cs="Calibri"/>
              </w:rPr>
            </w:pPr>
          </w:p>
          <w:p w:rsidR="00824096" w:rsidRPr="00C76084" w:rsidRDefault="00824096" w:rsidP="00613400">
            <w:pPr>
              <w:pStyle w:val="NumPara"/>
              <w:numPr>
                <w:ilvl w:val="0"/>
                <w:numId w:val="3"/>
              </w:numPr>
            </w:pPr>
            <w:r w:rsidRPr="00C76084">
              <w:t>POINTS AWARDED FOR B-BBEE STATUS LEVEL OF CONTRIBUTOR</w:t>
            </w:r>
          </w:p>
          <w:p w:rsidR="00824096" w:rsidRPr="00C76084" w:rsidRDefault="00824096" w:rsidP="00981709">
            <w:pPr>
              <w:pStyle w:val="Num2P"/>
              <w:ind w:left="459"/>
            </w:pPr>
            <w:r w:rsidRPr="00C76084">
              <w:t>In terms of Regulation 6 (2) and 7 (2) of the Preferential Procurement Regulations, preference points must be awarded to a bidder for attaining the B-BBEE status level of contribution in accordance with the table below:</w:t>
            </w:r>
          </w:p>
          <w:p w:rsidR="007C2AE5" w:rsidRPr="00C76084" w:rsidRDefault="007C2AE5" w:rsidP="00981709">
            <w:pPr>
              <w:pStyle w:val="Num2P"/>
              <w:ind w:left="459"/>
            </w:pPr>
          </w:p>
          <w:tbl>
            <w:tblPr>
              <w:tblStyle w:val="TableGrid"/>
              <w:tblW w:w="0" w:type="auto"/>
              <w:tblLayout w:type="fixed"/>
              <w:tblLook w:val="04A0" w:firstRow="1" w:lastRow="0" w:firstColumn="1" w:lastColumn="0" w:noHBand="0" w:noVBand="1"/>
            </w:tblPr>
            <w:tblGrid>
              <w:gridCol w:w="3477"/>
              <w:gridCol w:w="563"/>
              <w:gridCol w:w="562"/>
              <w:gridCol w:w="562"/>
              <w:gridCol w:w="562"/>
              <w:gridCol w:w="562"/>
              <w:gridCol w:w="562"/>
              <w:gridCol w:w="562"/>
              <w:gridCol w:w="477"/>
              <w:gridCol w:w="1496"/>
            </w:tblGrid>
            <w:tr w:rsidR="00824096" w:rsidRPr="00C76084" w:rsidTr="00290FD7">
              <w:tc>
                <w:tcPr>
                  <w:tcW w:w="3477" w:type="dxa"/>
                </w:tcPr>
                <w:p w:rsidR="00824096" w:rsidRPr="00C76084" w:rsidRDefault="00824096" w:rsidP="00290FD7">
                  <w:pPr>
                    <w:ind w:right="-33"/>
                    <w:jc w:val="left"/>
                    <w:rPr>
                      <w:rFonts w:cs="Calibri"/>
                    </w:rPr>
                  </w:pPr>
                  <w:r w:rsidRPr="00C76084">
                    <w:rPr>
                      <w:rStyle w:val="BoldChar"/>
                    </w:rPr>
                    <w:t>B-BBEE Status Level of Contributor</w:t>
                  </w:r>
                </w:p>
              </w:tc>
              <w:tc>
                <w:tcPr>
                  <w:tcW w:w="563" w:type="dxa"/>
                </w:tcPr>
                <w:p w:rsidR="00824096" w:rsidRPr="00C76084" w:rsidRDefault="00824096" w:rsidP="00290FD7">
                  <w:pPr>
                    <w:jc w:val="center"/>
                    <w:rPr>
                      <w:rFonts w:cs="Calibri"/>
                    </w:rPr>
                  </w:pPr>
                  <w:r w:rsidRPr="00C76084">
                    <w:rPr>
                      <w:rFonts w:cs="Calibri"/>
                      <w:kern w:val="24"/>
                    </w:rPr>
                    <w:t>1</w:t>
                  </w:r>
                </w:p>
              </w:tc>
              <w:tc>
                <w:tcPr>
                  <w:tcW w:w="562" w:type="dxa"/>
                </w:tcPr>
                <w:p w:rsidR="00824096" w:rsidRPr="00C76084" w:rsidRDefault="00824096" w:rsidP="00290FD7">
                  <w:pPr>
                    <w:jc w:val="center"/>
                    <w:rPr>
                      <w:rFonts w:cs="Calibri"/>
                    </w:rPr>
                  </w:pPr>
                  <w:r w:rsidRPr="00C76084">
                    <w:rPr>
                      <w:rFonts w:cs="Calibri"/>
                      <w:kern w:val="24"/>
                    </w:rPr>
                    <w:t>2</w:t>
                  </w:r>
                </w:p>
              </w:tc>
              <w:tc>
                <w:tcPr>
                  <w:tcW w:w="562" w:type="dxa"/>
                </w:tcPr>
                <w:p w:rsidR="00824096" w:rsidRPr="00C76084" w:rsidRDefault="00824096" w:rsidP="00290FD7">
                  <w:pPr>
                    <w:jc w:val="center"/>
                    <w:rPr>
                      <w:rFonts w:cs="Calibri"/>
                    </w:rPr>
                  </w:pPr>
                  <w:r w:rsidRPr="00C76084">
                    <w:rPr>
                      <w:rFonts w:cs="Calibri"/>
                      <w:kern w:val="24"/>
                    </w:rPr>
                    <w:t>3</w:t>
                  </w:r>
                </w:p>
              </w:tc>
              <w:tc>
                <w:tcPr>
                  <w:tcW w:w="562" w:type="dxa"/>
                </w:tcPr>
                <w:p w:rsidR="00824096" w:rsidRPr="00C76084" w:rsidRDefault="00824096" w:rsidP="00290FD7">
                  <w:pPr>
                    <w:jc w:val="center"/>
                    <w:rPr>
                      <w:rFonts w:cs="Calibri"/>
                    </w:rPr>
                  </w:pPr>
                  <w:r w:rsidRPr="00C76084">
                    <w:rPr>
                      <w:rFonts w:cs="Calibri"/>
                      <w:kern w:val="24"/>
                    </w:rPr>
                    <w:t>4</w:t>
                  </w:r>
                </w:p>
              </w:tc>
              <w:tc>
                <w:tcPr>
                  <w:tcW w:w="562" w:type="dxa"/>
                </w:tcPr>
                <w:p w:rsidR="00824096" w:rsidRPr="00C76084" w:rsidRDefault="00824096" w:rsidP="00290FD7">
                  <w:pPr>
                    <w:jc w:val="center"/>
                    <w:rPr>
                      <w:rFonts w:cs="Calibri"/>
                    </w:rPr>
                  </w:pPr>
                  <w:r w:rsidRPr="00C76084">
                    <w:rPr>
                      <w:rFonts w:cs="Calibri"/>
                      <w:kern w:val="24"/>
                    </w:rPr>
                    <w:t>5</w:t>
                  </w:r>
                </w:p>
              </w:tc>
              <w:tc>
                <w:tcPr>
                  <w:tcW w:w="562" w:type="dxa"/>
                </w:tcPr>
                <w:p w:rsidR="00824096" w:rsidRPr="00C76084" w:rsidRDefault="00824096" w:rsidP="00290FD7">
                  <w:pPr>
                    <w:jc w:val="center"/>
                    <w:rPr>
                      <w:rFonts w:cs="Calibri"/>
                    </w:rPr>
                  </w:pPr>
                  <w:r w:rsidRPr="00C76084">
                    <w:rPr>
                      <w:rFonts w:cs="Calibri"/>
                      <w:kern w:val="24"/>
                    </w:rPr>
                    <w:t>6</w:t>
                  </w:r>
                </w:p>
              </w:tc>
              <w:tc>
                <w:tcPr>
                  <w:tcW w:w="562" w:type="dxa"/>
                </w:tcPr>
                <w:p w:rsidR="00824096" w:rsidRPr="00C76084" w:rsidRDefault="00824096" w:rsidP="00290FD7">
                  <w:pPr>
                    <w:jc w:val="center"/>
                    <w:rPr>
                      <w:rFonts w:cs="Calibri"/>
                    </w:rPr>
                  </w:pPr>
                  <w:r w:rsidRPr="00C76084">
                    <w:rPr>
                      <w:rFonts w:cs="Calibri"/>
                      <w:kern w:val="24"/>
                    </w:rPr>
                    <w:t>7</w:t>
                  </w:r>
                </w:p>
              </w:tc>
              <w:tc>
                <w:tcPr>
                  <w:tcW w:w="477" w:type="dxa"/>
                </w:tcPr>
                <w:p w:rsidR="00824096" w:rsidRPr="00C76084" w:rsidRDefault="00824096" w:rsidP="00290FD7">
                  <w:pPr>
                    <w:jc w:val="center"/>
                    <w:rPr>
                      <w:rFonts w:cs="Calibri"/>
                    </w:rPr>
                  </w:pPr>
                  <w:r w:rsidRPr="00C76084">
                    <w:rPr>
                      <w:rFonts w:cs="Calibri"/>
                      <w:kern w:val="24"/>
                    </w:rPr>
                    <w:t>8</w:t>
                  </w:r>
                </w:p>
              </w:tc>
              <w:tc>
                <w:tcPr>
                  <w:tcW w:w="1496" w:type="dxa"/>
                  <w:vMerge w:val="restart"/>
                </w:tcPr>
                <w:p w:rsidR="00824096" w:rsidRPr="00C76084" w:rsidRDefault="00824096" w:rsidP="00290FD7">
                  <w:pPr>
                    <w:jc w:val="center"/>
                    <w:rPr>
                      <w:rFonts w:cs="Calibri"/>
                      <w:kern w:val="24"/>
                    </w:rPr>
                  </w:pPr>
                  <w:r w:rsidRPr="00C76084">
                    <w:rPr>
                      <w:rFonts w:cs="Calibri"/>
                      <w:kern w:val="24"/>
                    </w:rPr>
                    <w:t>Non-compliant contributor</w:t>
                  </w:r>
                </w:p>
                <w:p w:rsidR="00824096" w:rsidRPr="00C76084" w:rsidRDefault="00824096" w:rsidP="00290FD7">
                  <w:pPr>
                    <w:jc w:val="center"/>
                    <w:rPr>
                      <w:rFonts w:cs="Calibri"/>
                      <w:kern w:val="24"/>
                    </w:rPr>
                  </w:pPr>
                  <w:r w:rsidRPr="00C76084">
                    <w:rPr>
                      <w:rFonts w:cs="Calibri"/>
                      <w:kern w:val="24"/>
                    </w:rPr>
                    <w:t>0</w:t>
                  </w:r>
                </w:p>
              </w:tc>
            </w:tr>
            <w:tr w:rsidR="00824096" w:rsidRPr="00C76084" w:rsidTr="00290FD7">
              <w:tc>
                <w:tcPr>
                  <w:tcW w:w="3477" w:type="dxa"/>
                </w:tcPr>
                <w:p w:rsidR="00824096" w:rsidRPr="00C76084" w:rsidRDefault="00824096" w:rsidP="00290FD7">
                  <w:pPr>
                    <w:pStyle w:val="Bold"/>
                    <w:jc w:val="left"/>
                    <w:rPr>
                      <w:b w:val="0"/>
                    </w:rPr>
                  </w:pPr>
                  <w:r w:rsidRPr="00C76084">
                    <w:t>Number of points (90/10 system)</w:t>
                  </w:r>
                </w:p>
              </w:tc>
              <w:tc>
                <w:tcPr>
                  <w:tcW w:w="563" w:type="dxa"/>
                </w:tcPr>
                <w:p w:rsidR="00824096" w:rsidRPr="00C76084" w:rsidRDefault="00824096" w:rsidP="00290FD7">
                  <w:pPr>
                    <w:jc w:val="center"/>
                    <w:rPr>
                      <w:rFonts w:cs="Calibri"/>
                    </w:rPr>
                  </w:pPr>
                  <w:r w:rsidRPr="00C76084">
                    <w:rPr>
                      <w:rFonts w:cs="Calibri"/>
                      <w:kern w:val="24"/>
                    </w:rPr>
                    <w:t>10</w:t>
                  </w:r>
                </w:p>
              </w:tc>
              <w:tc>
                <w:tcPr>
                  <w:tcW w:w="562" w:type="dxa"/>
                </w:tcPr>
                <w:p w:rsidR="00824096" w:rsidRPr="00C76084" w:rsidRDefault="00824096" w:rsidP="00290FD7">
                  <w:pPr>
                    <w:jc w:val="center"/>
                    <w:rPr>
                      <w:rFonts w:cs="Calibri"/>
                    </w:rPr>
                  </w:pPr>
                  <w:r w:rsidRPr="00C76084">
                    <w:rPr>
                      <w:rFonts w:cs="Calibri"/>
                      <w:kern w:val="24"/>
                    </w:rPr>
                    <w:t>9</w:t>
                  </w:r>
                </w:p>
              </w:tc>
              <w:tc>
                <w:tcPr>
                  <w:tcW w:w="562" w:type="dxa"/>
                </w:tcPr>
                <w:p w:rsidR="00824096" w:rsidRPr="00C76084" w:rsidRDefault="00824096" w:rsidP="00290FD7">
                  <w:pPr>
                    <w:jc w:val="center"/>
                    <w:rPr>
                      <w:rFonts w:cs="Calibri"/>
                    </w:rPr>
                  </w:pPr>
                  <w:r w:rsidRPr="00C76084">
                    <w:rPr>
                      <w:rFonts w:cs="Calibri"/>
                      <w:kern w:val="24"/>
                    </w:rPr>
                    <w:t>6</w:t>
                  </w:r>
                </w:p>
              </w:tc>
              <w:tc>
                <w:tcPr>
                  <w:tcW w:w="562" w:type="dxa"/>
                </w:tcPr>
                <w:p w:rsidR="00824096" w:rsidRPr="00C76084" w:rsidRDefault="00824096" w:rsidP="00290FD7">
                  <w:pPr>
                    <w:jc w:val="center"/>
                    <w:rPr>
                      <w:rFonts w:cs="Calibri"/>
                    </w:rPr>
                  </w:pPr>
                  <w:r w:rsidRPr="00C76084">
                    <w:rPr>
                      <w:rFonts w:cs="Calibri"/>
                      <w:kern w:val="24"/>
                    </w:rPr>
                    <w:t>5</w:t>
                  </w:r>
                </w:p>
              </w:tc>
              <w:tc>
                <w:tcPr>
                  <w:tcW w:w="562" w:type="dxa"/>
                </w:tcPr>
                <w:p w:rsidR="00824096" w:rsidRPr="00C76084" w:rsidRDefault="00824096" w:rsidP="00290FD7">
                  <w:pPr>
                    <w:jc w:val="center"/>
                    <w:rPr>
                      <w:rFonts w:cs="Calibri"/>
                    </w:rPr>
                  </w:pPr>
                  <w:r w:rsidRPr="00C76084">
                    <w:rPr>
                      <w:rFonts w:cs="Calibri"/>
                      <w:kern w:val="24"/>
                    </w:rPr>
                    <w:t>4</w:t>
                  </w:r>
                </w:p>
              </w:tc>
              <w:tc>
                <w:tcPr>
                  <w:tcW w:w="562" w:type="dxa"/>
                </w:tcPr>
                <w:p w:rsidR="00824096" w:rsidRPr="00C76084" w:rsidRDefault="00824096" w:rsidP="00290FD7">
                  <w:pPr>
                    <w:jc w:val="center"/>
                    <w:rPr>
                      <w:rFonts w:cs="Calibri"/>
                    </w:rPr>
                  </w:pPr>
                  <w:r w:rsidRPr="00C76084">
                    <w:rPr>
                      <w:rFonts w:cs="Calibri"/>
                      <w:kern w:val="24"/>
                    </w:rPr>
                    <w:t>3</w:t>
                  </w:r>
                </w:p>
              </w:tc>
              <w:tc>
                <w:tcPr>
                  <w:tcW w:w="562" w:type="dxa"/>
                </w:tcPr>
                <w:p w:rsidR="00824096" w:rsidRPr="00C76084" w:rsidRDefault="00824096" w:rsidP="00290FD7">
                  <w:pPr>
                    <w:jc w:val="center"/>
                    <w:rPr>
                      <w:rFonts w:cs="Calibri"/>
                    </w:rPr>
                  </w:pPr>
                  <w:r w:rsidRPr="00C76084">
                    <w:rPr>
                      <w:rFonts w:cs="Calibri"/>
                      <w:kern w:val="24"/>
                    </w:rPr>
                    <w:t>2</w:t>
                  </w:r>
                </w:p>
              </w:tc>
              <w:tc>
                <w:tcPr>
                  <w:tcW w:w="477" w:type="dxa"/>
                </w:tcPr>
                <w:p w:rsidR="00824096" w:rsidRPr="00C76084" w:rsidRDefault="00824096" w:rsidP="00290FD7">
                  <w:pPr>
                    <w:jc w:val="center"/>
                    <w:rPr>
                      <w:rFonts w:cs="Calibri"/>
                    </w:rPr>
                  </w:pPr>
                  <w:r w:rsidRPr="00C76084">
                    <w:rPr>
                      <w:rFonts w:cs="Calibri"/>
                      <w:kern w:val="24"/>
                    </w:rPr>
                    <w:t>1</w:t>
                  </w:r>
                </w:p>
              </w:tc>
              <w:tc>
                <w:tcPr>
                  <w:tcW w:w="1496" w:type="dxa"/>
                  <w:vMerge/>
                </w:tcPr>
                <w:p w:rsidR="00824096" w:rsidRPr="00C76084" w:rsidRDefault="00824096" w:rsidP="00290FD7">
                  <w:pPr>
                    <w:jc w:val="center"/>
                    <w:rPr>
                      <w:rFonts w:cs="Calibri"/>
                      <w:kern w:val="24"/>
                    </w:rPr>
                  </w:pPr>
                </w:p>
              </w:tc>
            </w:tr>
            <w:tr w:rsidR="00824096" w:rsidRPr="00C76084" w:rsidTr="00290FD7">
              <w:tc>
                <w:tcPr>
                  <w:tcW w:w="3477" w:type="dxa"/>
                </w:tcPr>
                <w:p w:rsidR="00824096" w:rsidRPr="00C76084" w:rsidRDefault="00824096" w:rsidP="00290FD7">
                  <w:pPr>
                    <w:pStyle w:val="Bold"/>
                    <w:jc w:val="left"/>
                    <w:rPr>
                      <w:rFonts w:cs="Calibri"/>
                      <w:b w:val="0"/>
                      <w:kern w:val="24"/>
                    </w:rPr>
                  </w:pPr>
                  <w:r w:rsidRPr="00C76084">
                    <w:rPr>
                      <w:rFonts w:cs="Calibri"/>
                      <w:kern w:val="24"/>
                    </w:rPr>
                    <w:t>Number of points (80/20 system)</w:t>
                  </w:r>
                </w:p>
              </w:tc>
              <w:tc>
                <w:tcPr>
                  <w:tcW w:w="563" w:type="dxa"/>
                </w:tcPr>
                <w:p w:rsidR="00824096" w:rsidRPr="00C76084" w:rsidRDefault="00824096" w:rsidP="00290FD7">
                  <w:pPr>
                    <w:jc w:val="center"/>
                    <w:rPr>
                      <w:rFonts w:cs="Calibri"/>
                    </w:rPr>
                  </w:pPr>
                  <w:r w:rsidRPr="00C76084">
                    <w:rPr>
                      <w:rFonts w:cs="Calibri"/>
                      <w:kern w:val="24"/>
                    </w:rPr>
                    <w:t>20</w:t>
                  </w:r>
                </w:p>
              </w:tc>
              <w:tc>
                <w:tcPr>
                  <w:tcW w:w="562" w:type="dxa"/>
                </w:tcPr>
                <w:p w:rsidR="00824096" w:rsidRPr="00C76084" w:rsidRDefault="00824096" w:rsidP="00290FD7">
                  <w:pPr>
                    <w:jc w:val="center"/>
                    <w:rPr>
                      <w:rFonts w:cs="Calibri"/>
                    </w:rPr>
                  </w:pPr>
                  <w:r w:rsidRPr="00C76084">
                    <w:rPr>
                      <w:rFonts w:cs="Calibri"/>
                      <w:kern w:val="24"/>
                    </w:rPr>
                    <w:t>18</w:t>
                  </w:r>
                </w:p>
              </w:tc>
              <w:tc>
                <w:tcPr>
                  <w:tcW w:w="562" w:type="dxa"/>
                </w:tcPr>
                <w:p w:rsidR="00824096" w:rsidRPr="00C76084" w:rsidRDefault="00824096" w:rsidP="00290FD7">
                  <w:pPr>
                    <w:jc w:val="center"/>
                    <w:rPr>
                      <w:rFonts w:cs="Calibri"/>
                    </w:rPr>
                  </w:pPr>
                  <w:r w:rsidRPr="00C76084">
                    <w:rPr>
                      <w:rFonts w:cs="Calibri"/>
                      <w:kern w:val="24"/>
                    </w:rPr>
                    <w:t>14</w:t>
                  </w:r>
                </w:p>
              </w:tc>
              <w:tc>
                <w:tcPr>
                  <w:tcW w:w="562" w:type="dxa"/>
                </w:tcPr>
                <w:p w:rsidR="00824096" w:rsidRPr="00C76084" w:rsidRDefault="00824096" w:rsidP="00290FD7">
                  <w:pPr>
                    <w:jc w:val="center"/>
                    <w:rPr>
                      <w:rFonts w:cs="Calibri"/>
                    </w:rPr>
                  </w:pPr>
                  <w:r w:rsidRPr="00C76084">
                    <w:rPr>
                      <w:rFonts w:cs="Calibri"/>
                      <w:kern w:val="24"/>
                    </w:rPr>
                    <w:t>12</w:t>
                  </w:r>
                </w:p>
              </w:tc>
              <w:tc>
                <w:tcPr>
                  <w:tcW w:w="562" w:type="dxa"/>
                </w:tcPr>
                <w:p w:rsidR="00824096" w:rsidRPr="00C76084" w:rsidRDefault="00824096" w:rsidP="00290FD7">
                  <w:pPr>
                    <w:jc w:val="center"/>
                    <w:rPr>
                      <w:rFonts w:cs="Calibri"/>
                    </w:rPr>
                  </w:pPr>
                  <w:r w:rsidRPr="00C76084">
                    <w:rPr>
                      <w:rFonts w:cs="Calibri"/>
                      <w:kern w:val="24"/>
                    </w:rPr>
                    <w:t>8</w:t>
                  </w:r>
                </w:p>
              </w:tc>
              <w:tc>
                <w:tcPr>
                  <w:tcW w:w="562" w:type="dxa"/>
                </w:tcPr>
                <w:p w:rsidR="00824096" w:rsidRPr="00C76084" w:rsidRDefault="00824096" w:rsidP="00290FD7">
                  <w:pPr>
                    <w:jc w:val="center"/>
                    <w:rPr>
                      <w:rFonts w:cs="Calibri"/>
                    </w:rPr>
                  </w:pPr>
                  <w:r w:rsidRPr="00C76084">
                    <w:rPr>
                      <w:rFonts w:cs="Calibri"/>
                      <w:kern w:val="24"/>
                    </w:rPr>
                    <w:t>6</w:t>
                  </w:r>
                </w:p>
              </w:tc>
              <w:tc>
                <w:tcPr>
                  <w:tcW w:w="562" w:type="dxa"/>
                </w:tcPr>
                <w:p w:rsidR="00824096" w:rsidRPr="00C76084" w:rsidRDefault="00824096" w:rsidP="00290FD7">
                  <w:pPr>
                    <w:jc w:val="center"/>
                    <w:rPr>
                      <w:rFonts w:cs="Calibri"/>
                    </w:rPr>
                  </w:pPr>
                  <w:r w:rsidRPr="00C76084">
                    <w:rPr>
                      <w:rFonts w:cs="Calibri"/>
                      <w:kern w:val="24"/>
                    </w:rPr>
                    <w:t>4</w:t>
                  </w:r>
                </w:p>
              </w:tc>
              <w:tc>
                <w:tcPr>
                  <w:tcW w:w="477" w:type="dxa"/>
                </w:tcPr>
                <w:p w:rsidR="00824096" w:rsidRPr="00C76084" w:rsidRDefault="00824096" w:rsidP="00290FD7">
                  <w:pPr>
                    <w:jc w:val="center"/>
                    <w:rPr>
                      <w:rFonts w:cs="Calibri"/>
                    </w:rPr>
                  </w:pPr>
                  <w:r w:rsidRPr="00C76084">
                    <w:rPr>
                      <w:rFonts w:cs="Calibri"/>
                      <w:kern w:val="24"/>
                    </w:rPr>
                    <w:t>2</w:t>
                  </w:r>
                </w:p>
              </w:tc>
              <w:tc>
                <w:tcPr>
                  <w:tcW w:w="1496" w:type="dxa"/>
                  <w:vMerge/>
                </w:tcPr>
                <w:p w:rsidR="00824096" w:rsidRPr="00C76084" w:rsidRDefault="00824096" w:rsidP="00290FD7">
                  <w:pPr>
                    <w:jc w:val="center"/>
                    <w:rPr>
                      <w:rFonts w:cs="Calibri"/>
                      <w:kern w:val="24"/>
                    </w:rPr>
                  </w:pPr>
                </w:p>
              </w:tc>
            </w:tr>
          </w:tbl>
          <w:p w:rsidR="00824096" w:rsidRPr="00C76084" w:rsidRDefault="00824096" w:rsidP="00290FD7">
            <w:pPr>
              <w:ind w:left="360"/>
              <w:rPr>
                <w:rFonts w:cs="Calibri"/>
              </w:rPr>
            </w:pPr>
          </w:p>
        </w:tc>
      </w:tr>
      <w:tr w:rsidR="00824096" w:rsidRPr="00C76084" w:rsidTr="009A3CE7">
        <w:tc>
          <w:tcPr>
            <w:tcW w:w="5000" w:type="pct"/>
            <w:gridSpan w:val="2"/>
          </w:tcPr>
          <w:p w:rsidR="007C2AE5" w:rsidRPr="00C76084" w:rsidRDefault="007C2AE5" w:rsidP="00981709">
            <w:pPr>
              <w:pStyle w:val="NumPara"/>
              <w:ind w:left="360" w:firstLine="0"/>
              <w:rPr>
                <w:rStyle w:val="BoldChar"/>
                <w:rFonts w:cs="Calibri"/>
                <w:b w:val="0"/>
              </w:rPr>
            </w:pPr>
          </w:p>
          <w:p w:rsidR="007C2AE5" w:rsidRPr="00C76084" w:rsidRDefault="007C2AE5" w:rsidP="00981709">
            <w:pPr>
              <w:pStyle w:val="NumPara"/>
              <w:ind w:left="360" w:firstLine="0"/>
              <w:rPr>
                <w:rStyle w:val="BoldChar"/>
                <w:rFonts w:cs="Calibri"/>
                <w:b w:val="0"/>
              </w:rPr>
            </w:pPr>
          </w:p>
          <w:p w:rsidR="00824096" w:rsidRPr="00981709" w:rsidRDefault="00824096" w:rsidP="00613400">
            <w:pPr>
              <w:pStyle w:val="NumPara"/>
              <w:numPr>
                <w:ilvl w:val="0"/>
                <w:numId w:val="6"/>
              </w:numPr>
              <w:rPr>
                <w:rFonts w:cs="Calibri"/>
              </w:rPr>
            </w:pPr>
            <w:r w:rsidRPr="00981709">
              <w:rPr>
                <w:rStyle w:val="BoldChar"/>
                <w:b w:val="0"/>
              </w:rPr>
              <w:t>BID DECLARATION</w:t>
            </w:r>
          </w:p>
          <w:p w:rsidR="00824096" w:rsidRPr="00C76084" w:rsidRDefault="00824096" w:rsidP="007C2AE5">
            <w:pPr>
              <w:ind w:left="313"/>
            </w:pPr>
            <w:r w:rsidRPr="00C76084">
              <w:t>Bidders who claim points in respect of B-BBEE Status Level of Contribution must complete the following:</w:t>
            </w:r>
          </w:p>
          <w:p w:rsidR="00824096" w:rsidRPr="00C76084" w:rsidRDefault="00824096" w:rsidP="007C2AE5">
            <w:pPr>
              <w:pStyle w:val="Bold"/>
              <w:ind w:left="313"/>
            </w:pPr>
            <w:r w:rsidRPr="00C76084">
              <w:t xml:space="preserve">B-BBEE STATUS LEVEL OF CONTRIBUTOR CLAIMED IN TERMS OF PARAGRAPHS 1 AND 2 </w:t>
            </w:r>
          </w:p>
          <w:p w:rsidR="00824096" w:rsidRPr="00C76084" w:rsidRDefault="00824096" w:rsidP="00981709">
            <w:pPr>
              <w:pStyle w:val="Num2P"/>
              <w:ind w:left="313"/>
            </w:pPr>
            <w:r w:rsidRPr="00C76084">
              <w:t xml:space="preserve">B-BBEE Status Level of </w:t>
            </w:r>
            <w:r w:rsidR="007C2AE5" w:rsidRPr="00C76084">
              <w:t>Contributor: =</w:t>
            </w:r>
            <w:r w:rsidRPr="00C76084">
              <w:t xml:space="preserve">     ……</w:t>
            </w:r>
            <w:r w:rsidR="007C2AE5" w:rsidRPr="00C76084">
              <w:t>… (</w:t>
            </w:r>
            <w:r w:rsidRPr="00C76084">
              <w:t>maximum of 10 or 20 points)</w:t>
            </w:r>
          </w:p>
          <w:p w:rsidR="00824096" w:rsidRPr="00C76084" w:rsidRDefault="00824096" w:rsidP="007C2AE5">
            <w:pPr>
              <w:ind w:left="313"/>
              <w:rPr>
                <w:rFonts w:cs="Calibri"/>
              </w:rPr>
            </w:pPr>
            <w:r w:rsidRPr="00C76084">
              <w:rPr>
                <w:rFonts w:cs="Calibri"/>
              </w:rPr>
              <w:t>(Points claimed in respect of paragraph 3 must be in accordance with the table reflected in paragraph 2 and must be substantiated by relevant proof of B-BBEE status level of contributor.</w:t>
            </w:r>
          </w:p>
          <w:p w:rsidR="00824096" w:rsidRPr="00C76084" w:rsidRDefault="00824096" w:rsidP="00981709">
            <w:pPr>
              <w:pStyle w:val="GCC1"/>
            </w:pPr>
            <w:r w:rsidRPr="00C76084">
              <w:t>SUB-CONTRACTING</w:t>
            </w:r>
          </w:p>
          <w:p w:rsidR="00824096" w:rsidRPr="00C76084" w:rsidRDefault="00824096" w:rsidP="00981709">
            <w:pPr>
              <w:pStyle w:val="Num2P"/>
              <w:ind w:left="459"/>
            </w:pPr>
            <w:r w:rsidRPr="00C76084">
              <w:t xml:space="preserve">Will any portion of the contract be sub-contracted?  </w:t>
            </w:r>
          </w:p>
          <w:p w:rsidR="00824096" w:rsidRPr="00C76084" w:rsidRDefault="00824096" w:rsidP="007C2AE5">
            <w:pPr>
              <w:ind w:left="822" w:hanging="509"/>
              <w:rPr>
                <w:rFonts w:cs="Calibri"/>
              </w:rPr>
            </w:pPr>
            <w:r w:rsidRPr="00C76084">
              <w:rPr>
                <w:rFonts w:cs="Calibri"/>
              </w:rPr>
              <w:t>(Tick applicable box)</w:t>
            </w:r>
          </w:p>
          <w:tbl>
            <w:tblPr>
              <w:tblW w:w="0" w:type="auto"/>
              <w:tblInd w:w="39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A0" w:firstRow="1" w:lastRow="0" w:firstColumn="1" w:lastColumn="0" w:noHBand="0" w:noVBand="0"/>
            </w:tblPr>
            <w:tblGrid>
              <w:gridCol w:w="905"/>
              <w:gridCol w:w="905"/>
              <w:gridCol w:w="905"/>
              <w:gridCol w:w="905"/>
            </w:tblGrid>
            <w:tr w:rsidR="00824096" w:rsidRPr="00C76084" w:rsidTr="007C2AE5">
              <w:tc>
                <w:tcPr>
                  <w:tcW w:w="905" w:type="dxa"/>
                  <w:tcBorders>
                    <w:top w:val="single" w:sz="18" w:space="0" w:color="auto"/>
                    <w:left w:val="single" w:sz="18" w:space="0" w:color="auto"/>
                    <w:bottom w:val="single" w:sz="18" w:space="0" w:color="auto"/>
                    <w:right w:val="single" w:sz="18" w:space="0" w:color="auto"/>
                  </w:tcBorders>
                  <w:hideMark/>
                </w:tcPr>
                <w:p w:rsidR="00824096" w:rsidRPr="00C76084" w:rsidRDefault="00824096" w:rsidP="00290FD7">
                  <w:pPr>
                    <w:jc w:val="center"/>
                    <w:rPr>
                      <w:rFonts w:cs="Calibri"/>
                      <w:b/>
                    </w:rPr>
                  </w:pPr>
                  <w:r w:rsidRPr="00C76084">
                    <w:rPr>
                      <w:rFonts w:cs="Calibri"/>
                    </w:rPr>
                    <w:t>YES</w:t>
                  </w:r>
                </w:p>
              </w:tc>
              <w:tc>
                <w:tcPr>
                  <w:tcW w:w="905" w:type="dxa"/>
                  <w:tcBorders>
                    <w:top w:val="single" w:sz="18" w:space="0" w:color="auto"/>
                    <w:left w:val="single" w:sz="18" w:space="0" w:color="auto"/>
                    <w:bottom w:val="single" w:sz="18" w:space="0" w:color="auto"/>
                    <w:right w:val="single" w:sz="18" w:space="0" w:color="auto"/>
                  </w:tcBorders>
                </w:tcPr>
                <w:p w:rsidR="00824096" w:rsidRPr="00C76084" w:rsidRDefault="00824096" w:rsidP="00290FD7">
                  <w:pPr>
                    <w:rPr>
                      <w:rFonts w:cs="Calibri"/>
                      <w:b/>
                    </w:rPr>
                  </w:pPr>
                </w:p>
              </w:tc>
              <w:tc>
                <w:tcPr>
                  <w:tcW w:w="905" w:type="dxa"/>
                  <w:tcBorders>
                    <w:top w:val="single" w:sz="18" w:space="0" w:color="auto"/>
                    <w:left w:val="single" w:sz="18" w:space="0" w:color="auto"/>
                    <w:bottom w:val="single" w:sz="18" w:space="0" w:color="auto"/>
                    <w:right w:val="single" w:sz="18" w:space="0" w:color="auto"/>
                  </w:tcBorders>
                  <w:hideMark/>
                </w:tcPr>
                <w:p w:rsidR="00824096" w:rsidRPr="00C76084" w:rsidRDefault="00824096" w:rsidP="00290FD7">
                  <w:pPr>
                    <w:jc w:val="center"/>
                    <w:rPr>
                      <w:rFonts w:cs="Calibri"/>
                      <w:b/>
                    </w:rPr>
                  </w:pPr>
                  <w:r w:rsidRPr="00C76084">
                    <w:rPr>
                      <w:rFonts w:cs="Calibri"/>
                    </w:rPr>
                    <w:t>NO</w:t>
                  </w:r>
                </w:p>
              </w:tc>
              <w:tc>
                <w:tcPr>
                  <w:tcW w:w="905" w:type="dxa"/>
                  <w:tcBorders>
                    <w:top w:val="single" w:sz="18" w:space="0" w:color="auto"/>
                    <w:left w:val="single" w:sz="18" w:space="0" w:color="auto"/>
                    <w:bottom w:val="single" w:sz="18" w:space="0" w:color="auto"/>
                    <w:right w:val="single" w:sz="18" w:space="0" w:color="auto"/>
                  </w:tcBorders>
                </w:tcPr>
                <w:p w:rsidR="00824096" w:rsidRPr="00C76084" w:rsidRDefault="00824096" w:rsidP="00290FD7">
                  <w:pPr>
                    <w:rPr>
                      <w:rFonts w:cs="Calibri"/>
                      <w:b/>
                    </w:rPr>
                  </w:pPr>
                </w:p>
              </w:tc>
            </w:tr>
          </w:tbl>
          <w:p w:rsidR="00824096" w:rsidRPr="00C76084" w:rsidRDefault="00824096" w:rsidP="00290FD7">
            <w:pPr>
              <w:ind w:left="459"/>
            </w:pPr>
            <w:r w:rsidRPr="00C76084">
              <w:t>If yes, indicate:</w:t>
            </w:r>
          </w:p>
          <w:p w:rsidR="00824096" w:rsidRPr="00C76084" w:rsidRDefault="00824096" w:rsidP="007C2AE5">
            <w:pPr>
              <w:ind w:left="1080" w:hanging="626"/>
            </w:pPr>
            <w:r w:rsidRPr="00C76084">
              <w:t>1. What percentage of the contract will be subcontracted............…………….…………%</w:t>
            </w:r>
          </w:p>
          <w:p w:rsidR="00824096" w:rsidRPr="00C76084" w:rsidRDefault="00824096" w:rsidP="007C2AE5">
            <w:pPr>
              <w:ind w:left="1080" w:hanging="626"/>
            </w:pPr>
            <w:r w:rsidRPr="00C76084">
              <w:t>2. The name of the sub-contractor…………………………………………………………..</w:t>
            </w:r>
          </w:p>
          <w:p w:rsidR="00824096" w:rsidRPr="00C76084" w:rsidRDefault="00824096" w:rsidP="007C2AE5">
            <w:pPr>
              <w:ind w:left="1080" w:hanging="626"/>
            </w:pPr>
            <w:r w:rsidRPr="00C76084">
              <w:t>3. The B-BBEE status level of the sub-contractor......................................……………..</w:t>
            </w:r>
          </w:p>
          <w:p w:rsidR="00824096" w:rsidRPr="00C76084" w:rsidRDefault="00824096" w:rsidP="007C2AE5">
            <w:pPr>
              <w:ind w:left="1080" w:hanging="626"/>
            </w:pPr>
            <w:r w:rsidRPr="00C76084">
              <w:t>4. Whether the sub-contractor is an EME or QSE</w:t>
            </w:r>
          </w:p>
          <w:p w:rsidR="00824096" w:rsidRPr="00C76084" w:rsidRDefault="00824096" w:rsidP="007C2AE5">
            <w:pPr>
              <w:ind w:left="822" w:hanging="368"/>
              <w:rPr>
                <w:rFonts w:cs="Calibri"/>
              </w:rPr>
            </w:pPr>
            <w:r w:rsidRPr="00C76084">
              <w:rPr>
                <w:rFonts w:cs="Calibri"/>
              </w:rPr>
              <w:t>(Tick applicable box)</w:t>
            </w:r>
          </w:p>
          <w:tbl>
            <w:tblPr>
              <w:tblW w:w="0" w:type="auto"/>
              <w:tblInd w:w="44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A0" w:firstRow="1" w:lastRow="0" w:firstColumn="1" w:lastColumn="0" w:noHBand="0" w:noVBand="0"/>
            </w:tblPr>
            <w:tblGrid>
              <w:gridCol w:w="905"/>
              <w:gridCol w:w="905"/>
              <w:gridCol w:w="905"/>
              <w:gridCol w:w="905"/>
            </w:tblGrid>
            <w:tr w:rsidR="00824096" w:rsidRPr="00C76084" w:rsidTr="007C2AE5">
              <w:tc>
                <w:tcPr>
                  <w:tcW w:w="905" w:type="dxa"/>
                  <w:tcBorders>
                    <w:top w:val="single" w:sz="18" w:space="0" w:color="auto"/>
                    <w:left w:val="single" w:sz="18" w:space="0" w:color="auto"/>
                    <w:bottom w:val="single" w:sz="18" w:space="0" w:color="auto"/>
                    <w:right w:val="single" w:sz="18" w:space="0" w:color="auto"/>
                  </w:tcBorders>
                  <w:hideMark/>
                </w:tcPr>
                <w:p w:rsidR="00824096" w:rsidRPr="00C76084" w:rsidRDefault="00824096" w:rsidP="00290FD7">
                  <w:pPr>
                    <w:jc w:val="center"/>
                    <w:rPr>
                      <w:rFonts w:cs="Calibri"/>
                      <w:b/>
                    </w:rPr>
                  </w:pPr>
                  <w:r w:rsidRPr="00C76084">
                    <w:rPr>
                      <w:rFonts w:cs="Calibri"/>
                    </w:rPr>
                    <w:t>YES</w:t>
                  </w:r>
                </w:p>
              </w:tc>
              <w:tc>
                <w:tcPr>
                  <w:tcW w:w="905" w:type="dxa"/>
                  <w:tcBorders>
                    <w:top w:val="single" w:sz="18" w:space="0" w:color="auto"/>
                    <w:left w:val="single" w:sz="18" w:space="0" w:color="auto"/>
                    <w:bottom w:val="single" w:sz="18" w:space="0" w:color="auto"/>
                    <w:right w:val="single" w:sz="18" w:space="0" w:color="auto"/>
                  </w:tcBorders>
                </w:tcPr>
                <w:p w:rsidR="00824096" w:rsidRPr="00C76084" w:rsidRDefault="00824096" w:rsidP="00290FD7">
                  <w:pPr>
                    <w:rPr>
                      <w:rFonts w:cs="Calibri"/>
                      <w:b/>
                    </w:rPr>
                  </w:pPr>
                </w:p>
              </w:tc>
              <w:tc>
                <w:tcPr>
                  <w:tcW w:w="905" w:type="dxa"/>
                  <w:tcBorders>
                    <w:top w:val="single" w:sz="18" w:space="0" w:color="auto"/>
                    <w:left w:val="single" w:sz="18" w:space="0" w:color="auto"/>
                    <w:bottom w:val="single" w:sz="18" w:space="0" w:color="auto"/>
                    <w:right w:val="single" w:sz="18" w:space="0" w:color="auto"/>
                  </w:tcBorders>
                  <w:hideMark/>
                </w:tcPr>
                <w:p w:rsidR="00824096" w:rsidRPr="00C76084" w:rsidRDefault="00824096" w:rsidP="00290FD7">
                  <w:pPr>
                    <w:jc w:val="center"/>
                    <w:rPr>
                      <w:rFonts w:cs="Calibri"/>
                      <w:b/>
                    </w:rPr>
                  </w:pPr>
                  <w:r w:rsidRPr="00C76084">
                    <w:rPr>
                      <w:rFonts w:cs="Calibri"/>
                    </w:rPr>
                    <w:t>NO</w:t>
                  </w:r>
                </w:p>
              </w:tc>
              <w:tc>
                <w:tcPr>
                  <w:tcW w:w="905" w:type="dxa"/>
                  <w:tcBorders>
                    <w:top w:val="single" w:sz="18" w:space="0" w:color="auto"/>
                    <w:left w:val="single" w:sz="18" w:space="0" w:color="auto"/>
                    <w:bottom w:val="single" w:sz="18" w:space="0" w:color="auto"/>
                    <w:right w:val="single" w:sz="18" w:space="0" w:color="auto"/>
                  </w:tcBorders>
                </w:tcPr>
                <w:p w:rsidR="00824096" w:rsidRPr="00C76084" w:rsidRDefault="00824096" w:rsidP="00290FD7">
                  <w:pPr>
                    <w:rPr>
                      <w:rFonts w:cs="Calibri"/>
                      <w:b/>
                    </w:rPr>
                  </w:pPr>
                </w:p>
              </w:tc>
            </w:tr>
          </w:tbl>
          <w:p w:rsidR="00824096" w:rsidRPr="00C76084" w:rsidRDefault="00824096" w:rsidP="00290FD7">
            <w:pPr>
              <w:ind w:left="459"/>
            </w:pPr>
            <w:r w:rsidRPr="00C76084">
              <w:t>Specify, by ticking the appropriate box, if subcontracting with an enterprise in terms of Preferential Procurement Regulations, 2017:</w:t>
            </w:r>
          </w:p>
          <w:tbl>
            <w:tblPr>
              <w:tblStyle w:val="TableGrid"/>
              <w:tblW w:w="8860" w:type="dxa"/>
              <w:tblInd w:w="462" w:type="dxa"/>
              <w:tblLayout w:type="fixed"/>
              <w:tblLook w:val="04A0" w:firstRow="1" w:lastRow="0" w:firstColumn="1" w:lastColumn="0" w:noHBand="0" w:noVBand="1"/>
            </w:tblPr>
            <w:tblGrid>
              <w:gridCol w:w="6592"/>
              <w:gridCol w:w="913"/>
              <w:gridCol w:w="1355"/>
            </w:tblGrid>
            <w:tr w:rsidR="00824096" w:rsidRPr="00C76084" w:rsidTr="007C2AE5">
              <w:tc>
                <w:tcPr>
                  <w:tcW w:w="6592" w:type="dxa"/>
                </w:tcPr>
                <w:p w:rsidR="00824096" w:rsidRPr="00C76084" w:rsidRDefault="00824096" w:rsidP="00290FD7">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Theme="minorHAnsi" w:hAnsiTheme="minorHAnsi" w:cs="Calibri"/>
                      <w:b w:val="0"/>
                      <w:sz w:val="22"/>
                      <w:szCs w:val="22"/>
                    </w:rPr>
                  </w:pPr>
                  <w:r w:rsidRPr="00C76084">
                    <w:rPr>
                      <w:rFonts w:asciiTheme="minorHAnsi" w:hAnsiTheme="minorHAnsi"/>
                      <w:b w:val="0"/>
                      <w:sz w:val="22"/>
                      <w:szCs w:val="22"/>
                    </w:rPr>
                    <w:t>Designated Group: An EME or QSE which is at last 51% owned by:</w:t>
                  </w:r>
                </w:p>
              </w:tc>
              <w:tc>
                <w:tcPr>
                  <w:tcW w:w="913" w:type="dxa"/>
                </w:tcPr>
                <w:p w:rsidR="00824096" w:rsidRPr="00C76084" w:rsidRDefault="00824096" w:rsidP="00290FD7">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Style w:val="BoldChar"/>
                      <w:rFonts w:asciiTheme="minorHAnsi" w:hAnsiTheme="minorHAnsi"/>
                      <w:b/>
                      <w:sz w:val="22"/>
                      <w:szCs w:val="22"/>
                    </w:rPr>
                  </w:pPr>
                  <w:r w:rsidRPr="00C76084">
                    <w:rPr>
                      <w:rStyle w:val="BoldChar"/>
                      <w:rFonts w:asciiTheme="minorHAnsi" w:hAnsiTheme="minorHAnsi"/>
                      <w:b/>
                      <w:sz w:val="22"/>
                      <w:szCs w:val="22"/>
                    </w:rPr>
                    <w:t>EME</w:t>
                  </w:r>
                </w:p>
                <w:p w:rsidR="00824096" w:rsidRPr="00C76084" w:rsidRDefault="00824096" w:rsidP="00290FD7">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Theme="minorHAnsi" w:hAnsiTheme="minorHAnsi" w:cs="Calibri"/>
                      <w:b w:val="0"/>
                      <w:sz w:val="22"/>
                      <w:szCs w:val="22"/>
                    </w:rPr>
                  </w:pPr>
                  <w:r w:rsidRPr="00C76084">
                    <w:rPr>
                      <w:rFonts w:asciiTheme="minorHAnsi" w:hAnsiTheme="minorHAnsi" w:cs="Calibri"/>
                      <w:b w:val="0"/>
                      <w:sz w:val="22"/>
                      <w:szCs w:val="22"/>
                    </w:rPr>
                    <w:t>√</w:t>
                  </w:r>
                </w:p>
              </w:tc>
              <w:tc>
                <w:tcPr>
                  <w:tcW w:w="1355" w:type="dxa"/>
                </w:tcPr>
                <w:p w:rsidR="00824096" w:rsidRPr="00C76084" w:rsidRDefault="00824096" w:rsidP="00290FD7">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Theme="minorHAnsi" w:hAnsiTheme="minorHAnsi" w:cs="Calibri"/>
                      <w:b w:val="0"/>
                      <w:sz w:val="22"/>
                      <w:szCs w:val="22"/>
                    </w:rPr>
                  </w:pPr>
                  <w:r w:rsidRPr="00C76084">
                    <w:rPr>
                      <w:rFonts w:asciiTheme="minorHAnsi" w:hAnsiTheme="minorHAnsi" w:cs="Calibri"/>
                      <w:b w:val="0"/>
                      <w:sz w:val="22"/>
                      <w:szCs w:val="22"/>
                    </w:rPr>
                    <w:t>QSE</w:t>
                  </w:r>
                </w:p>
                <w:p w:rsidR="00824096" w:rsidRPr="00C76084" w:rsidRDefault="00824096" w:rsidP="00290FD7">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Theme="minorHAnsi" w:hAnsiTheme="minorHAnsi" w:cs="Calibri"/>
                      <w:b w:val="0"/>
                      <w:sz w:val="22"/>
                      <w:szCs w:val="22"/>
                    </w:rPr>
                  </w:pPr>
                  <w:r w:rsidRPr="00C76084">
                    <w:rPr>
                      <w:rFonts w:asciiTheme="minorHAnsi" w:hAnsiTheme="minorHAnsi" w:cs="Calibri"/>
                      <w:b w:val="0"/>
                      <w:sz w:val="22"/>
                      <w:szCs w:val="22"/>
                    </w:rPr>
                    <w:t>√</w:t>
                  </w:r>
                </w:p>
              </w:tc>
            </w:tr>
            <w:tr w:rsidR="00824096" w:rsidRPr="00C76084" w:rsidTr="007C2AE5">
              <w:tc>
                <w:tcPr>
                  <w:tcW w:w="6592" w:type="dxa"/>
                </w:tcPr>
                <w:p w:rsidR="00824096" w:rsidRPr="00C76084" w:rsidRDefault="00824096" w:rsidP="00290FD7">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r w:rsidRPr="00C76084">
                    <w:rPr>
                      <w:rFonts w:asciiTheme="minorHAnsi" w:hAnsiTheme="minorHAnsi" w:cs="Calibri"/>
                      <w:sz w:val="22"/>
                      <w:szCs w:val="22"/>
                    </w:rPr>
                    <w:t>Black people</w:t>
                  </w:r>
                </w:p>
              </w:tc>
              <w:tc>
                <w:tcPr>
                  <w:tcW w:w="913" w:type="dxa"/>
                </w:tcPr>
                <w:p w:rsidR="00824096" w:rsidRPr="00C76084" w:rsidRDefault="00824096" w:rsidP="00290FD7">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p>
              </w:tc>
              <w:tc>
                <w:tcPr>
                  <w:tcW w:w="1355" w:type="dxa"/>
                </w:tcPr>
                <w:p w:rsidR="00824096" w:rsidRPr="00C76084" w:rsidRDefault="00824096" w:rsidP="00290FD7">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p>
              </w:tc>
            </w:tr>
            <w:tr w:rsidR="00824096" w:rsidRPr="00C76084" w:rsidTr="007C2AE5">
              <w:tc>
                <w:tcPr>
                  <w:tcW w:w="6592" w:type="dxa"/>
                </w:tcPr>
                <w:p w:rsidR="00824096" w:rsidRPr="00C76084" w:rsidRDefault="00824096" w:rsidP="00290FD7">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r w:rsidRPr="00C76084">
                    <w:rPr>
                      <w:rFonts w:asciiTheme="minorHAnsi" w:hAnsiTheme="minorHAnsi" w:cs="Calibri"/>
                      <w:sz w:val="22"/>
                      <w:szCs w:val="22"/>
                    </w:rPr>
                    <w:t>Black people who are youth</w:t>
                  </w:r>
                </w:p>
              </w:tc>
              <w:tc>
                <w:tcPr>
                  <w:tcW w:w="913" w:type="dxa"/>
                </w:tcPr>
                <w:p w:rsidR="00824096" w:rsidRPr="00C76084" w:rsidRDefault="00824096" w:rsidP="00290FD7">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p>
              </w:tc>
              <w:tc>
                <w:tcPr>
                  <w:tcW w:w="1355" w:type="dxa"/>
                </w:tcPr>
                <w:p w:rsidR="00824096" w:rsidRPr="00C76084" w:rsidRDefault="00824096" w:rsidP="00290FD7">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p>
              </w:tc>
            </w:tr>
            <w:tr w:rsidR="00824096" w:rsidRPr="00C76084" w:rsidTr="007C2AE5">
              <w:tc>
                <w:tcPr>
                  <w:tcW w:w="6592" w:type="dxa"/>
                </w:tcPr>
                <w:p w:rsidR="00824096" w:rsidRPr="00C76084" w:rsidRDefault="00824096" w:rsidP="00290FD7">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r w:rsidRPr="00C76084">
                    <w:rPr>
                      <w:rFonts w:asciiTheme="minorHAnsi" w:hAnsiTheme="minorHAnsi" w:cs="Calibri"/>
                      <w:sz w:val="22"/>
                      <w:szCs w:val="22"/>
                    </w:rPr>
                    <w:t>Black people who are women</w:t>
                  </w:r>
                </w:p>
              </w:tc>
              <w:tc>
                <w:tcPr>
                  <w:tcW w:w="913" w:type="dxa"/>
                </w:tcPr>
                <w:p w:rsidR="00824096" w:rsidRPr="00C76084" w:rsidRDefault="00824096" w:rsidP="00290FD7">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p>
              </w:tc>
              <w:tc>
                <w:tcPr>
                  <w:tcW w:w="1355" w:type="dxa"/>
                </w:tcPr>
                <w:p w:rsidR="00824096" w:rsidRPr="00C76084" w:rsidRDefault="00824096" w:rsidP="00290FD7">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p>
              </w:tc>
            </w:tr>
            <w:tr w:rsidR="00824096" w:rsidRPr="00C76084" w:rsidTr="007C2AE5">
              <w:tc>
                <w:tcPr>
                  <w:tcW w:w="6592" w:type="dxa"/>
                </w:tcPr>
                <w:p w:rsidR="00824096" w:rsidRPr="00C76084" w:rsidRDefault="00824096" w:rsidP="00290FD7">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r w:rsidRPr="00C76084">
                    <w:rPr>
                      <w:rFonts w:asciiTheme="minorHAnsi" w:hAnsiTheme="minorHAnsi" w:cs="Calibri"/>
                      <w:sz w:val="22"/>
                      <w:szCs w:val="22"/>
                    </w:rPr>
                    <w:t>Black people with disabilities</w:t>
                  </w:r>
                </w:p>
              </w:tc>
              <w:tc>
                <w:tcPr>
                  <w:tcW w:w="913" w:type="dxa"/>
                </w:tcPr>
                <w:p w:rsidR="00824096" w:rsidRPr="00C76084" w:rsidRDefault="00824096" w:rsidP="00290FD7">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p>
              </w:tc>
              <w:tc>
                <w:tcPr>
                  <w:tcW w:w="1355" w:type="dxa"/>
                </w:tcPr>
                <w:p w:rsidR="00824096" w:rsidRPr="00C76084" w:rsidRDefault="00824096" w:rsidP="00290FD7">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p>
              </w:tc>
            </w:tr>
            <w:tr w:rsidR="00824096" w:rsidRPr="00C76084" w:rsidTr="007C2AE5">
              <w:tc>
                <w:tcPr>
                  <w:tcW w:w="6592" w:type="dxa"/>
                </w:tcPr>
                <w:p w:rsidR="00824096" w:rsidRPr="00C76084" w:rsidRDefault="00824096" w:rsidP="00290FD7">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r w:rsidRPr="00C76084">
                    <w:rPr>
                      <w:rFonts w:asciiTheme="minorHAnsi" w:hAnsiTheme="minorHAnsi" w:cs="Calibri"/>
                      <w:sz w:val="22"/>
                      <w:szCs w:val="22"/>
                    </w:rPr>
                    <w:t>Black people living in rural or underdeveloped areas or townships</w:t>
                  </w:r>
                </w:p>
              </w:tc>
              <w:tc>
                <w:tcPr>
                  <w:tcW w:w="913" w:type="dxa"/>
                </w:tcPr>
                <w:p w:rsidR="00824096" w:rsidRPr="00C76084" w:rsidRDefault="00824096" w:rsidP="00290FD7">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p>
              </w:tc>
              <w:tc>
                <w:tcPr>
                  <w:tcW w:w="1355" w:type="dxa"/>
                </w:tcPr>
                <w:p w:rsidR="00824096" w:rsidRPr="00C76084" w:rsidRDefault="00824096" w:rsidP="00290FD7">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p>
              </w:tc>
            </w:tr>
            <w:tr w:rsidR="00824096" w:rsidRPr="00C76084" w:rsidTr="007C2AE5">
              <w:tc>
                <w:tcPr>
                  <w:tcW w:w="6592" w:type="dxa"/>
                </w:tcPr>
                <w:p w:rsidR="00824096" w:rsidRPr="00C76084" w:rsidRDefault="00824096" w:rsidP="00290FD7">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r w:rsidRPr="00C76084">
                    <w:rPr>
                      <w:rFonts w:asciiTheme="minorHAnsi" w:hAnsiTheme="minorHAnsi" w:cs="Calibri"/>
                      <w:sz w:val="22"/>
                      <w:szCs w:val="22"/>
                    </w:rPr>
                    <w:t>Cooperative owned by black people</w:t>
                  </w:r>
                </w:p>
              </w:tc>
              <w:tc>
                <w:tcPr>
                  <w:tcW w:w="913" w:type="dxa"/>
                </w:tcPr>
                <w:p w:rsidR="00824096" w:rsidRPr="00C76084" w:rsidRDefault="00824096" w:rsidP="00290FD7">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p>
              </w:tc>
              <w:tc>
                <w:tcPr>
                  <w:tcW w:w="1355" w:type="dxa"/>
                </w:tcPr>
                <w:p w:rsidR="00824096" w:rsidRPr="00C76084" w:rsidRDefault="00824096" w:rsidP="00290FD7">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p>
              </w:tc>
            </w:tr>
            <w:tr w:rsidR="00824096" w:rsidRPr="00C76084" w:rsidTr="007C2AE5">
              <w:tc>
                <w:tcPr>
                  <w:tcW w:w="6592" w:type="dxa"/>
                </w:tcPr>
                <w:p w:rsidR="00824096" w:rsidRPr="00C76084" w:rsidRDefault="00824096" w:rsidP="00290FD7">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r w:rsidRPr="00C76084">
                    <w:rPr>
                      <w:rFonts w:asciiTheme="minorHAnsi" w:hAnsiTheme="minorHAnsi" w:cs="Calibri"/>
                      <w:sz w:val="22"/>
                      <w:szCs w:val="22"/>
                    </w:rPr>
                    <w:lastRenderedPageBreak/>
                    <w:t>Black people who are military veterans</w:t>
                  </w:r>
                </w:p>
              </w:tc>
              <w:tc>
                <w:tcPr>
                  <w:tcW w:w="913" w:type="dxa"/>
                </w:tcPr>
                <w:p w:rsidR="00824096" w:rsidRPr="00C76084" w:rsidRDefault="00824096" w:rsidP="00290FD7">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p>
              </w:tc>
              <w:tc>
                <w:tcPr>
                  <w:tcW w:w="1355" w:type="dxa"/>
                </w:tcPr>
                <w:p w:rsidR="00824096" w:rsidRPr="00C76084" w:rsidRDefault="00824096" w:rsidP="00290FD7">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p>
              </w:tc>
            </w:tr>
            <w:tr w:rsidR="00824096" w:rsidRPr="00C76084" w:rsidTr="007C2AE5">
              <w:tc>
                <w:tcPr>
                  <w:tcW w:w="8860" w:type="dxa"/>
                  <w:gridSpan w:val="3"/>
                </w:tcPr>
                <w:p w:rsidR="00824096" w:rsidRPr="00C76084" w:rsidRDefault="00824096" w:rsidP="00290FD7">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Theme="minorHAnsi" w:hAnsiTheme="minorHAnsi" w:cs="Calibri"/>
                      <w:b w:val="0"/>
                      <w:sz w:val="22"/>
                      <w:szCs w:val="22"/>
                    </w:rPr>
                  </w:pPr>
                  <w:r w:rsidRPr="00C76084">
                    <w:rPr>
                      <w:rFonts w:asciiTheme="minorHAnsi" w:hAnsiTheme="minorHAnsi" w:cs="Calibri"/>
                      <w:sz w:val="22"/>
                      <w:szCs w:val="22"/>
                    </w:rPr>
                    <w:t>OR</w:t>
                  </w:r>
                </w:p>
              </w:tc>
            </w:tr>
            <w:tr w:rsidR="00824096" w:rsidRPr="00C76084" w:rsidTr="007C2AE5">
              <w:tc>
                <w:tcPr>
                  <w:tcW w:w="6592" w:type="dxa"/>
                </w:tcPr>
                <w:p w:rsidR="00824096" w:rsidRPr="00C76084" w:rsidRDefault="00824096" w:rsidP="00290FD7">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r w:rsidRPr="00C76084">
                    <w:rPr>
                      <w:rFonts w:asciiTheme="minorHAnsi" w:hAnsiTheme="minorHAnsi" w:cs="Calibri"/>
                      <w:sz w:val="22"/>
                      <w:szCs w:val="22"/>
                    </w:rPr>
                    <w:t xml:space="preserve">Any EME </w:t>
                  </w:r>
                </w:p>
              </w:tc>
              <w:tc>
                <w:tcPr>
                  <w:tcW w:w="913" w:type="dxa"/>
                </w:tcPr>
                <w:p w:rsidR="00824096" w:rsidRPr="00C76084" w:rsidRDefault="00824096" w:rsidP="00290FD7">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p>
              </w:tc>
              <w:tc>
                <w:tcPr>
                  <w:tcW w:w="1355" w:type="dxa"/>
                </w:tcPr>
                <w:p w:rsidR="00824096" w:rsidRPr="00C76084" w:rsidRDefault="00824096" w:rsidP="00290FD7">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p>
              </w:tc>
            </w:tr>
            <w:tr w:rsidR="00824096" w:rsidRPr="00C76084" w:rsidTr="007C2AE5">
              <w:tc>
                <w:tcPr>
                  <w:tcW w:w="6592" w:type="dxa"/>
                </w:tcPr>
                <w:p w:rsidR="00824096" w:rsidRPr="00C76084" w:rsidRDefault="00824096" w:rsidP="00290FD7">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r w:rsidRPr="00C76084">
                    <w:rPr>
                      <w:rFonts w:asciiTheme="minorHAnsi" w:hAnsiTheme="minorHAnsi" w:cs="Calibri"/>
                      <w:sz w:val="22"/>
                      <w:szCs w:val="22"/>
                    </w:rPr>
                    <w:t>Any QSE</w:t>
                  </w:r>
                </w:p>
              </w:tc>
              <w:tc>
                <w:tcPr>
                  <w:tcW w:w="913" w:type="dxa"/>
                </w:tcPr>
                <w:p w:rsidR="00824096" w:rsidRPr="00C76084" w:rsidRDefault="00824096" w:rsidP="00290FD7">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p>
              </w:tc>
              <w:tc>
                <w:tcPr>
                  <w:tcW w:w="1355" w:type="dxa"/>
                </w:tcPr>
                <w:p w:rsidR="00824096" w:rsidRPr="00C76084" w:rsidRDefault="00824096" w:rsidP="00290FD7">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p>
              </w:tc>
            </w:tr>
          </w:tbl>
          <w:p w:rsidR="00824096" w:rsidRPr="00C76084" w:rsidRDefault="00824096" w:rsidP="00981709">
            <w:pPr>
              <w:pStyle w:val="GCC1"/>
            </w:pPr>
            <w:r w:rsidRPr="00C76084">
              <w:t>DECLARATION WITH REGARD TO COMPANY/FIRM</w:t>
            </w:r>
          </w:p>
          <w:p w:rsidR="00824096" w:rsidRPr="00C76084" w:rsidRDefault="00824096" w:rsidP="00981709">
            <w:pPr>
              <w:pStyle w:val="Num2P"/>
              <w:ind w:left="454"/>
            </w:pPr>
            <w:r w:rsidRPr="00C76084">
              <w:t>Name of company/firm: …………………………………………………………………………….</w:t>
            </w:r>
          </w:p>
          <w:p w:rsidR="00824096" w:rsidRPr="00C76084" w:rsidRDefault="00824096" w:rsidP="00981709">
            <w:pPr>
              <w:pStyle w:val="Num2P"/>
              <w:ind w:left="454"/>
            </w:pPr>
            <w:r w:rsidRPr="00C76084">
              <w:t>VAT registration number: ……………………………………….…………………………………</w:t>
            </w:r>
          </w:p>
          <w:p w:rsidR="00824096" w:rsidRPr="00C76084" w:rsidRDefault="00824096" w:rsidP="00981709">
            <w:pPr>
              <w:pStyle w:val="Num2P"/>
              <w:ind w:left="454"/>
            </w:pPr>
            <w:r w:rsidRPr="00C76084">
              <w:t>Company registration number:…………….……………………….…………………………….</w:t>
            </w:r>
          </w:p>
          <w:p w:rsidR="007C2AE5" w:rsidRPr="00C76084" w:rsidRDefault="007C2AE5" w:rsidP="00981709">
            <w:pPr>
              <w:pStyle w:val="Num2P"/>
              <w:ind w:left="454"/>
            </w:pPr>
          </w:p>
          <w:p w:rsidR="00824096" w:rsidRPr="00C76084" w:rsidRDefault="00824096" w:rsidP="00981709">
            <w:pPr>
              <w:pStyle w:val="Num2P"/>
              <w:ind w:left="454"/>
            </w:pPr>
            <w:r w:rsidRPr="00C76084">
              <w:t>TYPE OF COMPANY/ FIRM</w:t>
            </w:r>
          </w:p>
          <w:p w:rsidR="00824096" w:rsidRPr="00C76084" w:rsidRDefault="00824096" w:rsidP="007C2AE5">
            <w:pPr>
              <w:spacing w:line="240" w:lineRule="auto"/>
              <w:ind w:left="454" w:hanging="454"/>
              <w:rPr>
                <w:rFonts w:cs="Calibri"/>
              </w:rPr>
            </w:pPr>
            <w:r w:rsidRPr="00C76084">
              <w:rPr>
                <w:rFonts w:cs="Calibri"/>
              </w:rPr>
              <w:t></w:t>
            </w:r>
            <w:r w:rsidRPr="00C76084">
              <w:rPr>
                <w:rFonts w:cs="Calibri"/>
              </w:rPr>
              <w:tab/>
              <w:t>Partnership/Joint Venture /Consortium</w:t>
            </w:r>
          </w:p>
          <w:p w:rsidR="00824096" w:rsidRPr="00C76084" w:rsidRDefault="00824096" w:rsidP="007C2AE5">
            <w:pPr>
              <w:spacing w:line="240" w:lineRule="auto"/>
              <w:ind w:left="454" w:hanging="454"/>
              <w:rPr>
                <w:rFonts w:cs="Calibri"/>
              </w:rPr>
            </w:pPr>
            <w:r w:rsidRPr="00C76084">
              <w:rPr>
                <w:rFonts w:cs="Calibri"/>
              </w:rPr>
              <w:t></w:t>
            </w:r>
            <w:r w:rsidRPr="00C76084">
              <w:rPr>
                <w:rFonts w:cs="Calibri"/>
              </w:rPr>
              <w:tab/>
              <w:t>One person business/sole proprietor</w:t>
            </w:r>
          </w:p>
          <w:p w:rsidR="00824096" w:rsidRPr="00C76084" w:rsidRDefault="00824096" w:rsidP="007C2AE5">
            <w:pPr>
              <w:spacing w:line="240" w:lineRule="auto"/>
              <w:ind w:left="454" w:hanging="454"/>
              <w:rPr>
                <w:rFonts w:cs="Calibri"/>
              </w:rPr>
            </w:pPr>
            <w:r w:rsidRPr="00C76084">
              <w:rPr>
                <w:rFonts w:cs="Calibri"/>
              </w:rPr>
              <w:t></w:t>
            </w:r>
            <w:r w:rsidRPr="00C76084">
              <w:rPr>
                <w:rFonts w:cs="Calibri"/>
              </w:rPr>
              <w:tab/>
              <w:t>Close corporation</w:t>
            </w:r>
          </w:p>
          <w:p w:rsidR="00824096" w:rsidRPr="00C76084" w:rsidRDefault="00824096" w:rsidP="007C2AE5">
            <w:pPr>
              <w:spacing w:line="240" w:lineRule="auto"/>
              <w:ind w:left="454" w:hanging="454"/>
              <w:rPr>
                <w:rFonts w:cs="Calibri"/>
              </w:rPr>
            </w:pPr>
            <w:r w:rsidRPr="00C76084">
              <w:rPr>
                <w:rFonts w:cs="Calibri"/>
              </w:rPr>
              <w:t></w:t>
            </w:r>
            <w:r w:rsidRPr="00C76084">
              <w:rPr>
                <w:rFonts w:cs="Calibri"/>
              </w:rPr>
              <w:tab/>
              <w:t>Company</w:t>
            </w:r>
          </w:p>
          <w:p w:rsidR="00824096" w:rsidRPr="00C76084" w:rsidRDefault="00824096" w:rsidP="007C2AE5">
            <w:pPr>
              <w:spacing w:line="240" w:lineRule="auto"/>
              <w:ind w:left="454" w:hanging="454"/>
              <w:rPr>
                <w:rFonts w:cs="Calibri"/>
              </w:rPr>
            </w:pPr>
            <w:r w:rsidRPr="00C76084">
              <w:rPr>
                <w:rFonts w:cs="Calibri"/>
              </w:rPr>
              <w:t></w:t>
            </w:r>
            <w:r w:rsidRPr="00C76084">
              <w:rPr>
                <w:rFonts w:cs="Calibri"/>
              </w:rPr>
              <w:tab/>
              <w:t>(Pty) Limited</w:t>
            </w:r>
          </w:p>
          <w:p w:rsidR="00824096" w:rsidRPr="00C76084" w:rsidRDefault="00824096" w:rsidP="007C2AE5">
            <w:pPr>
              <w:ind w:left="454" w:hanging="454"/>
              <w:rPr>
                <w:rFonts w:cs="Calibri"/>
              </w:rPr>
            </w:pPr>
            <w:r w:rsidRPr="00C76084">
              <w:rPr>
                <w:rFonts w:cs="Calibri"/>
              </w:rPr>
              <w:t>[TICK APPLICABLE BOX]</w:t>
            </w:r>
          </w:p>
          <w:p w:rsidR="00824096" w:rsidRPr="00C76084" w:rsidRDefault="00824096" w:rsidP="00981709">
            <w:pPr>
              <w:pStyle w:val="Num2P"/>
              <w:ind w:left="454"/>
            </w:pPr>
            <w:r w:rsidRPr="00C76084">
              <w:t>DESCRIBE PRINCIPAL BUSINESS ACTIVITIES</w:t>
            </w:r>
          </w:p>
          <w:p w:rsidR="00824096" w:rsidRPr="00C76084" w:rsidRDefault="007C2AE5" w:rsidP="007C2AE5">
            <w:pPr>
              <w:rPr>
                <w:rFonts w:cs="Calibri"/>
              </w:rPr>
            </w:pPr>
            <w:r w:rsidRPr="00C76084">
              <w:rPr>
                <w:rFonts w:cs="Calibri"/>
              </w:rPr>
              <w:t>………………</w:t>
            </w:r>
            <w:r w:rsidR="00824096" w:rsidRPr="00C76084">
              <w:rPr>
                <w:rFonts w:cs="Calibri"/>
              </w:rPr>
              <w:t>…………………………………………………………………………………………………………………………………………………………………………………………………………………………………………</w:t>
            </w:r>
            <w:r w:rsidRPr="00C76084">
              <w:rPr>
                <w:rFonts w:cs="Calibri"/>
              </w:rPr>
              <w:t>………………….</w:t>
            </w:r>
            <w:r w:rsidR="00824096" w:rsidRPr="00C76084">
              <w:rPr>
                <w:rFonts w:cs="Calibri"/>
              </w:rPr>
              <w:t xml:space="preserve">…………… </w:t>
            </w:r>
          </w:p>
          <w:p w:rsidR="00824096" w:rsidRPr="00C76084" w:rsidRDefault="00824096" w:rsidP="00981709">
            <w:pPr>
              <w:pStyle w:val="Num2P"/>
              <w:ind w:left="454"/>
            </w:pPr>
            <w:r w:rsidRPr="00C76084">
              <w:t>COMPANY CLASSIFICATION</w:t>
            </w:r>
          </w:p>
          <w:p w:rsidR="00824096" w:rsidRPr="00C76084" w:rsidRDefault="00824096" w:rsidP="007C2AE5">
            <w:pPr>
              <w:spacing w:line="240" w:lineRule="auto"/>
              <w:ind w:left="454" w:hanging="454"/>
              <w:rPr>
                <w:rFonts w:cs="Calibri"/>
              </w:rPr>
            </w:pPr>
            <w:r w:rsidRPr="00C76084">
              <w:rPr>
                <w:rFonts w:cs="Calibri"/>
              </w:rPr>
              <w:t></w:t>
            </w:r>
            <w:r w:rsidRPr="00C76084">
              <w:rPr>
                <w:rFonts w:cs="Calibri"/>
              </w:rPr>
              <w:tab/>
              <w:t>Manufacturer</w:t>
            </w:r>
          </w:p>
          <w:p w:rsidR="00824096" w:rsidRPr="00C76084" w:rsidRDefault="00824096" w:rsidP="007C2AE5">
            <w:pPr>
              <w:spacing w:line="240" w:lineRule="auto"/>
              <w:ind w:left="454" w:hanging="454"/>
              <w:rPr>
                <w:rFonts w:cs="Calibri"/>
              </w:rPr>
            </w:pPr>
            <w:r w:rsidRPr="00C76084">
              <w:rPr>
                <w:rFonts w:cs="Calibri"/>
              </w:rPr>
              <w:t></w:t>
            </w:r>
            <w:r w:rsidRPr="00C76084">
              <w:rPr>
                <w:rFonts w:cs="Calibri"/>
              </w:rPr>
              <w:tab/>
              <w:t>Supplier</w:t>
            </w:r>
          </w:p>
          <w:p w:rsidR="00824096" w:rsidRPr="00C76084" w:rsidRDefault="00824096" w:rsidP="007C2AE5">
            <w:pPr>
              <w:spacing w:line="240" w:lineRule="auto"/>
              <w:ind w:left="454" w:hanging="454"/>
              <w:rPr>
                <w:rFonts w:cs="Calibri"/>
              </w:rPr>
            </w:pPr>
            <w:r w:rsidRPr="00C76084">
              <w:rPr>
                <w:rFonts w:cs="Calibri"/>
              </w:rPr>
              <w:t></w:t>
            </w:r>
            <w:r w:rsidRPr="00C76084">
              <w:rPr>
                <w:rFonts w:cs="Calibri"/>
              </w:rPr>
              <w:tab/>
              <w:t>Professional service provider</w:t>
            </w:r>
          </w:p>
          <w:p w:rsidR="00824096" w:rsidRPr="00C76084" w:rsidRDefault="00824096" w:rsidP="007C2AE5">
            <w:pPr>
              <w:spacing w:line="240" w:lineRule="auto"/>
              <w:ind w:left="454" w:hanging="454"/>
              <w:rPr>
                <w:rFonts w:cs="Calibri"/>
              </w:rPr>
            </w:pPr>
            <w:r w:rsidRPr="00C76084">
              <w:rPr>
                <w:rFonts w:cs="Calibri"/>
              </w:rPr>
              <w:t></w:t>
            </w:r>
            <w:r w:rsidRPr="00C76084">
              <w:rPr>
                <w:rFonts w:cs="Calibri"/>
              </w:rPr>
              <w:tab/>
              <w:t>Other service providers, e.g. transporter, etc.</w:t>
            </w:r>
          </w:p>
          <w:p w:rsidR="00824096" w:rsidRPr="00C76084" w:rsidRDefault="00824096" w:rsidP="007C2AE5">
            <w:pPr>
              <w:ind w:left="454" w:hanging="454"/>
              <w:rPr>
                <w:rFonts w:cs="Calibri"/>
              </w:rPr>
            </w:pPr>
            <w:r w:rsidRPr="00C76084">
              <w:rPr>
                <w:rFonts w:cs="Calibri"/>
              </w:rPr>
              <w:t>[TICK APPLICABLE BOX]</w:t>
            </w:r>
          </w:p>
          <w:p w:rsidR="00824096" w:rsidRPr="00C76084" w:rsidRDefault="00824096" w:rsidP="00981709">
            <w:pPr>
              <w:pStyle w:val="Num2P"/>
              <w:ind w:left="454"/>
            </w:pPr>
            <w:r w:rsidRPr="00C76084">
              <w:t>Total number of years the company/firm has been in business: ……………………………</w:t>
            </w:r>
          </w:p>
          <w:p w:rsidR="00824096" w:rsidRPr="00C76084" w:rsidRDefault="00824096" w:rsidP="00981709">
            <w:pPr>
              <w:pStyle w:val="Num2P"/>
            </w:pPr>
            <w:r w:rsidRPr="00C76084">
              <w:t>I/we, the undersigned, who is / are duly authorised to do so on behalf of the company/firm, certify that the points claimed, based on the B-BBEE status level of contributor indicated in paragraphs 1 and 3 of the foregoing certificate, qualifies the company/ firm for the preference(s) shown and I / we acknowledge that:</w:t>
            </w:r>
          </w:p>
          <w:p w:rsidR="00824096" w:rsidRPr="00C76084" w:rsidRDefault="00824096" w:rsidP="007C2AE5">
            <w:pPr>
              <w:ind w:left="454" w:hanging="454"/>
            </w:pPr>
            <w:r w:rsidRPr="00C76084">
              <w:t>1. The information furnished is true and correct;</w:t>
            </w:r>
          </w:p>
          <w:p w:rsidR="00824096" w:rsidRPr="00C76084" w:rsidRDefault="00824096" w:rsidP="007C2AE5">
            <w:pPr>
              <w:ind w:left="454" w:hanging="454"/>
            </w:pPr>
            <w:r w:rsidRPr="00C76084">
              <w:t>2. The preference points claimed are in accordance with the General Conditions as indicated in paragraph 1 of this form;</w:t>
            </w:r>
          </w:p>
          <w:p w:rsidR="00824096" w:rsidRPr="00C76084" w:rsidRDefault="00824096" w:rsidP="007C2AE5">
            <w:pPr>
              <w:ind w:left="171" w:hanging="171"/>
            </w:pPr>
            <w:r w:rsidRPr="00C76084">
              <w:t xml:space="preserve">3. In the event of a contract being awarded as a result of points claimed as shown in paragraphs 1 and 3, the contractor may be required to furnish documentary proof to the satisfaction of the purchaser that the claims are correct; </w:t>
            </w:r>
          </w:p>
          <w:p w:rsidR="00824096" w:rsidRPr="00C76084" w:rsidRDefault="00824096" w:rsidP="007C2AE5">
            <w:pPr>
              <w:ind w:left="171" w:hanging="171"/>
            </w:pPr>
            <w:r w:rsidRPr="00C76084">
              <w:t>4. If the B-BBEE status level of contributor has been claimed or obtained on a fraudulent basis or any of the conditions of contract have not been fulfilled, the purchaser may, in addition to any other remedy it may have –</w:t>
            </w:r>
          </w:p>
          <w:p w:rsidR="00824096" w:rsidRPr="00C76084" w:rsidRDefault="00824096" w:rsidP="007C2AE5">
            <w:pPr>
              <w:ind w:left="454" w:hanging="141"/>
            </w:pPr>
            <w:r w:rsidRPr="00C76084">
              <w:t>(a) disqualify the person from the bidding process;</w:t>
            </w:r>
          </w:p>
          <w:p w:rsidR="00824096" w:rsidRPr="00C76084" w:rsidRDefault="00824096" w:rsidP="007C2AE5">
            <w:pPr>
              <w:ind w:left="454" w:hanging="141"/>
            </w:pPr>
            <w:r w:rsidRPr="00C76084">
              <w:t>(b) recover costs, losses or damages it has incurred or suffered as a result of that person’s conduct;</w:t>
            </w:r>
          </w:p>
          <w:p w:rsidR="00824096" w:rsidRPr="00C76084" w:rsidRDefault="00824096" w:rsidP="007C2AE5">
            <w:pPr>
              <w:ind w:left="596" w:hanging="283"/>
            </w:pPr>
            <w:r w:rsidRPr="00C76084">
              <w:t>(c) cancel the contract and claim any damages which it has suffered as a result of having to make less favourable arrangements due to such cancellation;</w:t>
            </w:r>
          </w:p>
          <w:p w:rsidR="00824096" w:rsidRPr="00C76084" w:rsidRDefault="00824096" w:rsidP="007C2AE5">
            <w:pPr>
              <w:ind w:left="596" w:hanging="283"/>
            </w:pPr>
            <w:r w:rsidRPr="00C76084">
              <w:t>(d) recommend that the bidder or contractor, its shareholders and directors, or only the shareholders and directors who acted on a fraudulent basis, be restricted by the National Treasury from obtaining business from any organ of state for a period not exceeding 10 years, after the Audi alteram partem (hear the other side) rule has been applied; and</w:t>
            </w:r>
          </w:p>
          <w:p w:rsidR="00824096" w:rsidRPr="00C76084" w:rsidRDefault="00824096" w:rsidP="007C2AE5">
            <w:pPr>
              <w:ind w:left="596" w:hanging="283"/>
            </w:pPr>
            <w:r w:rsidRPr="00C76084">
              <w:t>(e) Forward the matter for criminal prosecution.</w:t>
            </w:r>
          </w:p>
        </w:tc>
      </w:tr>
    </w:tbl>
    <w:p w:rsidR="009A3CE7" w:rsidRPr="00C76084" w:rsidRDefault="009A3CE7"/>
    <w:tbl>
      <w:tblPr>
        <w:tblStyle w:val="TableGrid"/>
        <w:tblW w:w="4948" w:type="pct"/>
        <w:tblInd w:w="108" w:type="dxa"/>
        <w:tblLayout w:type="fixed"/>
        <w:tblLook w:val="04A0" w:firstRow="1" w:lastRow="0" w:firstColumn="1" w:lastColumn="0" w:noHBand="0" w:noVBand="1"/>
      </w:tblPr>
      <w:tblGrid>
        <w:gridCol w:w="8371"/>
        <w:gridCol w:w="1269"/>
      </w:tblGrid>
      <w:tr w:rsidR="00824096" w:rsidRPr="00C76084" w:rsidTr="009A3CE7">
        <w:trPr>
          <w:tblHeader/>
        </w:trPr>
        <w:tc>
          <w:tcPr>
            <w:tcW w:w="5000" w:type="pct"/>
            <w:gridSpan w:val="2"/>
            <w:shd w:val="clear" w:color="auto" w:fill="F2F2F2" w:themeFill="background1" w:themeFillShade="F2"/>
          </w:tcPr>
          <w:p w:rsidR="00824096" w:rsidRPr="00C76084" w:rsidRDefault="00824096" w:rsidP="00290FD7">
            <w:pPr>
              <w:pStyle w:val="Heading2"/>
              <w:outlineLvl w:val="1"/>
              <w:rPr>
                <w:rFonts w:asciiTheme="minorHAnsi" w:hAnsiTheme="minorHAnsi"/>
              </w:rPr>
            </w:pPr>
            <w:bookmarkStart w:id="86" w:name="_Ref867266"/>
            <w:bookmarkStart w:id="87" w:name="_Toc11911705"/>
            <w:r w:rsidRPr="00C76084">
              <w:rPr>
                <w:rFonts w:asciiTheme="minorHAnsi" w:hAnsiTheme="minorHAnsi"/>
              </w:rPr>
              <w:t>SBD 8 - DECLARATION OF BIDDER’S PAST SCM PRACTICES</w:t>
            </w:r>
            <w:bookmarkEnd w:id="86"/>
            <w:bookmarkEnd w:id="87"/>
          </w:p>
        </w:tc>
      </w:tr>
      <w:tr w:rsidR="00824096" w:rsidRPr="00C76084" w:rsidTr="009A3CE7">
        <w:tc>
          <w:tcPr>
            <w:tcW w:w="4342" w:type="pct"/>
          </w:tcPr>
          <w:p w:rsidR="00824096" w:rsidRPr="00C76084" w:rsidRDefault="00824096" w:rsidP="00290FD7">
            <w:pPr>
              <w:shd w:val="clear" w:color="auto" w:fill="F2F2F2" w:themeFill="background1" w:themeFillShade="F2"/>
              <w:rPr>
                <w:rFonts w:cs="Calibri"/>
              </w:rPr>
            </w:pPr>
            <w:r w:rsidRPr="00C76084">
              <w:rPr>
                <w:rFonts w:cs="Calibri"/>
              </w:rPr>
              <w:t>Is the Bidder or any of its directors listed on the National Treasury’s Database of Restricted Suppliers as companies or persons prohibited from doing business with the public sector? If Yes, furnish particulars as an attached schedule:</w:t>
            </w:r>
          </w:p>
        </w:tc>
        <w:tc>
          <w:tcPr>
            <w:tcW w:w="658" w:type="pct"/>
          </w:tcPr>
          <w:p w:rsidR="00824096" w:rsidRPr="00C76084" w:rsidRDefault="00824096" w:rsidP="00290FD7">
            <w:pPr>
              <w:spacing w:before="0" w:line="240" w:lineRule="auto"/>
              <w:jc w:val="left"/>
            </w:pPr>
            <w:r w:rsidRPr="00C76084">
              <w:rPr>
                <w:rFonts w:ascii="Segoe UI Symbol" w:eastAsia="MS Gothic" w:hAnsi="Segoe UI Symbol" w:cs="Segoe UI Symbol"/>
              </w:rPr>
              <w:t>❑</w:t>
            </w:r>
            <w:r w:rsidRPr="00C76084">
              <w:t xml:space="preserve"> Yes</w:t>
            </w:r>
          </w:p>
          <w:p w:rsidR="00824096" w:rsidRPr="00C76084" w:rsidRDefault="00824096" w:rsidP="00290FD7">
            <w:pPr>
              <w:spacing w:before="0" w:line="240" w:lineRule="auto"/>
              <w:jc w:val="left"/>
            </w:pPr>
            <w:r w:rsidRPr="00C76084">
              <w:rPr>
                <w:rFonts w:ascii="Segoe UI Symbol" w:eastAsia="MS Gothic" w:hAnsi="Segoe UI Symbol" w:cs="Segoe UI Symbol"/>
              </w:rPr>
              <w:t>❑</w:t>
            </w:r>
            <w:r w:rsidRPr="00C76084">
              <w:t xml:space="preserve"> No</w:t>
            </w:r>
          </w:p>
        </w:tc>
      </w:tr>
      <w:tr w:rsidR="00824096" w:rsidRPr="00C76084" w:rsidTr="009A3CE7">
        <w:tc>
          <w:tcPr>
            <w:tcW w:w="4342" w:type="pct"/>
          </w:tcPr>
          <w:p w:rsidR="00824096" w:rsidRPr="00C76084" w:rsidRDefault="00824096" w:rsidP="00290FD7">
            <w:r w:rsidRPr="00C76084">
              <w:t>Is the Bidder or any of its directors listed on the Register for Tender Defaulters in terms of Section 29 of the Prevention and Combating of Corrupt Activities Act (No 12 of 2004)? If Yes, furnish particulars as an attached schedule:</w:t>
            </w:r>
          </w:p>
        </w:tc>
        <w:tc>
          <w:tcPr>
            <w:tcW w:w="658" w:type="pct"/>
          </w:tcPr>
          <w:p w:rsidR="00824096" w:rsidRPr="00C76084" w:rsidRDefault="00824096" w:rsidP="00290FD7">
            <w:pPr>
              <w:spacing w:before="0" w:line="240" w:lineRule="auto"/>
              <w:jc w:val="left"/>
              <w:rPr>
                <w:rFonts w:eastAsia="MS Gothic" w:cs="Arial Unicode MS"/>
              </w:rPr>
            </w:pPr>
            <w:r w:rsidRPr="00C76084">
              <w:rPr>
                <w:rFonts w:ascii="Segoe UI Symbol" w:eastAsia="MS Gothic" w:hAnsi="Segoe UI Symbol" w:cs="Segoe UI Symbol"/>
              </w:rPr>
              <w:t>❑</w:t>
            </w:r>
            <w:r w:rsidRPr="00C76084">
              <w:rPr>
                <w:rFonts w:eastAsia="MS Gothic" w:cs="Arial Unicode MS"/>
              </w:rPr>
              <w:t xml:space="preserve"> Yes</w:t>
            </w:r>
          </w:p>
          <w:p w:rsidR="00824096" w:rsidRPr="00C76084" w:rsidRDefault="00824096" w:rsidP="00290FD7">
            <w:pPr>
              <w:spacing w:before="0" w:line="240" w:lineRule="auto"/>
              <w:rPr>
                <w:rFonts w:eastAsia="MS Gothic" w:cs="Arial Unicode MS"/>
              </w:rPr>
            </w:pPr>
            <w:r w:rsidRPr="00C76084">
              <w:rPr>
                <w:rFonts w:ascii="Segoe UI Symbol" w:eastAsia="MS Gothic" w:hAnsi="Segoe UI Symbol" w:cs="Segoe UI Symbol"/>
              </w:rPr>
              <w:t>❑</w:t>
            </w:r>
            <w:r w:rsidRPr="00C76084">
              <w:rPr>
                <w:rFonts w:eastAsia="MS Gothic" w:cs="Arial Unicode MS"/>
              </w:rPr>
              <w:t xml:space="preserve"> No</w:t>
            </w:r>
          </w:p>
        </w:tc>
      </w:tr>
      <w:tr w:rsidR="00824096" w:rsidRPr="00C76084" w:rsidTr="009A3CE7">
        <w:tc>
          <w:tcPr>
            <w:tcW w:w="4342" w:type="pct"/>
          </w:tcPr>
          <w:p w:rsidR="00824096" w:rsidRPr="00C76084" w:rsidRDefault="00824096" w:rsidP="00290FD7">
            <w:r w:rsidRPr="00C76084">
              <w:t>Was the Bidder or any of its directors convicted by a court of law (including a court outside of the Republic of South Africa) for fraud or corruption during the past five years? If Yes, furnish particulars as an attached schedule:</w:t>
            </w:r>
          </w:p>
        </w:tc>
        <w:tc>
          <w:tcPr>
            <w:tcW w:w="658" w:type="pct"/>
          </w:tcPr>
          <w:p w:rsidR="00824096" w:rsidRPr="00C76084" w:rsidRDefault="00824096" w:rsidP="00290FD7">
            <w:pPr>
              <w:spacing w:before="0" w:line="240" w:lineRule="auto"/>
              <w:jc w:val="left"/>
              <w:rPr>
                <w:rFonts w:eastAsia="MS Gothic" w:cs="Arial Unicode MS"/>
              </w:rPr>
            </w:pPr>
            <w:r w:rsidRPr="00C76084">
              <w:rPr>
                <w:rFonts w:ascii="Segoe UI Symbol" w:eastAsia="MS Gothic" w:hAnsi="Segoe UI Symbol" w:cs="Segoe UI Symbol"/>
              </w:rPr>
              <w:t>❑</w:t>
            </w:r>
            <w:r w:rsidRPr="00C76084">
              <w:rPr>
                <w:rFonts w:eastAsia="MS Gothic" w:cs="Arial Unicode MS"/>
              </w:rPr>
              <w:t xml:space="preserve"> Yes</w:t>
            </w:r>
          </w:p>
          <w:p w:rsidR="00824096" w:rsidRPr="00C76084" w:rsidRDefault="00824096" w:rsidP="00290FD7">
            <w:pPr>
              <w:spacing w:before="0" w:line="240" w:lineRule="auto"/>
              <w:rPr>
                <w:rFonts w:eastAsia="MS Gothic" w:cs="Arial Unicode MS"/>
              </w:rPr>
            </w:pPr>
            <w:r w:rsidRPr="00C76084">
              <w:rPr>
                <w:rFonts w:ascii="Segoe UI Symbol" w:eastAsia="MS Gothic" w:hAnsi="Segoe UI Symbol" w:cs="Segoe UI Symbol"/>
              </w:rPr>
              <w:t>❑</w:t>
            </w:r>
            <w:r w:rsidRPr="00C76084">
              <w:rPr>
                <w:rFonts w:eastAsia="MS Gothic" w:cs="Arial Unicode MS"/>
              </w:rPr>
              <w:t xml:space="preserve"> No</w:t>
            </w:r>
          </w:p>
        </w:tc>
      </w:tr>
      <w:tr w:rsidR="00824096" w:rsidRPr="00C76084" w:rsidTr="009A3CE7">
        <w:tc>
          <w:tcPr>
            <w:tcW w:w="4342" w:type="pct"/>
            <w:tcBorders>
              <w:bottom w:val="single" w:sz="4" w:space="0" w:color="auto"/>
            </w:tcBorders>
          </w:tcPr>
          <w:p w:rsidR="00824096" w:rsidRPr="00C76084" w:rsidRDefault="00824096" w:rsidP="00290FD7">
            <w:r w:rsidRPr="00C76084">
              <w:t>Was any contract between the Bidder and any NRF terminated during the past five years because of failure to perform on or comply with the contract? If Yes, furnish particulars as an attached schedule:</w:t>
            </w:r>
          </w:p>
        </w:tc>
        <w:tc>
          <w:tcPr>
            <w:tcW w:w="658" w:type="pct"/>
            <w:tcBorders>
              <w:bottom w:val="single" w:sz="4" w:space="0" w:color="auto"/>
            </w:tcBorders>
          </w:tcPr>
          <w:p w:rsidR="00824096" w:rsidRPr="00C76084" w:rsidRDefault="00824096" w:rsidP="00290FD7">
            <w:pPr>
              <w:spacing w:before="0" w:line="240" w:lineRule="auto"/>
              <w:jc w:val="left"/>
            </w:pPr>
            <w:r w:rsidRPr="00C76084">
              <w:rPr>
                <w:rFonts w:ascii="Segoe UI Symbol" w:eastAsia="MS Gothic" w:hAnsi="Segoe UI Symbol" w:cs="Segoe UI Symbol"/>
              </w:rPr>
              <w:t>❑</w:t>
            </w:r>
            <w:r w:rsidRPr="00C76084">
              <w:t xml:space="preserve"> Yes</w:t>
            </w:r>
          </w:p>
          <w:p w:rsidR="00824096" w:rsidRPr="00C76084" w:rsidRDefault="00824096" w:rsidP="00290FD7">
            <w:pPr>
              <w:spacing w:before="0" w:line="240" w:lineRule="auto"/>
              <w:rPr>
                <w:rFonts w:cs="Calibri"/>
              </w:rPr>
            </w:pPr>
            <w:r w:rsidRPr="00C76084">
              <w:rPr>
                <w:rFonts w:ascii="Segoe UI Symbol" w:eastAsia="MS Gothic" w:hAnsi="Segoe UI Symbol" w:cs="Segoe UI Symbol"/>
              </w:rPr>
              <w:t>❑</w:t>
            </w:r>
            <w:r w:rsidRPr="00C76084">
              <w:t xml:space="preserve"> No</w:t>
            </w:r>
          </w:p>
        </w:tc>
      </w:tr>
      <w:tr w:rsidR="00824096" w:rsidRPr="00C76084" w:rsidTr="009A3CE7">
        <w:tc>
          <w:tcPr>
            <w:tcW w:w="5000" w:type="pct"/>
            <w:gridSpan w:val="2"/>
            <w:tcBorders>
              <w:bottom w:val="single" w:sz="4" w:space="0" w:color="auto"/>
            </w:tcBorders>
          </w:tcPr>
          <w:p w:rsidR="00824096" w:rsidRPr="00C76084" w:rsidRDefault="00824096" w:rsidP="00290FD7">
            <w:r w:rsidRPr="00C76084">
              <w:t>The Database of Restricted Suppliers and Register for Tender Defaulters resides on the National Treasury’s website (www.treasury.gov.za) and can be accessed by clicking on its link at the bottom of the home page.</w:t>
            </w:r>
          </w:p>
        </w:tc>
      </w:tr>
    </w:tbl>
    <w:p w:rsidR="00824096" w:rsidRPr="00C76084" w:rsidRDefault="00824096" w:rsidP="00824096"/>
    <w:tbl>
      <w:tblPr>
        <w:tblStyle w:val="TableGrid"/>
        <w:tblW w:w="4875" w:type="pct"/>
        <w:tblInd w:w="108" w:type="dxa"/>
        <w:tblLayout w:type="fixed"/>
        <w:tblLook w:val="04A0" w:firstRow="1" w:lastRow="0" w:firstColumn="1" w:lastColumn="0" w:noHBand="0" w:noVBand="1"/>
      </w:tblPr>
      <w:tblGrid>
        <w:gridCol w:w="9497"/>
      </w:tblGrid>
      <w:tr w:rsidR="00824096" w:rsidRPr="00C76084" w:rsidTr="00CA694B">
        <w:trPr>
          <w:tblHeader/>
        </w:trPr>
        <w:tc>
          <w:tcPr>
            <w:tcW w:w="5000" w:type="pct"/>
            <w:shd w:val="clear" w:color="auto" w:fill="F2F2F2" w:themeFill="background1" w:themeFillShade="F2"/>
          </w:tcPr>
          <w:p w:rsidR="00824096" w:rsidRPr="00C76084" w:rsidRDefault="00824096" w:rsidP="00290FD7">
            <w:pPr>
              <w:pStyle w:val="Heading2"/>
              <w:outlineLvl w:val="1"/>
              <w:rPr>
                <w:rFonts w:asciiTheme="minorHAnsi" w:hAnsiTheme="minorHAnsi"/>
              </w:rPr>
            </w:pPr>
            <w:bookmarkStart w:id="88" w:name="_Ref867275"/>
            <w:bookmarkStart w:id="89" w:name="_Toc11911706"/>
            <w:r w:rsidRPr="00C76084">
              <w:rPr>
                <w:rFonts w:asciiTheme="minorHAnsi" w:hAnsiTheme="minorHAnsi"/>
              </w:rPr>
              <w:t>SBD 9: CERTIFICATE OF INDEPENDENT BID DETERMINATION</w:t>
            </w:r>
            <w:bookmarkEnd w:id="88"/>
            <w:bookmarkEnd w:id="89"/>
          </w:p>
        </w:tc>
      </w:tr>
      <w:tr w:rsidR="00824096" w:rsidRPr="00C76084" w:rsidTr="00CA694B">
        <w:tc>
          <w:tcPr>
            <w:tcW w:w="5000" w:type="pct"/>
          </w:tcPr>
          <w:p w:rsidR="00824096" w:rsidRPr="00C76084" w:rsidRDefault="00824096" w:rsidP="00290FD7">
            <w:r w:rsidRPr="00C76084">
              <w:t>I, the signatory to this document, in submitting this Bid in response to the invitation for the Bid made by the National Research Foundation, do hereby make the following statements that I certify to be true and complete in every respect:</w:t>
            </w:r>
          </w:p>
        </w:tc>
      </w:tr>
      <w:tr w:rsidR="00824096" w:rsidRPr="00C76084" w:rsidTr="00CA694B">
        <w:tc>
          <w:tcPr>
            <w:tcW w:w="5000" w:type="pct"/>
          </w:tcPr>
          <w:p w:rsidR="00824096" w:rsidRPr="00C76084" w:rsidRDefault="00824096" w:rsidP="00290FD7">
            <w:pPr>
              <w:ind w:left="601"/>
            </w:pPr>
            <w:r w:rsidRPr="00C76084">
              <w:t>I have read and I understand the contents of this Certificate;</w:t>
            </w:r>
          </w:p>
        </w:tc>
      </w:tr>
      <w:tr w:rsidR="00824096" w:rsidRPr="00C76084" w:rsidTr="00CA694B">
        <w:tc>
          <w:tcPr>
            <w:tcW w:w="5000" w:type="pct"/>
          </w:tcPr>
          <w:p w:rsidR="00824096" w:rsidRPr="00C76084" w:rsidRDefault="00824096" w:rsidP="00290FD7">
            <w:pPr>
              <w:ind w:left="541"/>
              <w:rPr>
                <w:rFonts w:cs="Calibri"/>
              </w:rPr>
            </w:pPr>
            <w:r w:rsidRPr="00C76084">
              <w:t>I understand that the Bid will be disqualified if this Certificate is found not to be true and complete in every respect;</w:t>
            </w:r>
          </w:p>
        </w:tc>
      </w:tr>
      <w:tr w:rsidR="00824096" w:rsidRPr="00C76084" w:rsidTr="00CA694B">
        <w:tc>
          <w:tcPr>
            <w:tcW w:w="5000" w:type="pct"/>
          </w:tcPr>
          <w:p w:rsidR="00824096" w:rsidRPr="00C76084" w:rsidRDefault="00824096" w:rsidP="00290FD7">
            <w:pPr>
              <w:ind w:left="541"/>
              <w:rPr>
                <w:rFonts w:cs="Calibri"/>
              </w:rPr>
            </w:pPr>
            <w:r w:rsidRPr="00C76084">
              <w:t>I am authorised by the Bidder to sign this Certificate, and to submit the Bid, on behalf of the Bidder;</w:t>
            </w:r>
          </w:p>
        </w:tc>
      </w:tr>
      <w:tr w:rsidR="00824096" w:rsidRPr="00C76084" w:rsidTr="00CA694B">
        <w:tc>
          <w:tcPr>
            <w:tcW w:w="5000" w:type="pct"/>
          </w:tcPr>
          <w:p w:rsidR="00824096" w:rsidRPr="00C76084" w:rsidRDefault="00824096" w:rsidP="00290FD7">
            <w:pPr>
              <w:ind w:left="541"/>
              <w:rPr>
                <w:rFonts w:cs="Calibri"/>
              </w:rPr>
            </w:pPr>
            <w:r w:rsidRPr="00C76084">
              <w:t>Each person whose signature appears on the Bid has been authorised by the Bidder to determine the terms of, and to sign, the Bid on behalf of the Bidder;</w:t>
            </w:r>
          </w:p>
        </w:tc>
      </w:tr>
      <w:tr w:rsidR="00824096" w:rsidRPr="00C76084" w:rsidTr="00CA694B">
        <w:tc>
          <w:tcPr>
            <w:tcW w:w="5000" w:type="pct"/>
          </w:tcPr>
          <w:p w:rsidR="00824096" w:rsidRPr="00C76084" w:rsidRDefault="00824096" w:rsidP="00290FD7">
            <w:pPr>
              <w:spacing w:line="360" w:lineRule="auto"/>
              <w:rPr>
                <w:rFonts w:cs="Calibri"/>
              </w:rPr>
            </w:pPr>
            <w:r w:rsidRPr="00C76084">
              <w:t>For the purposes of this Certificate and the accompanying Bid, I understand that the word “competitor” shall include any individual or organisation, other than the Bidder, whether or not affiliated with the Bidder, who:</w:t>
            </w:r>
          </w:p>
          <w:p w:rsidR="00824096" w:rsidRPr="00C76084" w:rsidRDefault="00824096" w:rsidP="00613400">
            <w:pPr>
              <w:pStyle w:val="ListParagraph"/>
              <w:numPr>
                <w:ilvl w:val="0"/>
                <w:numId w:val="7"/>
              </w:numPr>
            </w:pPr>
            <w:r w:rsidRPr="00C76084">
              <w:t>Has been requested to submit a Bid in response to this Bid invitation;</w:t>
            </w:r>
          </w:p>
          <w:p w:rsidR="00824096" w:rsidRPr="00C76084" w:rsidRDefault="00824096" w:rsidP="00613400">
            <w:pPr>
              <w:pStyle w:val="ListParagraph"/>
              <w:numPr>
                <w:ilvl w:val="0"/>
                <w:numId w:val="7"/>
              </w:numPr>
            </w:pPr>
            <w:r w:rsidRPr="00C76084">
              <w:t>Could potentially submit a Bid in response to this Bid invitation, based on their qualifications, abilities or experience; and</w:t>
            </w:r>
          </w:p>
          <w:p w:rsidR="00824096" w:rsidRPr="00C76084" w:rsidRDefault="00824096" w:rsidP="00613400">
            <w:pPr>
              <w:pStyle w:val="ListParagraph"/>
              <w:numPr>
                <w:ilvl w:val="0"/>
                <w:numId w:val="7"/>
              </w:numPr>
              <w:rPr>
                <w:rFonts w:cs="Calibri"/>
              </w:rPr>
            </w:pPr>
            <w:r w:rsidRPr="00C76084">
              <w:lastRenderedPageBreak/>
              <w:t>Provides the same goods and services as the Bidder and/or is in the same line of business as the Bidder</w:t>
            </w:r>
          </w:p>
        </w:tc>
      </w:tr>
      <w:tr w:rsidR="00824096" w:rsidRPr="00C76084" w:rsidTr="00CA694B">
        <w:tc>
          <w:tcPr>
            <w:tcW w:w="5000" w:type="pct"/>
          </w:tcPr>
          <w:p w:rsidR="00824096" w:rsidRPr="00C76084" w:rsidRDefault="00824096" w:rsidP="00290FD7">
            <w:pPr>
              <w:spacing w:line="360" w:lineRule="auto"/>
              <w:rPr>
                <w:rFonts w:cs="Calibri"/>
              </w:rPr>
            </w:pPr>
            <w:r w:rsidRPr="00C76084">
              <w:lastRenderedPageBreak/>
              <w:t>The Bidder has arrived at the accompanying Bid independently from, and without consultation, communication, agreement, or arrangement with any competitor.</w:t>
            </w:r>
            <w:r w:rsidRPr="00C76084" w:rsidDel="00A72716">
              <w:t xml:space="preserve"> </w:t>
            </w:r>
            <w:r w:rsidRPr="00C76084">
              <w:t>However, communication between partners in a joint venture or consortium (meaning an association of persons for combining their expertise, property, capital, efforts, skill, and knowledge in an activity for the execution of the bid) will not be construed as collusive bidding</w:t>
            </w:r>
            <w:r w:rsidRPr="00C76084">
              <w:rPr>
                <w:rFonts w:cs="Calibri"/>
              </w:rPr>
              <w:t>.</w:t>
            </w:r>
          </w:p>
        </w:tc>
      </w:tr>
      <w:tr w:rsidR="00824096" w:rsidRPr="00C76084" w:rsidTr="00CA694B">
        <w:tc>
          <w:tcPr>
            <w:tcW w:w="5000" w:type="pct"/>
          </w:tcPr>
          <w:p w:rsidR="00824096" w:rsidRPr="00C76084" w:rsidRDefault="00824096" w:rsidP="00290FD7">
            <w:r w:rsidRPr="00C76084">
              <w:t>In particular, without limiting the generality of paragraphs above, there has been no consultation, communication, agreement or arrangement with any competitor regarding:</w:t>
            </w:r>
          </w:p>
          <w:p w:rsidR="00824096" w:rsidRPr="00C76084" w:rsidRDefault="00824096" w:rsidP="00613400">
            <w:pPr>
              <w:pStyle w:val="ListParagraph"/>
              <w:numPr>
                <w:ilvl w:val="0"/>
                <w:numId w:val="8"/>
              </w:numPr>
            </w:pPr>
            <w:r w:rsidRPr="00C76084">
              <w:t>Prices;</w:t>
            </w:r>
          </w:p>
          <w:p w:rsidR="00824096" w:rsidRPr="00C76084" w:rsidRDefault="00824096" w:rsidP="00613400">
            <w:pPr>
              <w:pStyle w:val="ListParagraph"/>
              <w:numPr>
                <w:ilvl w:val="0"/>
                <w:numId w:val="8"/>
              </w:numPr>
            </w:pPr>
            <w:r w:rsidRPr="00C76084">
              <w:t>Geographical area where product or service will be rendered (market allocation);</w:t>
            </w:r>
          </w:p>
          <w:p w:rsidR="00824096" w:rsidRPr="00C76084" w:rsidRDefault="00824096" w:rsidP="00613400">
            <w:pPr>
              <w:pStyle w:val="ListParagraph"/>
              <w:numPr>
                <w:ilvl w:val="0"/>
                <w:numId w:val="8"/>
              </w:numPr>
            </w:pPr>
            <w:r w:rsidRPr="00C76084">
              <w:t>Methods, factors or formulas used to calculate prices;</w:t>
            </w:r>
          </w:p>
          <w:p w:rsidR="00824096" w:rsidRPr="00C76084" w:rsidRDefault="00824096" w:rsidP="00613400">
            <w:pPr>
              <w:pStyle w:val="ListParagraph"/>
              <w:numPr>
                <w:ilvl w:val="0"/>
                <w:numId w:val="8"/>
              </w:numPr>
            </w:pPr>
            <w:r w:rsidRPr="00C76084">
              <w:t>The intention or decision to submit or not to submit, a Bid;</w:t>
            </w:r>
          </w:p>
          <w:p w:rsidR="00824096" w:rsidRPr="00C76084" w:rsidRDefault="00824096" w:rsidP="00613400">
            <w:pPr>
              <w:pStyle w:val="ListParagraph"/>
              <w:numPr>
                <w:ilvl w:val="0"/>
                <w:numId w:val="8"/>
              </w:numPr>
            </w:pPr>
            <w:r w:rsidRPr="00C76084">
              <w:t>The submission of a Bid which does not meet the specifications and conditions of the Bid; or</w:t>
            </w:r>
          </w:p>
          <w:p w:rsidR="00824096" w:rsidRPr="00C76084" w:rsidRDefault="00824096" w:rsidP="00613400">
            <w:pPr>
              <w:pStyle w:val="ListParagraph"/>
              <w:numPr>
                <w:ilvl w:val="0"/>
                <w:numId w:val="8"/>
              </w:numPr>
            </w:pPr>
            <w:r w:rsidRPr="00C76084">
              <w:t>Bidding with the intention not to win the Bid.</w:t>
            </w:r>
          </w:p>
        </w:tc>
      </w:tr>
      <w:tr w:rsidR="00824096" w:rsidRPr="00C76084" w:rsidTr="00CA694B">
        <w:tc>
          <w:tcPr>
            <w:tcW w:w="5000" w:type="pct"/>
          </w:tcPr>
          <w:p w:rsidR="00824096" w:rsidRPr="00C76084" w:rsidRDefault="00824096" w:rsidP="00290FD7">
            <w:pPr>
              <w:spacing w:line="360" w:lineRule="auto"/>
              <w:rPr>
                <w:rFonts w:cs="Calibri"/>
              </w:rPr>
            </w:pPr>
            <w:r w:rsidRPr="00C76084">
              <w:t>In addition, there have been no consultations, communications, agreements, or arrangements with any competitor regarding the quality, quantity, specifications and conditions or delivery particulars of the products or services to which this Bid invitation relates</w:t>
            </w:r>
            <w:r w:rsidRPr="00C76084">
              <w:rPr>
                <w:rFonts w:cs="Calibri"/>
              </w:rPr>
              <w:t>.</w:t>
            </w:r>
          </w:p>
        </w:tc>
      </w:tr>
      <w:tr w:rsidR="00824096" w:rsidRPr="00C76084" w:rsidTr="00CA694B">
        <w:tc>
          <w:tcPr>
            <w:tcW w:w="5000" w:type="pct"/>
          </w:tcPr>
          <w:p w:rsidR="00824096" w:rsidRPr="00C76084" w:rsidRDefault="00824096" w:rsidP="00290FD7">
            <w:pPr>
              <w:spacing w:line="360" w:lineRule="auto"/>
              <w:rPr>
                <w:rFonts w:cs="Calibri"/>
              </w:rPr>
            </w:pPr>
            <w:r w:rsidRPr="00C76084">
              <w:t>The terms of this Bid have not been, and will not be, disclosed by the Bidder, directly or indirectly, to any competitor, prior to the date and time of the official Bid opening or of the awarding the bid or to the signing of the contract.</w:t>
            </w:r>
          </w:p>
        </w:tc>
      </w:tr>
      <w:tr w:rsidR="00824096" w:rsidRPr="00C76084" w:rsidTr="00CA694B">
        <w:tc>
          <w:tcPr>
            <w:tcW w:w="5000" w:type="pct"/>
          </w:tcPr>
          <w:p w:rsidR="00824096" w:rsidRPr="00C76084" w:rsidRDefault="00824096" w:rsidP="00290FD7">
            <w:pPr>
              <w:spacing w:line="360" w:lineRule="auto"/>
              <w:rPr>
                <w:rFonts w:cs="Calibri"/>
              </w:rPr>
            </w:pPr>
            <w:r w:rsidRPr="00C76084">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tc>
      </w:tr>
    </w:tbl>
    <w:p w:rsidR="009A3CE7" w:rsidRPr="00C76084" w:rsidRDefault="00CA694B" w:rsidP="00824096">
      <w:r>
        <w:t xml:space="preserve"> </w:t>
      </w:r>
    </w:p>
    <w:tbl>
      <w:tblPr>
        <w:tblStyle w:val="TableGrid"/>
        <w:tblW w:w="4875" w:type="pct"/>
        <w:tblInd w:w="108" w:type="dxa"/>
        <w:tblLayout w:type="fixed"/>
        <w:tblLook w:val="04A0" w:firstRow="1" w:lastRow="0" w:firstColumn="1" w:lastColumn="0" w:noHBand="0" w:noVBand="1"/>
      </w:tblPr>
      <w:tblGrid>
        <w:gridCol w:w="9497"/>
      </w:tblGrid>
      <w:tr w:rsidR="00A443A6" w:rsidRPr="00C76084" w:rsidTr="009A3CE7">
        <w:tc>
          <w:tcPr>
            <w:tcW w:w="5000" w:type="pct"/>
            <w:shd w:val="clear" w:color="auto" w:fill="F2F2F2" w:themeFill="background1" w:themeFillShade="F2"/>
          </w:tcPr>
          <w:p w:rsidR="00A443A6" w:rsidRPr="00C76084" w:rsidRDefault="00A443A6" w:rsidP="00A443A6">
            <w:pPr>
              <w:pStyle w:val="Heading2"/>
              <w:outlineLvl w:val="1"/>
              <w:rPr>
                <w:rFonts w:asciiTheme="minorHAnsi" w:hAnsiTheme="minorHAnsi"/>
              </w:rPr>
            </w:pPr>
            <w:bookmarkStart w:id="90" w:name="_Ref871525"/>
            <w:bookmarkStart w:id="91" w:name="_Toc11911707"/>
            <w:r w:rsidRPr="00C76084">
              <w:rPr>
                <w:rFonts w:asciiTheme="minorHAnsi" w:hAnsiTheme="minorHAnsi"/>
              </w:rPr>
              <w:t>REFERENCE LETTER FORMAT</w:t>
            </w:r>
            <w:r w:rsidR="00A733DC">
              <w:rPr>
                <w:rFonts w:asciiTheme="minorHAnsi" w:hAnsiTheme="minorHAnsi"/>
              </w:rPr>
              <w:t xml:space="preserve"> FOR BIDDER</w:t>
            </w:r>
            <w:bookmarkEnd w:id="90"/>
            <w:bookmarkEnd w:id="91"/>
          </w:p>
        </w:tc>
      </w:tr>
      <w:tr w:rsidR="00A443A6" w:rsidRPr="00C76084" w:rsidTr="009A3CE7">
        <w:trPr>
          <w:trHeight w:val="20"/>
        </w:trPr>
        <w:tc>
          <w:tcPr>
            <w:tcW w:w="5000" w:type="pct"/>
          </w:tcPr>
          <w:tbl>
            <w:tblPr>
              <w:tblStyle w:val="TableGrid"/>
              <w:tblW w:w="9101" w:type="dxa"/>
              <w:tblLayout w:type="fixed"/>
              <w:tblLook w:val="04A0" w:firstRow="1" w:lastRow="0" w:firstColumn="1" w:lastColumn="0" w:noHBand="0" w:noVBand="1"/>
            </w:tblPr>
            <w:tblGrid>
              <w:gridCol w:w="3051"/>
              <w:gridCol w:w="947"/>
              <w:gridCol w:w="1701"/>
              <w:gridCol w:w="1559"/>
              <w:gridCol w:w="142"/>
              <w:gridCol w:w="1701"/>
            </w:tblGrid>
            <w:tr w:rsidR="00A443A6" w:rsidRPr="00C76084" w:rsidTr="00A443A6">
              <w:tc>
                <w:tcPr>
                  <w:tcW w:w="9101" w:type="dxa"/>
                  <w:gridSpan w:val="6"/>
                </w:tcPr>
                <w:p w:rsidR="00A443A6" w:rsidRPr="00C76084" w:rsidRDefault="00A443A6" w:rsidP="00A443A6">
                  <w:pPr>
                    <w:rPr>
                      <w:rFonts w:cs="Calibri"/>
                      <w:b/>
                      <w:u w:val="single"/>
                    </w:rPr>
                  </w:pPr>
                  <w:r w:rsidRPr="00C76084">
                    <w:rPr>
                      <w:rFonts w:cs="Calibri"/>
                      <w:b/>
                      <w:u w:val="single"/>
                    </w:rPr>
                    <w:t xml:space="preserve">Referee Legal Name: </w:t>
                  </w:r>
                </w:p>
              </w:tc>
            </w:tr>
            <w:tr w:rsidR="00A443A6" w:rsidRPr="00C76084" w:rsidTr="00A443A6">
              <w:tc>
                <w:tcPr>
                  <w:tcW w:w="9101" w:type="dxa"/>
                  <w:gridSpan w:val="6"/>
                </w:tcPr>
                <w:p w:rsidR="00A443A6" w:rsidRPr="00C76084" w:rsidRDefault="009A3CE7" w:rsidP="00A443A6">
                  <w:pPr>
                    <w:rPr>
                      <w:rFonts w:cs="Calibri"/>
                      <w:b/>
                      <w:u w:val="single"/>
                    </w:rPr>
                  </w:pPr>
                  <w:r w:rsidRPr="00C76084">
                    <w:rPr>
                      <w:rFonts w:cs="Calibri"/>
                      <w:b/>
                      <w:u w:val="single"/>
                    </w:rPr>
                    <w:t>Company</w:t>
                  </w:r>
                  <w:r w:rsidR="00A443A6" w:rsidRPr="00C76084">
                    <w:rPr>
                      <w:rFonts w:cs="Calibri"/>
                      <w:b/>
                      <w:u w:val="single"/>
                    </w:rPr>
                    <w:t xml:space="preserve">:    </w:t>
                  </w:r>
                </w:p>
              </w:tc>
            </w:tr>
            <w:tr w:rsidR="00A443A6" w:rsidRPr="00C76084" w:rsidTr="00A443A6">
              <w:tc>
                <w:tcPr>
                  <w:tcW w:w="3051" w:type="dxa"/>
                </w:tcPr>
                <w:p w:rsidR="00A443A6" w:rsidRPr="00C76084" w:rsidRDefault="00A443A6" w:rsidP="00A443A6">
                  <w:pPr>
                    <w:rPr>
                      <w:u w:val="single"/>
                    </w:rPr>
                  </w:pPr>
                  <w:r w:rsidRPr="00C76084">
                    <w:rPr>
                      <w:rStyle w:val="BoldChar"/>
                    </w:rPr>
                    <w:t>Bid Number:</w:t>
                  </w:r>
                  <w:r w:rsidRPr="00C76084">
                    <w:t xml:space="preserve"> </w:t>
                  </w:r>
                </w:p>
              </w:tc>
              <w:tc>
                <w:tcPr>
                  <w:tcW w:w="6050" w:type="dxa"/>
                  <w:gridSpan w:val="5"/>
                </w:tcPr>
                <w:p w:rsidR="00A443A6" w:rsidRPr="00C76084" w:rsidRDefault="005F5E29" w:rsidP="00603A90">
                  <w:pPr>
                    <w:rPr>
                      <w:u w:val="single"/>
                    </w:rPr>
                  </w:pPr>
                  <w:r w:rsidRPr="00FF0ED6">
                    <w:rPr>
                      <w:highlight w:val="yellow"/>
                      <w:u w:val="single"/>
                      <w:lang w:val="en-ZA"/>
                    </w:rPr>
                    <w:t>NRF</w:t>
                  </w:r>
                  <w:r w:rsidR="00EB5848">
                    <w:rPr>
                      <w:highlight w:val="yellow"/>
                      <w:u w:val="single"/>
                      <w:lang w:val="en-ZA"/>
                    </w:rPr>
                    <w:t>/</w:t>
                  </w:r>
                  <w:r w:rsidR="00ED18BA" w:rsidRPr="00FF0ED6">
                    <w:rPr>
                      <w:highlight w:val="yellow"/>
                      <w:u w:val="single"/>
                      <w:lang w:val="en-ZA"/>
                    </w:rPr>
                    <w:t>SAASTA</w:t>
                  </w:r>
                  <w:r w:rsidR="00FF0ED6">
                    <w:rPr>
                      <w:highlight w:val="yellow"/>
                      <w:u w:val="single"/>
                      <w:lang w:val="en-ZA"/>
                    </w:rPr>
                    <w:t>/01/2019 – 2020</w:t>
                  </w:r>
                </w:p>
              </w:tc>
            </w:tr>
            <w:tr w:rsidR="00A443A6" w:rsidRPr="00C76084" w:rsidTr="00A443A6">
              <w:trPr>
                <w:trHeight w:val="545"/>
              </w:trPr>
              <w:tc>
                <w:tcPr>
                  <w:tcW w:w="9101" w:type="dxa"/>
                  <w:gridSpan w:val="6"/>
                </w:tcPr>
                <w:p w:rsidR="00A443A6" w:rsidRPr="00C76084" w:rsidRDefault="00A443A6" w:rsidP="0049062A">
                  <w:r w:rsidRPr="00C76084">
                    <w:rPr>
                      <w:rFonts w:cs="Calibri"/>
                      <w:b/>
                    </w:rPr>
                    <w:t xml:space="preserve">Bid Description  </w:t>
                  </w:r>
                  <w:r w:rsidR="00603A90" w:rsidRPr="00603A90">
                    <w:rPr>
                      <w:rFonts w:cs="Calibri"/>
                    </w:rPr>
                    <w:t>For the provision of payroll management for incumbents of programmes contracted to NRF for three years</w:t>
                  </w:r>
                </w:p>
              </w:tc>
            </w:tr>
            <w:tr w:rsidR="00A443A6" w:rsidRPr="00C76084" w:rsidTr="00A443A6">
              <w:trPr>
                <w:trHeight w:val="476"/>
              </w:trPr>
              <w:tc>
                <w:tcPr>
                  <w:tcW w:w="9101" w:type="dxa"/>
                  <w:gridSpan w:val="6"/>
                </w:tcPr>
                <w:p w:rsidR="00A443A6" w:rsidRPr="00C76084" w:rsidRDefault="00A443A6" w:rsidP="00A443A6"/>
              </w:tc>
            </w:tr>
            <w:tr w:rsidR="00A443A6" w:rsidRPr="00C76084" w:rsidTr="00A443A6">
              <w:tc>
                <w:tcPr>
                  <w:tcW w:w="9101" w:type="dxa"/>
                  <w:gridSpan w:val="6"/>
                </w:tcPr>
                <w:p w:rsidR="00A443A6" w:rsidRPr="00C76084" w:rsidRDefault="00A443A6" w:rsidP="00A443A6">
                  <w:pPr>
                    <w:rPr>
                      <w:rFonts w:cs="Calibri"/>
                    </w:rPr>
                  </w:pPr>
                  <w:r w:rsidRPr="00C76084">
                    <w:t>Describe the service/work the above bidder provide</w:t>
                  </w:r>
                  <w:r w:rsidR="009A3CE7" w:rsidRPr="00C76084">
                    <w:t>d</w:t>
                  </w:r>
                  <w:r w:rsidRPr="00C76084">
                    <w:t xml:space="preserve"> to you below</w:t>
                  </w:r>
                </w:p>
              </w:tc>
            </w:tr>
            <w:tr w:rsidR="00A443A6" w:rsidRPr="00C76084" w:rsidTr="00A443A6">
              <w:tc>
                <w:tcPr>
                  <w:tcW w:w="9101" w:type="dxa"/>
                  <w:gridSpan w:val="6"/>
                </w:tcPr>
                <w:p w:rsidR="00A443A6" w:rsidRPr="00C76084" w:rsidRDefault="00A443A6" w:rsidP="00A443A6"/>
                <w:p w:rsidR="009A3CE7" w:rsidRPr="00C76084" w:rsidRDefault="009A3CE7" w:rsidP="00A443A6"/>
              </w:tc>
            </w:tr>
            <w:tr w:rsidR="00A443A6" w:rsidRPr="00C76084" w:rsidTr="00210910">
              <w:tc>
                <w:tcPr>
                  <w:tcW w:w="3998" w:type="dxa"/>
                  <w:gridSpan w:val="2"/>
                </w:tcPr>
                <w:p w:rsidR="00A443A6" w:rsidRPr="00C76084" w:rsidRDefault="00A443A6" w:rsidP="009A3CE7">
                  <w:pPr>
                    <w:rPr>
                      <w:rFonts w:cs="Calibri"/>
                      <w:b/>
                    </w:rPr>
                  </w:pPr>
                  <w:r w:rsidRPr="00C76084">
                    <w:rPr>
                      <w:rFonts w:cs="Calibri"/>
                      <w:b/>
                    </w:rPr>
                    <w:t>Criteria/</w:t>
                  </w:r>
                  <w:r w:rsidR="009A3CE7" w:rsidRPr="00C76084">
                    <w:rPr>
                      <w:rFonts w:cs="Calibri"/>
                      <w:b/>
                    </w:rPr>
                    <w:t>R</w:t>
                  </w:r>
                  <w:r w:rsidRPr="00C76084">
                    <w:rPr>
                      <w:rFonts w:cs="Calibri"/>
                      <w:b/>
                    </w:rPr>
                    <w:t>isks</w:t>
                  </w:r>
                </w:p>
              </w:tc>
              <w:tc>
                <w:tcPr>
                  <w:tcW w:w="1701" w:type="dxa"/>
                </w:tcPr>
                <w:p w:rsidR="00A443A6" w:rsidRPr="00C76084" w:rsidRDefault="00A443A6" w:rsidP="00A443A6">
                  <w:pPr>
                    <w:ind w:left="-108" w:right="-108"/>
                    <w:jc w:val="center"/>
                    <w:rPr>
                      <w:rFonts w:cs="Calibri"/>
                      <w:b/>
                    </w:rPr>
                  </w:pPr>
                  <w:r w:rsidRPr="00C76084">
                    <w:rPr>
                      <w:rFonts w:cs="Calibri"/>
                      <w:b/>
                    </w:rPr>
                    <w:t>Below requirements</w:t>
                  </w:r>
                </w:p>
              </w:tc>
              <w:tc>
                <w:tcPr>
                  <w:tcW w:w="1559" w:type="dxa"/>
                </w:tcPr>
                <w:p w:rsidR="00A443A6" w:rsidRPr="00C76084" w:rsidRDefault="00A443A6" w:rsidP="00A443A6">
                  <w:pPr>
                    <w:ind w:left="-108" w:right="-108"/>
                    <w:jc w:val="center"/>
                    <w:rPr>
                      <w:rFonts w:cs="Calibri"/>
                      <w:b/>
                    </w:rPr>
                  </w:pPr>
                  <w:r w:rsidRPr="00C76084">
                    <w:rPr>
                      <w:rFonts w:cs="Calibri"/>
                      <w:b/>
                    </w:rPr>
                    <w:t>Meets requirements</w:t>
                  </w:r>
                </w:p>
              </w:tc>
              <w:tc>
                <w:tcPr>
                  <w:tcW w:w="1843" w:type="dxa"/>
                  <w:gridSpan w:val="2"/>
                </w:tcPr>
                <w:p w:rsidR="00A443A6" w:rsidRPr="00C76084" w:rsidRDefault="00A443A6" w:rsidP="00A443A6">
                  <w:pPr>
                    <w:jc w:val="center"/>
                    <w:rPr>
                      <w:rFonts w:cs="Calibri"/>
                      <w:b/>
                    </w:rPr>
                  </w:pPr>
                  <w:r w:rsidRPr="00C76084">
                    <w:rPr>
                      <w:rFonts w:cs="Calibri"/>
                      <w:b/>
                    </w:rPr>
                    <w:t xml:space="preserve">Exceeds requirements </w:t>
                  </w:r>
                </w:p>
              </w:tc>
            </w:tr>
            <w:tr w:rsidR="0049062A" w:rsidRPr="00C76084" w:rsidTr="00210910">
              <w:tc>
                <w:tcPr>
                  <w:tcW w:w="3998" w:type="dxa"/>
                  <w:gridSpan w:val="2"/>
                </w:tcPr>
                <w:p w:rsidR="0049062A" w:rsidRPr="00C76084" w:rsidRDefault="001C4D29" w:rsidP="00E15040">
                  <w:r>
                    <w:rPr>
                      <w:rFonts w:cs="Arial"/>
                      <w:snapToGrid w:val="0"/>
                    </w:rPr>
                    <w:t>Response to queries</w:t>
                  </w:r>
                </w:p>
              </w:tc>
              <w:tc>
                <w:tcPr>
                  <w:tcW w:w="1701" w:type="dxa"/>
                  <w:vAlign w:val="center"/>
                </w:tcPr>
                <w:p w:rsidR="0049062A" w:rsidRPr="00C76084" w:rsidRDefault="0049062A" w:rsidP="003D0B36"/>
              </w:tc>
              <w:tc>
                <w:tcPr>
                  <w:tcW w:w="1559" w:type="dxa"/>
                  <w:vAlign w:val="center"/>
                </w:tcPr>
                <w:p w:rsidR="0049062A" w:rsidRPr="00C76084" w:rsidRDefault="0049062A" w:rsidP="003D0B36"/>
              </w:tc>
              <w:tc>
                <w:tcPr>
                  <w:tcW w:w="1843" w:type="dxa"/>
                  <w:gridSpan w:val="2"/>
                  <w:vAlign w:val="center"/>
                </w:tcPr>
                <w:p w:rsidR="0049062A" w:rsidRPr="00C76084" w:rsidRDefault="0049062A" w:rsidP="003D0B36"/>
              </w:tc>
            </w:tr>
            <w:tr w:rsidR="0049062A" w:rsidRPr="00C76084" w:rsidTr="00210910">
              <w:tc>
                <w:tcPr>
                  <w:tcW w:w="3998" w:type="dxa"/>
                  <w:gridSpan w:val="2"/>
                  <w:vAlign w:val="center"/>
                </w:tcPr>
                <w:p w:rsidR="0049062A" w:rsidRPr="00C76084" w:rsidRDefault="001C4D29" w:rsidP="00E15040">
                  <w:r>
                    <w:t>Payroll net pay paid on time for each month</w:t>
                  </w:r>
                </w:p>
              </w:tc>
              <w:tc>
                <w:tcPr>
                  <w:tcW w:w="1701" w:type="dxa"/>
                  <w:vAlign w:val="center"/>
                </w:tcPr>
                <w:p w:rsidR="0049062A" w:rsidRPr="00C76084" w:rsidRDefault="0049062A" w:rsidP="003D0B36"/>
              </w:tc>
              <w:tc>
                <w:tcPr>
                  <w:tcW w:w="1559" w:type="dxa"/>
                  <w:vAlign w:val="center"/>
                </w:tcPr>
                <w:p w:rsidR="0049062A" w:rsidRPr="00C76084" w:rsidRDefault="0049062A" w:rsidP="003D0B36"/>
              </w:tc>
              <w:tc>
                <w:tcPr>
                  <w:tcW w:w="1843" w:type="dxa"/>
                  <w:gridSpan w:val="2"/>
                  <w:vAlign w:val="center"/>
                </w:tcPr>
                <w:p w:rsidR="0049062A" w:rsidRPr="00C76084" w:rsidRDefault="0049062A" w:rsidP="003D0B36"/>
              </w:tc>
            </w:tr>
            <w:tr w:rsidR="0049062A" w:rsidRPr="00C76084" w:rsidTr="00210910">
              <w:tc>
                <w:tcPr>
                  <w:tcW w:w="3998" w:type="dxa"/>
                  <w:gridSpan w:val="2"/>
                  <w:vAlign w:val="center"/>
                </w:tcPr>
                <w:p w:rsidR="0049062A" w:rsidRPr="00C76084" w:rsidRDefault="004365D9" w:rsidP="00E4190B">
                  <w:r>
                    <w:t>Payroll calculated correctly for each month</w:t>
                  </w:r>
                </w:p>
              </w:tc>
              <w:tc>
                <w:tcPr>
                  <w:tcW w:w="1701" w:type="dxa"/>
                  <w:vAlign w:val="center"/>
                </w:tcPr>
                <w:p w:rsidR="0049062A" w:rsidRPr="00C76084" w:rsidRDefault="0049062A" w:rsidP="00E4190B"/>
              </w:tc>
              <w:tc>
                <w:tcPr>
                  <w:tcW w:w="1559" w:type="dxa"/>
                  <w:vAlign w:val="center"/>
                </w:tcPr>
                <w:p w:rsidR="0049062A" w:rsidRPr="00C76084" w:rsidRDefault="0049062A" w:rsidP="00E4190B"/>
              </w:tc>
              <w:tc>
                <w:tcPr>
                  <w:tcW w:w="1843" w:type="dxa"/>
                  <w:gridSpan w:val="2"/>
                  <w:vAlign w:val="center"/>
                </w:tcPr>
                <w:p w:rsidR="0049062A" w:rsidRPr="00C76084" w:rsidRDefault="0049062A" w:rsidP="00E4190B"/>
              </w:tc>
            </w:tr>
            <w:tr w:rsidR="0049062A" w:rsidRPr="00C76084" w:rsidTr="00210910">
              <w:tc>
                <w:tcPr>
                  <w:tcW w:w="3998" w:type="dxa"/>
                  <w:gridSpan w:val="2"/>
                  <w:vAlign w:val="center"/>
                </w:tcPr>
                <w:p w:rsidR="0049062A" w:rsidRPr="00C76084" w:rsidRDefault="001C4D29" w:rsidP="003D0B36">
                  <w:r>
                    <w:t>Reporting packs received on the set due dates</w:t>
                  </w:r>
                </w:p>
              </w:tc>
              <w:tc>
                <w:tcPr>
                  <w:tcW w:w="1701" w:type="dxa"/>
                  <w:vAlign w:val="center"/>
                </w:tcPr>
                <w:p w:rsidR="0049062A" w:rsidRPr="00C76084" w:rsidRDefault="0049062A" w:rsidP="003D0B36"/>
              </w:tc>
              <w:tc>
                <w:tcPr>
                  <w:tcW w:w="1559" w:type="dxa"/>
                  <w:vAlign w:val="center"/>
                </w:tcPr>
                <w:p w:rsidR="0049062A" w:rsidRPr="00C76084" w:rsidRDefault="0049062A" w:rsidP="003D0B36"/>
              </w:tc>
              <w:tc>
                <w:tcPr>
                  <w:tcW w:w="1843" w:type="dxa"/>
                  <w:gridSpan w:val="2"/>
                  <w:vAlign w:val="center"/>
                </w:tcPr>
                <w:p w:rsidR="0049062A" w:rsidRPr="00C76084" w:rsidRDefault="0049062A" w:rsidP="003D0B36"/>
              </w:tc>
            </w:tr>
            <w:tr w:rsidR="0049062A" w:rsidRPr="00C76084" w:rsidTr="00210910">
              <w:trPr>
                <w:trHeight w:val="573"/>
              </w:trPr>
              <w:tc>
                <w:tcPr>
                  <w:tcW w:w="3998" w:type="dxa"/>
                  <w:gridSpan w:val="2"/>
                </w:tcPr>
                <w:p w:rsidR="0049062A" w:rsidRPr="00C76084" w:rsidRDefault="0049062A" w:rsidP="00A443A6">
                  <w:r w:rsidRPr="00C76084">
                    <w:t xml:space="preserve">Overall Impression  </w:t>
                  </w:r>
                </w:p>
              </w:tc>
              <w:tc>
                <w:tcPr>
                  <w:tcW w:w="5103" w:type="dxa"/>
                  <w:gridSpan w:val="4"/>
                </w:tcPr>
                <w:p w:rsidR="0049062A" w:rsidRPr="00C76084" w:rsidRDefault="0049062A" w:rsidP="00A443A6">
                  <w:r w:rsidRPr="00C76084">
                    <w:t>Other comments</w:t>
                  </w:r>
                </w:p>
              </w:tc>
            </w:tr>
            <w:tr w:rsidR="0049062A" w:rsidRPr="00C76084" w:rsidTr="00210910">
              <w:trPr>
                <w:trHeight w:val="396"/>
              </w:trPr>
              <w:tc>
                <w:tcPr>
                  <w:tcW w:w="3998" w:type="dxa"/>
                  <w:gridSpan w:val="2"/>
                </w:tcPr>
                <w:p w:rsidR="0049062A" w:rsidRPr="00C76084" w:rsidRDefault="0049062A" w:rsidP="00A443A6">
                  <w:pPr>
                    <w:rPr>
                      <w:rFonts w:cs="Calibri"/>
                    </w:rPr>
                  </w:pPr>
                  <w:r w:rsidRPr="00C76084">
                    <w:t>Approximate value of contract</w:t>
                  </w:r>
                </w:p>
              </w:tc>
              <w:tc>
                <w:tcPr>
                  <w:tcW w:w="5103" w:type="dxa"/>
                  <w:gridSpan w:val="4"/>
                </w:tcPr>
                <w:p w:rsidR="0049062A" w:rsidRPr="00C76084" w:rsidRDefault="0049062A" w:rsidP="00A443A6">
                  <w:pPr>
                    <w:rPr>
                      <w:rFonts w:cs="Calibri"/>
                    </w:rPr>
                  </w:pPr>
                </w:p>
              </w:tc>
            </w:tr>
            <w:tr w:rsidR="0049062A" w:rsidRPr="00C76084" w:rsidTr="00A443A6">
              <w:tc>
                <w:tcPr>
                  <w:tcW w:w="7400" w:type="dxa"/>
                  <w:gridSpan w:val="5"/>
                </w:tcPr>
                <w:p w:rsidR="0049062A" w:rsidRPr="00C76084" w:rsidRDefault="0049062A" w:rsidP="00A443A6">
                  <w:pPr>
                    <w:rPr>
                      <w:rFonts w:cs="Calibri"/>
                    </w:rPr>
                  </w:pPr>
                  <w:r w:rsidRPr="00C76084">
                    <w:t>Would you use the provider again?</w:t>
                  </w:r>
                </w:p>
              </w:tc>
              <w:tc>
                <w:tcPr>
                  <w:tcW w:w="1701" w:type="dxa"/>
                </w:tcPr>
                <w:p w:rsidR="0049062A" w:rsidRPr="00C76084" w:rsidRDefault="0049062A" w:rsidP="00A443A6">
                  <w:r w:rsidRPr="00C76084">
                    <w:rPr>
                      <w:rFonts w:ascii="Segoe UI Symbol" w:eastAsia="MS Gothic" w:hAnsi="Segoe UI Symbol" w:cs="Segoe UI Symbol"/>
                    </w:rPr>
                    <w:t>❑</w:t>
                  </w:r>
                  <w:r w:rsidRPr="00C76084">
                    <w:t xml:space="preserve"> YES </w:t>
                  </w:r>
                  <w:r w:rsidRPr="00C76084">
                    <w:rPr>
                      <w:rFonts w:ascii="Segoe UI Symbol" w:eastAsia="MS Gothic" w:hAnsi="Segoe UI Symbol" w:cs="Segoe UI Symbol"/>
                    </w:rPr>
                    <w:t>❑</w:t>
                  </w:r>
                  <w:r w:rsidRPr="00C76084">
                    <w:t xml:space="preserve"> NO</w:t>
                  </w:r>
                </w:p>
              </w:tc>
            </w:tr>
          </w:tbl>
          <w:p w:rsidR="00A443A6" w:rsidRPr="00C76084" w:rsidRDefault="00A443A6" w:rsidP="00A443A6">
            <w:pPr>
              <w:rPr>
                <w:rFonts w:cs="Calibri"/>
              </w:rPr>
            </w:pPr>
          </w:p>
          <w:tbl>
            <w:tblPr>
              <w:tblStyle w:val="TableGrid"/>
              <w:tblW w:w="9385" w:type="dxa"/>
              <w:tblLayout w:type="fixed"/>
              <w:tblLook w:val="04A0" w:firstRow="1" w:lastRow="0" w:firstColumn="1" w:lastColumn="0" w:noHBand="0" w:noVBand="1"/>
            </w:tblPr>
            <w:tblGrid>
              <w:gridCol w:w="3051"/>
              <w:gridCol w:w="6334"/>
            </w:tblGrid>
            <w:tr w:rsidR="00A443A6" w:rsidRPr="00C76084" w:rsidTr="00A443A6">
              <w:trPr>
                <w:cantSplit/>
              </w:trPr>
              <w:tc>
                <w:tcPr>
                  <w:tcW w:w="3051" w:type="dxa"/>
                </w:tcPr>
                <w:p w:rsidR="00A443A6" w:rsidRPr="00C76084" w:rsidRDefault="00A443A6" w:rsidP="00A443A6">
                  <w:pPr>
                    <w:rPr>
                      <w:rFonts w:cs="Calibri"/>
                    </w:rPr>
                  </w:pPr>
                  <w:r w:rsidRPr="00C76084">
                    <w:rPr>
                      <w:rStyle w:val="BoldChar"/>
                    </w:rPr>
                    <w:t>Completed by:</w:t>
                  </w:r>
                </w:p>
              </w:tc>
              <w:tc>
                <w:tcPr>
                  <w:tcW w:w="6334" w:type="dxa"/>
                </w:tcPr>
                <w:p w:rsidR="00A443A6" w:rsidRPr="00C76084" w:rsidRDefault="00A443A6" w:rsidP="00A443A6"/>
              </w:tc>
            </w:tr>
            <w:tr w:rsidR="00A443A6" w:rsidRPr="00C76084" w:rsidTr="00A443A6">
              <w:trPr>
                <w:cantSplit/>
              </w:trPr>
              <w:tc>
                <w:tcPr>
                  <w:tcW w:w="3051" w:type="dxa"/>
                </w:tcPr>
                <w:p w:rsidR="00A443A6" w:rsidRPr="00C76084" w:rsidRDefault="00A443A6" w:rsidP="00A443A6">
                  <w:pPr>
                    <w:pStyle w:val="Bold"/>
                    <w:rPr>
                      <w:rFonts w:cs="Calibri"/>
                    </w:rPr>
                  </w:pPr>
                  <w:r w:rsidRPr="00C76084">
                    <w:t>Signature:</w:t>
                  </w:r>
                </w:p>
              </w:tc>
              <w:tc>
                <w:tcPr>
                  <w:tcW w:w="6334" w:type="dxa"/>
                </w:tcPr>
                <w:p w:rsidR="00A443A6" w:rsidRPr="00C76084" w:rsidRDefault="00A443A6" w:rsidP="00A443A6"/>
              </w:tc>
            </w:tr>
            <w:tr w:rsidR="00A443A6" w:rsidRPr="00C76084" w:rsidTr="00A443A6">
              <w:trPr>
                <w:cantSplit/>
              </w:trPr>
              <w:tc>
                <w:tcPr>
                  <w:tcW w:w="3051" w:type="dxa"/>
                </w:tcPr>
                <w:p w:rsidR="00A443A6" w:rsidRPr="00C76084" w:rsidRDefault="00A443A6" w:rsidP="00A443A6">
                  <w:pPr>
                    <w:rPr>
                      <w:rFonts w:cs="Calibri"/>
                    </w:rPr>
                  </w:pPr>
                  <w:r w:rsidRPr="00C76084">
                    <w:rPr>
                      <w:rStyle w:val="BoldChar"/>
                    </w:rPr>
                    <w:t>Company Name:</w:t>
                  </w:r>
                </w:p>
              </w:tc>
              <w:tc>
                <w:tcPr>
                  <w:tcW w:w="6334" w:type="dxa"/>
                </w:tcPr>
                <w:p w:rsidR="00A443A6" w:rsidRPr="00C76084" w:rsidRDefault="00A443A6" w:rsidP="00A443A6"/>
              </w:tc>
            </w:tr>
            <w:tr w:rsidR="00A443A6" w:rsidRPr="00C76084" w:rsidTr="00A443A6">
              <w:trPr>
                <w:cantSplit/>
              </w:trPr>
              <w:tc>
                <w:tcPr>
                  <w:tcW w:w="3051" w:type="dxa"/>
                </w:tcPr>
                <w:p w:rsidR="00A443A6" w:rsidRPr="00C76084" w:rsidRDefault="00A443A6" w:rsidP="00A443A6">
                  <w:pPr>
                    <w:rPr>
                      <w:rFonts w:cs="Calibri"/>
                    </w:rPr>
                  </w:pPr>
                  <w:r w:rsidRPr="00C76084">
                    <w:rPr>
                      <w:rStyle w:val="BoldChar"/>
                    </w:rPr>
                    <w:t>Contact Telephone Number:</w:t>
                  </w:r>
                </w:p>
              </w:tc>
              <w:tc>
                <w:tcPr>
                  <w:tcW w:w="6334" w:type="dxa"/>
                </w:tcPr>
                <w:p w:rsidR="00A443A6" w:rsidRPr="00C76084" w:rsidRDefault="00A443A6" w:rsidP="00A443A6"/>
              </w:tc>
            </w:tr>
            <w:tr w:rsidR="00A443A6" w:rsidRPr="00C76084" w:rsidTr="00A443A6">
              <w:trPr>
                <w:cantSplit/>
              </w:trPr>
              <w:tc>
                <w:tcPr>
                  <w:tcW w:w="3051" w:type="dxa"/>
                </w:tcPr>
                <w:p w:rsidR="00A443A6" w:rsidRPr="00C76084" w:rsidRDefault="00A443A6" w:rsidP="00A443A6">
                  <w:pPr>
                    <w:rPr>
                      <w:rFonts w:cs="Calibri"/>
                    </w:rPr>
                  </w:pPr>
                  <w:r w:rsidRPr="00C76084">
                    <w:rPr>
                      <w:rStyle w:val="BoldChar"/>
                    </w:rPr>
                    <w:t>Date:</w:t>
                  </w:r>
                </w:p>
              </w:tc>
              <w:tc>
                <w:tcPr>
                  <w:tcW w:w="6334" w:type="dxa"/>
                </w:tcPr>
                <w:p w:rsidR="00A443A6" w:rsidRPr="00C76084" w:rsidRDefault="00A443A6" w:rsidP="00A443A6"/>
              </w:tc>
            </w:tr>
          </w:tbl>
          <w:p w:rsidR="00A443A6" w:rsidRPr="00C76084" w:rsidRDefault="00A443A6" w:rsidP="00A443A6">
            <w:pPr>
              <w:rPr>
                <w:rFonts w:cs="Calibri"/>
              </w:rPr>
            </w:pPr>
          </w:p>
        </w:tc>
      </w:tr>
    </w:tbl>
    <w:p w:rsidR="009A3CE7" w:rsidRPr="00C76084" w:rsidRDefault="009A3CE7" w:rsidP="00824096"/>
    <w:tbl>
      <w:tblPr>
        <w:tblStyle w:val="TableGrid"/>
        <w:tblW w:w="4948" w:type="pct"/>
        <w:tblInd w:w="108" w:type="dxa"/>
        <w:tblLayout w:type="fixed"/>
        <w:tblLook w:val="04A0" w:firstRow="1" w:lastRow="0" w:firstColumn="1" w:lastColumn="0" w:noHBand="0" w:noVBand="1"/>
      </w:tblPr>
      <w:tblGrid>
        <w:gridCol w:w="9640"/>
      </w:tblGrid>
      <w:tr w:rsidR="009A3CE7" w:rsidRPr="00C76084" w:rsidTr="003D0B36">
        <w:trPr>
          <w:tblHeader/>
        </w:trPr>
        <w:tc>
          <w:tcPr>
            <w:tcW w:w="5000" w:type="pct"/>
            <w:shd w:val="clear" w:color="auto" w:fill="F2F2F2" w:themeFill="background1" w:themeFillShade="F2"/>
          </w:tcPr>
          <w:p w:rsidR="009A3CE7" w:rsidRPr="00C76084" w:rsidRDefault="009A3CE7" w:rsidP="009A3CE7">
            <w:pPr>
              <w:pStyle w:val="Heading2"/>
              <w:spacing w:line="240" w:lineRule="auto"/>
              <w:outlineLvl w:val="1"/>
              <w:rPr>
                <w:rFonts w:asciiTheme="minorHAnsi" w:hAnsiTheme="minorHAnsi"/>
              </w:rPr>
            </w:pPr>
            <w:bookmarkStart w:id="92" w:name="_Ref8721791"/>
            <w:bookmarkStart w:id="93" w:name="_Ref8723167"/>
            <w:bookmarkStart w:id="94" w:name="_Toc11911708"/>
            <w:r w:rsidRPr="00C76084">
              <w:rPr>
                <w:rFonts w:asciiTheme="minorHAnsi" w:hAnsiTheme="minorHAnsi"/>
                <w:caps w:val="0"/>
              </w:rPr>
              <w:t>ANNEXURES – ATTACHED AT END OF DOCUMENT</w:t>
            </w:r>
            <w:bookmarkEnd w:id="92"/>
            <w:bookmarkEnd w:id="93"/>
            <w:bookmarkEnd w:id="94"/>
          </w:p>
        </w:tc>
      </w:tr>
      <w:tr w:rsidR="009A3CE7" w:rsidRPr="00C76084" w:rsidTr="003D0B36">
        <w:trPr>
          <w:cantSplit/>
        </w:trPr>
        <w:tc>
          <w:tcPr>
            <w:tcW w:w="5000" w:type="pct"/>
          </w:tcPr>
          <w:p w:rsidR="009A3CE7" w:rsidRPr="00C76084" w:rsidRDefault="009A3CE7" w:rsidP="009A3CE7"/>
          <w:tbl>
            <w:tblPr>
              <w:tblStyle w:val="TableGrid"/>
              <w:tblW w:w="0" w:type="auto"/>
              <w:tblLayout w:type="fixed"/>
              <w:tblLook w:val="04A0" w:firstRow="1" w:lastRow="0" w:firstColumn="1" w:lastColumn="0" w:noHBand="0" w:noVBand="1"/>
            </w:tblPr>
            <w:tblGrid>
              <w:gridCol w:w="2014"/>
              <w:gridCol w:w="7395"/>
            </w:tblGrid>
            <w:tr w:rsidR="009A3CE7" w:rsidRPr="00C76084" w:rsidTr="009A3CE7">
              <w:tc>
                <w:tcPr>
                  <w:tcW w:w="2014" w:type="dxa"/>
                </w:tcPr>
                <w:p w:rsidR="009A3CE7" w:rsidRPr="00C76084" w:rsidRDefault="009A3CE7" w:rsidP="009A3CE7">
                  <w:r w:rsidRPr="00C76084">
                    <w:t>Annexure Number</w:t>
                  </w:r>
                </w:p>
              </w:tc>
              <w:tc>
                <w:tcPr>
                  <w:tcW w:w="7395" w:type="dxa"/>
                </w:tcPr>
                <w:p w:rsidR="009A3CE7" w:rsidRPr="00C76084" w:rsidRDefault="009A3CE7" w:rsidP="009A3CE7">
                  <w:pPr>
                    <w:jc w:val="center"/>
                  </w:pPr>
                  <w:r w:rsidRPr="00C76084">
                    <w:t>Annexure Title</w:t>
                  </w:r>
                </w:p>
              </w:tc>
            </w:tr>
            <w:tr w:rsidR="009A3CE7" w:rsidRPr="00C76084" w:rsidTr="009A3CE7">
              <w:tc>
                <w:tcPr>
                  <w:tcW w:w="2014" w:type="dxa"/>
                </w:tcPr>
                <w:p w:rsidR="009A3CE7" w:rsidRPr="00C76084" w:rsidRDefault="009A3CE7" w:rsidP="009A3CE7"/>
              </w:tc>
              <w:tc>
                <w:tcPr>
                  <w:tcW w:w="7395" w:type="dxa"/>
                </w:tcPr>
                <w:p w:rsidR="009A3CE7" w:rsidRPr="00C76084" w:rsidRDefault="00052155" w:rsidP="009A3CE7">
                  <w:r>
                    <w:t>Supplier profile</w:t>
                  </w:r>
                </w:p>
              </w:tc>
            </w:tr>
            <w:tr w:rsidR="009A3CE7" w:rsidRPr="00C76084" w:rsidTr="009A3CE7">
              <w:tc>
                <w:tcPr>
                  <w:tcW w:w="2014" w:type="dxa"/>
                </w:tcPr>
                <w:p w:rsidR="009A3CE7" w:rsidRPr="00C76084" w:rsidRDefault="009A3CE7" w:rsidP="009A3CE7"/>
              </w:tc>
              <w:tc>
                <w:tcPr>
                  <w:tcW w:w="7395" w:type="dxa"/>
                </w:tcPr>
                <w:p w:rsidR="009A3CE7" w:rsidRPr="00C76084" w:rsidRDefault="009A3CE7" w:rsidP="009A3CE7"/>
              </w:tc>
            </w:tr>
            <w:tr w:rsidR="009A3CE7" w:rsidRPr="00C76084" w:rsidTr="009A3CE7">
              <w:tc>
                <w:tcPr>
                  <w:tcW w:w="2014" w:type="dxa"/>
                </w:tcPr>
                <w:p w:rsidR="009A3CE7" w:rsidRPr="00C76084" w:rsidRDefault="009A3CE7" w:rsidP="009A3CE7"/>
              </w:tc>
              <w:tc>
                <w:tcPr>
                  <w:tcW w:w="7395" w:type="dxa"/>
                </w:tcPr>
                <w:p w:rsidR="009A3CE7" w:rsidRPr="00C76084" w:rsidRDefault="009A3CE7" w:rsidP="009A3CE7"/>
              </w:tc>
            </w:tr>
            <w:tr w:rsidR="009A3CE7" w:rsidRPr="00C76084" w:rsidTr="009A3CE7">
              <w:tc>
                <w:tcPr>
                  <w:tcW w:w="2014" w:type="dxa"/>
                </w:tcPr>
                <w:p w:rsidR="009A3CE7" w:rsidRPr="00C76084" w:rsidRDefault="009A3CE7" w:rsidP="009A3CE7"/>
              </w:tc>
              <w:tc>
                <w:tcPr>
                  <w:tcW w:w="7395" w:type="dxa"/>
                </w:tcPr>
                <w:p w:rsidR="009A3CE7" w:rsidRPr="00C76084" w:rsidRDefault="009A3CE7" w:rsidP="009A3CE7"/>
              </w:tc>
            </w:tr>
            <w:tr w:rsidR="009A3CE7" w:rsidRPr="00C76084" w:rsidTr="009A3CE7">
              <w:tc>
                <w:tcPr>
                  <w:tcW w:w="2014" w:type="dxa"/>
                </w:tcPr>
                <w:p w:rsidR="009A3CE7" w:rsidRPr="00C76084" w:rsidRDefault="009A3CE7" w:rsidP="009A3CE7"/>
              </w:tc>
              <w:tc>
                <w:tcPr>
                  <w:tcW w:w="7395" w:type="dxa"/>
                </w:tcPr>
                <w:p w:rsidR="009A3CE7" w:rsidRPr="00C76084" w:rsidRDefault="009A3CE7" w:rsidP="009A3CE7"/>
              </w:tc>
            </w:tr>
            <w:tr w:rsidR="009A3CE7" w:rsidRPr="00C76084" w:rsidTr="009A3CE7">
              <w:tc>
                <w:tcPr>
                  <w:tcW w:w="2014" w:type="dxa"/>
                </w:tcPr>
                <w:p w:rsidR="009A3CE7" w:rsidRPr="00C76084" w:rsidRDefault="009A3CE7" w:rsidP="009A3CE7"/>
              </w:tc>
              <w:tc>
                <w:tcPr>
                  <w:tcW w:w="7395" w:type="dxa"/>
                </w:tcPr>
                <w:p w:rsidR="009A3CE7" w:rsidRPr="00C76084" w:rsidRDefault="009A3CE7" w:rsidP="009A3CE7"/>
              </w:tc>
            </w:tr>
            <w:tr w:rsidR="009A3CE7" w:rsidRPr="00C76084" w:rsidTr="009A3CE7">
              <w:tc>
                <w:tcPr>
                  <w:tcW w:w="2014" w:type="dxa"/>
                </w:tcPr>
                <w:p w:rsidR="009A3CE7" w:rsidRPr="00C76084" w:rsidRDefault="009A3CE7" w:rsidP="009A3CE7"/>
              </w:tc>
              <w:tc>
                <w:tcPr>
                  <w:tcW w:w="7395" w:type="dxa"/>
                </w:tcPr>
                <w:p w:rsidR="009A3CE7" w:rsidRPr="00C76084" w:rsidRDefault="009A3CE7" w:rsidP="009A3CE7"/>
              </w:tc>
            </w:tr>
          </w:tbl>
          <w:p w:rsidR="009A3CE7" w:rsidRPr="00C76084" w:rsidRDefault="009A3CE7" w:rsidP="009A3CE7">
            <w:pPr>
              <w:rPr>
                <w:rFonts w:cs="Calibri"/>
              </w:rPr>
            </w:pPr>
          </w:p>
        </w:tc>
      </w:tr>
    </w:tbl>
    <w:p w:rsidR="009A3CE7" w:rsidRPr="00C76084" w:rsidRDefault="009A3CE7" w:rsidP="00824096"/>
    <w:tbl>
      <w:tblPr>
        <w:tblStyle w:val="TableGrid"/>
        <w:tblW w:w="4875" w:type="pct"/>
        <w:tblInd w:w="108" w:type="dxa"/>
        <w:tblLayout w:type="fixed"/>
        <w:tblLook w:val="04A0" w:firstRow="1" w:lastRow="0" w:firstColumn="1" w:lastColumn="0" w:noHBand="0" w:noVBand="1"/>
      </w:tblPr>
      <w:tblGrid>
        <w:gridCol w:w="9497"/>
      </w:tblGrid>
      <w:tr w:rsidR="00CA694B" w:rsidRPr="00C76084" w:rsidTr="00B50AC9">
        <w:tc>
          <w:tcPr>
            <w:tcW w:w="5000" w:type="pct"/>
            <w:tcBorders>
              <w:top w:val="single" w:sz="18" w:space="0" w:color="auto"/>
              <w:left w:val="single" w:sz="18" w:space="0" w:color="auto"/>
              <w:bottom w:val="single" w:sz="2" w:space="0" w:color="auto"/>
              <w:right w:val="single" w:sz="18" w:space="0" w:color="auto"/>
            </w:tcBorders>
            <w:shd w:val="clear" w:color="auto" w:fill="F2F2F2" w:themeFill="background1" w:themeFillShade="F2"/>
          </w:tcPr>
          <w:p w:rsidR="00CA694B" w:rsidRPr="00C76084" w:rsidRDefault="00CA694B" w:rsidP="00B50AC9">
            <w:pPr>
              <w:pStyle w:val="Heading2"/>
              <w:outlineLvl w:val="1"/>
            </w:pPr>
            <w:bookmarkStart w:id="95" w:name="_Toc11405821"/>
            <w:bookmarkStart w:id="96" w:name="_Toc11911709"/>
            <w:r>
              <w:rPr>
                <w:caps w:val="0"/>
              </w:rPr>
              <w:t>RETURNABLE DOCUMENT CHECKLIST</w:t>
            </w:r>
            <w:bookmarkEnd w:id="95"/>
            <w:bookmarkEnd w:id="96"/>
          </w:p>
        </w:tc>
      </w:tr>
    </w:tbl>
    <w:p w:rsidR="009A3CE7" w:rsidRPr="00CA694B" w:rsidRDefault="009A3CE7" w:rsidP="00824096">
      <w:pPr>
        <w:rPr>
          <w:sz w:val="6"/>
          <w:szCs w:val="6"/>
        </w:rPr>
      </w:pPr>
    </w:p>
    <w:tbl>
      <w:tblPr>
        <w:tblStyle w:val="TableGrid"/>
        <w:tblW w:w="4875" w:type="pct"/>
        <w:tblInd w:w="108" w:type="dxa"/>
        <w:tblLayout w:type="fixed"/>
        <w:tblLook w:val="04A0" w:firstRow="1" w:lastRow="0" w:firstColumn="1" w:lastColumn="0" w:noHBand="0" w:noVBand="1"/>
      </w:tblPr>
      <w:tblGrid>
        <w:gridCol w:w="3972"/>
        <w:gridCol w:w="583"/>
        <w:gridCol w:w="976"/>
        <w:gridCol w:w="1559"/>
        <w:gridCol w:w="2407"/>
      </w:tblGrid>
      <w:tr w:rsidR="00CA694B" w:rsidRPr="00C76084" w:rsidTr="00030A4E">
        <w:trPr>
          <w:cantSplit/>
          <w:tblHeader/>
        </w:trPr>
        <w:tc>
          <w:tcPr>
            <w:tcW w:w="2091" w:type="pct"/>
            <w:tcBorders>
              <w:top w:val="single" w:sz="2" w:space="0" w:color="auto"/>
              <w:left w:val="single" w:sz="18" w:space="0" w:color="auto"/>
              <w:bottom w:val="single" w:sz="2" w:space="0" w:color="auto"/>
              <w:right w:val="single" w:sz="2" w:space="0" w:color="auto"/>
            </w:tcBorders>
            <w:shd w:val="clear" w:color="auto" w:fill="F2F2F2" w:themeFill="background1" w:themeFillShade="F2"/>
          </w:tcPr>
          <w:p w:rsidR="00CA694B" w:rsidRPr="00C76084" w:rsidRDefault="00CA694B" w:rsidP="00B50AC9">
            <w:pPr>
              <w:spacing w:before="0" w:line="240" w:lineRule="auto"/>
              <w:rPr>
                <w:rStyle w:val="Strong"/>
                <w:rFonts w:cs="Calibri"/>
              </w:rPr>
            </w:pPr>
            <w:r w:rsidRPr="00C76084">
              <w:rPr>
                <w:rStyle w:val="BoldChar"/>
              </w:rPr>
              <w:lastRenderedPageBreak/>
              <w:t>(M – Mandatory); (O – Optional)</w:t>
            </w:r>
          </w:p>
        </w:tc>
        <w:tc>
          <w:tcPr>
            <w:tcW w:w="821" w:type="pct"/>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CA694B" w:rsidRPr="00C76084" w:rsidRDefault="00CA694B" w:rsidP="00B50AC9">
            <w:pPr>
              <w:rPr>
                <w:rStyle w:val="Strong"/>
                <w:rFonts w:cs="Calibri"/>
              </w:rPr>
            </w:pPr>
            <w:r w:rsidRPr="00C76084">
              <w:rPr>
                <w:rStyle w:val="BoldChar"/>
              </w:rPr>
              <w:t>Submitted</w:t>
            </w:r>
          </w:p>
        </w:tc>
        <w:tc>
          <w:tcPr>
            <w:tcW w:w="821" w:type="pct"/>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CA694B" w:rsidRPr="00C76084" w:rsidRDefault="00CA694B" w:rsidP="00B50AC9">
            <w:pPr>
              <w:ind w:left="-62"/>
              <w:jc w:val="center"/>
              <w:rPr>
                <w:rStyle w:val="Strong"/>
                <w:rFonts w:cs="Calibri"/>
                <w:b w:val="0"/>
              </w:rPr>
            </w:pPr>
            <w:r w:rsidRPr="00C76084">
              <w:rPr>
                <w:rStyle w:val="BoldChar"/>
              </w:rPr>
              <w:t>Bid Section Reference</w:t>
            </w:r>
          </w:p>
        </w:tc>
        <w:tc>
          <w:tcPr>
            <w:tcW w:w="1267" w:type="pct"/>
            <w:tcBorders>
              <w:top w:val="single" w:sz="2" w:space="0" w:color="auto"/>
              <w:left w:val="single" w:sz="2" w:space="0" w:color="auto"/>
              <w:bottom w:val="single" w:sz="2" w:space="0" w:color="auto"/>
              <w:right w:val="single" w:sz="18" w:space="0" w:color="auto"/>
            </w:tcBorders>
            <w:shd w:val="clear" w:color="auto" w:fill="F2F2F2" w:themeFill="background1" w:themeFillShade="F2"/>
          </w:tcPr>
          <w:p w:rsidR="00CA694B" w:rsidRPr="00C76084" w:rsidRDefault="00CA694B" w:rsidP="00CA694B">
            <w:pPr>
              <w:tabs>
                <w:tab w:val="left" w:pos="1219"/>
              </w:tabs>
              <w:jc w:val="center"/>
              <w:rPr>
                <w:rStyle w:val="Strong"/>
                <w:rFonts w:cs="Calibri"/>
                <w:b w:val="0"/>
              </w:rPr>
            </w:pPr>
            <w:r w:rsidRPr="00C76084">
              <w:rPr>
                <w:rStyle w:val="BoldChar"/>
              </w:rPr>
              <w:t>Reference to Bidder’s document</w:t>
            </w:r>
          </w:p>
        </w:tc>
      </w:tr>
      <w:tr w:rsidR="00FA6EBD" w:rsidRPr="00C76084" w:rsidTr="00030A4E">
        <w:trPr>
          <w:cantSplit/>
        </w:trPr>
        <w:tc>
          <w:tcPr>
            <w:tcW w:w="2091" w:type="pct"/>
            <w:tcBorders>
              <w:top w:val="single" w:sz="2" w:space="0" w:color="auto"/>
              <w:left w:val="single" w:sz="18" w:space="0" w:color="auto"/>
              <w:bottom w:val="single" w:sz="2" w:space="0" w:color="auto"/>
              <w:right w:val="single" w:sz="8" w:space="0" w:color="auto"/>
            </w:tcBorders>
            <w:vAlign w:val="center"/>
          </w:tcPr>
          <w:p w:rsidR="00FA6EBD" w:rsidRPr="00FA6EBD" w:rsidRDefault="00FA6EBD" w:rsidP="00FA6EBD">
            <w:pPr>
              <w:pStyle w:val="Bold"/>
              <w:spacing w:before="60" w:after="0" w:line="264" w:lineRule="auto"/>
              <w:jc w:val="left"/>
              <w:rPr>
                <w:b w:val="0"/>
                <w:u w:val="single"/>
              </w:rPr>
            </w:pPr>
            <w:r>
              <w:rPr>
                <w:rFonts w:ascii="Arial Narrow" w:eastAsia="Arial Narrow" w:hAnsi="Arial Narrow" w:cs="Times New Roman"/>
                <w:b w:val="0"/>
                <w:color w:val="000000"/>
              </w:rPr>
              <w:t xml:space="preserve">Certified copy of the </w:t>
            </w:r>
            <w:r w:rsidRPr="00FA6EBD">
              <w:rPr>
                <w:rFonts w:ascii="Arial Narrow" w:eastAsia="Arial Narrow" w:hAnsi="Arial Narrow" w:cs="Times New Roman"/>
                <w:b w:val="0"/>
                <w:color w:val="000000"/>
              </w:rPr>
              <w:t xml:space="preserve">BBBEE </w:t>
            </w:r>
            <w:r>
              <w:rPr>
                <w:rFonts w:ascii="Arial Narrow" w:eastAsia="Arial Narrow" w:hAnsi="Arial Narrow" w:cs="Times New Roman"/>
                <w:b w:val="0"/>
                <w:color w:val="000000"/>
              </w:rPr>
              <w:t xml:space="preserve">level </w:t>
            </w:r>
          </w:p>
        </w:tc>
        <w:tc>
          <w:tcPr>
            <w:tcW w:w="307" w:type="pct"/>
            <w:tcBorders>
              <w:top w:val="single" w:sz="2" w:space="0" w:color="auto"/>
              <w:left w:val="single" w:sz="8" w:space="0" w:color="auto"/>
              <w:bottom w:val="single" w:sz="2" w:space="0" w:color="auto"/>
              <w:right w:val="single" w:sz="8" w:space="0" w:color="auto"/>
            </w:tcBorders>
            <w:vAlign w:val="center"/>
          </w:tcPr>
          <w:p w:rsidR="00FA6EBD" w:rsidRPr="00C76084" w:rsidRDefault="00FA6EBD" w:rsidP="00B50AC9">
            <w:pPr>
              <w:pStyle w:val="Bold"/>
              <w:spacing w:before="60" w:after="0" w:line="264" w:lineRule="auto"/>
              <w:jc w:val="center"/>
              <w:rPr>
                <w:u w:val="single"/>
              </w:rPr>
            </w:pPr>
            <w:r w:rsidRPr="00C76084">
              <w:t>M</w:t>
            </w:r>
          </w:p>
        </w:tc>
        <w:tc>
          <w:tcPr>
            <w:tcW w:w="514" w:type="pct"/>
            <w:tcBorders>
              <w:top w:val="single" w:sz="2" w:space="0" w:color="auto"/>
              <w:left w:val="single" w:sz="8" w:space="0" w:color="auto"/>
              <w:bottom w:val="single" w:sz="2" w:space="0" w:color="auto"/>
              <w:right w:val="single" w:sz="8" w:space="0" w:color="auto"/>
            </w:tcBorders>
            <w:vAlign w:val="center"/>
          </w:tcPr>
          <w:p w:rsidR="00FA6EBD" w:rsidRPr="00FA6EBD" w:rsidRDefault="00FA6EBD" w:rsidP="00030A4E">
            <w:pPr>
              <w:pStyle w:val="Bold"/>
              <w:spacing w:before="0" w:after="0"/>
              <w:jc w:val="left"/>
              <w:rPr>
                <w:b w:val="0"/>
                <w:u w:val="single"/>
              </w:rPr>
            </w:pPr>
            <w:r w:rsidRPr="00FA6EBD">
              <w:rPr>
                <w:rFonts w:ascii="MS Gothic" w:eastAsia="MS Gothic" w:hAnsi="MS Gothic" w:cs="MS Gothic" w:hint="eastAsia"/>
                <w:b w:val="0"/>
              </w:rPr>
              <w:t>❑</w:t>
            </w:r>
            <w:r w:rsidRPr="00FA6EBD">
              <w:rPr>
                <w:b w:val="0"/>
              </w:rPr>
              <w:t xml:space="preserve"> Yes </w:t>
            </w:r>
            <w:r w:rsidRPr="00FA6EBD">
              <w:rPr>
                <w:b w:val="0"/>
              </w:rPr>
              <w:br/>
            </w:r>
            <w:r w:rsidRPr="00FA6EBD">
              <w:rPr>
                <w:rFonts w:ascii="MS Gothic" w:eastAsia="MS Gothic" w:hAnsi="MS Gothic" w:cs="MS Gothic" w:hint="eastAsia"/>
                <w:b w:val="0"/>
              </w:rPr>
              <w:t>❑</w:t>
            </w:r>
            <w:r w:rsidRPr="00FA6EBD">
              <w:rPr>
                <w:b w:val="0"/>
              </w:rPr>
              <w:t xml:space="preserve"> No</w:t>
            </w:r>
          </w:p>
        </w:tc>
        <w:tc>
          <w:tcPr>
            <w:tcW w:w="821" w:type="pct"/>
            <w:tcBorders>
              <w:top w:val="single" w:sz="2" w:space="0" w:color="auto"/>
              <w:left w:val="single" w:sz="8" w:space="0" w:color="auto"/>
              <w:bottom w:val="single" w:sz="2" w:space="0" w:color="auto"/>
              <w:right w:val="single" w:sz="8" w:space="0" w:color="auto"/>
            </w:tcBorders>
            <w:vAlign w:val="center"/>
          </w:tcPr>
          <w:p w:rsidR="00FA6EBD" w:rsidRPr="00745DED" w:rsidRDefault="00FA6EBD" w:rsidP="00CA694B">
            <w:pPr>
              <w:spacing w:line="264" w:lineRule="auto"/>
              <w:jc w:val="left"/>
              <w:rPr>
                <w:b/>
                <w:u w:val="single"/>
              </w:rPr>
            </w:pPr>
            <w:r>
              <w:t xml:space="preserve">Pages </w:t>
            </w:r>
            <w:r>
              <w:fldChar w:fldCharType="begin"/>
            </w:r>
            <w:r>
              <w:instrText xml:space="preserve"> PAGEREF _Ref867261 \h </w:instrText>
            </w:r>
            <w:r>
              <w:fldChar w:fldCharType="separate"/>
            </w:r>
            <w:r>
              <w:rPr>
                <w:noProof/>
              </w:rPr>
              <w:t>29</w:t>
            </w:r>
            <w:r>
              <w:fldChar w:fldCharType="end"/>
            </w:r>
            <w:r>
              <w:t xml:space="preserve"> to </w:t>
            </w:r>
            <w:r>
              <w:fldChar w:fldCharType="begin"/>
            </w:r>
            <w:r>
              <w:instrText xml:space="preserve"> PAGEREF _Ref867266 \h </w:instrText>
            </w:r>
            <w:r>
              <w:fldChar w:fldCharType="separate"/>
            </w:r>
            <w:r>
              <w:rPr>
                <w:noProof/>
              </w:rPr>
              <w:t>32</w:t>
            </w:r>
            <w:r>
              <w:fldChar w:fldCharType="end"/>
            </w:r>
          </w:p>
        </w:tc>
        <w:tc>
          <w:tcPr>
            <w:tcW w:w="1267" w:type="pct"/>
            <w:tcBorders>
              <w:top w:val="single" w:sz="2" w:space="0" w:color="auto"/>
              <w:left w:val="single" w:sz="8" w:space="0" w:color="auto"/>
              <w:bottom w:val="single" w:sz="2" w:space="0" w:color="auto"/>
              <w:right w:val="single" w:sz="18" w:space="0" w:color="auto"/>
            </w:tcBorders>
            <w:vAlign w:val="center"/>
          </w:tcPr>
          <w:p w:rsidR="00FA6EBD" w:rsidRPr="00C76084" w:rsidRDefault="00FA6EBD" w:rsidP="00B50AC9">
            <w:pPr>
              <w:pStyle w:val="Bold"/>
              <w:spacing w:before="60" w:after="0" w:line="264" w:lineRule="auto"/>
              <w:jc w:val="center"/>
              <w:rPr>
                <w:u w:val="single"/>
              </w:rPr>
            </w:pPr>
          </w:p>
        </w:tc>
      </w:tr>
      <w:tr w:rsidR="00FA6EBD" w:rsidRPr="00C76084" w:rsidTr="00030A4E">
        <w:trPr>
          <w:cantSplit/>
        </w:trPr>
        <w:tc>
          <w:tcPr>
            <w:tcW w:w="2091" w:type="pct"/>
            <w:tcBorders>
              <w:top w:val="single" w:sz="2" w:space="0" w:color="auto"/>
              <w:left w:val="single" w:sz="18" w:space="0" w:color="auto"/>
              <w:bottom w:val="single" w:sz="2" w:space="0" w:color="auto"/>
              <w:right w:val="single" w:sz="2" w:space="0" w:color="auto"/>
            </w:tcBorders>
            <w:vAlign w:val="center"/>
          </w:tcPr>
          <w:p w:rsidR="00FA6EBD" w:rsidRPr="00C76084" w:rsidRDefault="00FA6EBD" w:rsidP="00FA6EBD">
            <w:pPr>
              <w:spacing w:line="264" w:lineRule="auto"/>
              <w:jc w:val="left"/>
              <w:rPr>
                <w:rFonts w:cs="Calibri"/>
              </w:rPr>
            </w:pPr>
            <w:r>
              <w:t xml:space="preserve">Completed </w:t>
            </w:r>
            <w:r w:rsidRPr="00C76084">
              <w:t>Procurement Invitation (SBD 1)</w:t>
            </w:r>
          </w:p>
        </w:tc>
        <w:tc>
          <w:tcPr>
            <w:tcW w:w="307" w:type="pct"/>
            <w:tcBorders>
              <w:top w:val="single" w:sz="2" w:space="0" w:color="auto"/>
              <w:left w:val="single" w:sz="2" w:space="0" w:color="auto"/>
              <w:bottom w:val="single" w:sz="2" w:space="0" w:color="auto"/>
              <w:right w:val="single" w:sz="2" w:space="0" w:color="auto"/>
            </w:tcBorders>
            <w:vAlign w:val="center"/>
          </w:tcPr>
          <w:p w:rsidR="00FA6EBD" w:rsidRPr="00C76084" w:rsidRDefault="00FA6EBD" w:rsidP="00B50AC9">
            <w:pPr>
              <w:pStyle w:val="Bold"/>
              <w:spacing w:before="60" w:after="0" w:line="264" w:lineRule="auto"/>
            </w:pPr>
            <w:r w:rsidRPr="00C76084">
              <w:t>M</w:t>
            </w:r>
          </w:p>
        </w:tc>
        <w:tc>
          <w:tcPr>
            <w:tcW w:w="514" w:type="pct"/>
            <w:tcBorders>
              <w:top w:val="single" w:sz="2" w:space="0" w:color="auto"/>
              <w:left w:val="single" w:sz="2" w:space="0" w:color="auto"/>
              <w:bottom w:val="single" w:sz="2" w:space="0" w:color="auto"/>
              <w:right w:val="single" w:sz="2" w:space="0" w:color="auto"/>
            </w:tcBorders>
            <w:vAlign w:val="center"/>
          </w:tcPr>
          <w:p w:rsidR="00FA6EBD" w:rsidRPr="00FA6EBD" w:rsidRDefault="00FA6EBD" w:rsidP="00030A4E">
            <w:pPr>
              <w:pStyle w:val="Bold"/>
              <w:spacing w:before="0" w:after="0"/>
              <w:jc w:val="left"/>
              <w:rPr>
                <w:rFonts w:eastAsia="MS Gothic" w:cs="Segoe UI Symbol"/>
                <w:b w:val="0"/>
              </w:rPr>
            </w:pPr>
            <w:r w:rsidRPr="00FA6EBD">
              <w:rPr>
                <w:rFonts w:ascii="MS Gothic" w:eastAsia="MS Gothic" w:hAnsi="MS Gothic" w:cs="MS Gothic" w:hint="eastAsia"/>
                <w:b w:val="0"/>
              </w:rPr>
              <w:t>❑</w:t>
            </w:r>
            <w:r w:rsidRPr="00FA6EBD">
              <w:rPr>
                <w:rFonts w:eastAsia="MS Gothic" w:cs="Segoe UI Symbol"/>
                <w:b w:val="0"/>
              </w:rPr>
              <w:t xml:space="preserve"> Yes </w:t>
            </w:r>
            <w:r w:rsidRPr="00FA6EBD">
              <w:rPr>
                <w:rFonts w:eastAsia="MS Gothic" w:cs="Segoe UI Symbol"/>
                <w:b w:val="0"/>
              </w:rPr>
              <w:br/>
            </w:r>
            <w:r w:rsidRPr="00FA6EBD">
              <w:rPr>
                <w:rFonts w:ascii="MS Gothic" w:eastAsia="MS Gothic" w:hAnsi="MS Gothic" w:cs="MS Gothic" w:hint="eastAsia"/>
                <w:b w:val="0"/>
              </w:rPr>
              <w:t>❑</w:t>
            </w:r>
            <w:r w:rsidRPr="00FA6EBD">
              <w:rPr>
                <w:rFonts w:eastAsia="MS Gothic" w:cs="Segoe UI Symbol"/>
                <w:b w:val="0"/>
              </w:rPr>
              <w:t xml:space="preserve"> No</w:t>
            </w:r>
          </w:p>
        </w:tc>
        <w:tc>
          <w:tcPr>
            <w:tcW w:w="821" w:type="pct"/>
            <w:tcBorders>
              <w:top w:val="single" w:sz="2" w:space="0" w:color="auto"/>
              <w:left w:val="single" w:sz="2" w:space="0" w:color="auto"/>
              <w:bottom w:val="single" w:sz="2" w:space="0" w:color="auto"/>
              <w:right w:val="single" w:sz="2" w:space="0" w:color="auto"/>
            </w:tcBorders>
            <w:vAlign w:val="center"/>
          </w:tcPr>
          <w:p w:rsidR="00FA6EBD" w:rsidRPr="00C76084" w:rsidRDefault="00FA6EBD" w:rsidP="00B50AC9">
            <w:pPr>
              <w:spacing w:line="264" w:lineRule="auto"/>
              <w:jc w:val="left"/>
            </w:pPr>
            <w:r w:rsidRPr="00745DED">
              <w:t>Pages</w:t>
            </w:r>
            <w:r>
              <w:t xml:space="preserve"> </w:t>
            </w:r>
            <w:r>
              <w:fldChar w:fldCharType="begin"/>
            </w:r>
            <w:r>
              <w:instrText xml:space="preserve"> PAGEREF _Ref8302072 \h </w:instrText>
            </w:r>
            <w:r>
              <w:fldChar w:fldCharType="separate"/>
            </w:r>
            <w:r>
              <w:rPr>
                <w:noProof/>
              </w:rPr>
              <w:t>3</w:t>
            </w:r>
            <w:r>
              <w:fldChar w:fldCharType="end"/>
            </w:r>
            <w:r w:rsidRPr="00745DED">
              <w:t xml:space="preserve"> to </w:t>
            </w:r>
            <w:r>
              <w:fldChar w:fldCharType="begin"/>
            </w:r>
            <w:r>
              <w:instrText xml:space="preserve"> PAGEREF _Ref867235 \h </w:instrText>
            </w:r>
            <w:r>
              <w:fldChar w:fldCharType="separate"/>
            </w:r>
            <w:r>
              <w:rPr>
                <w:noProof/>
              </w:rPr>
              <w:t>36</w:t>
            </w:r>
            <w:r>
              <w:fldChar w:fldCharType="end"/>
            </w:r>
          </w:p>
        </w:tc>
        <w:tc>
          <w:tcPr>
            <w:tcW w:w="1267" w:type="pct"/>
            <w:tcBorders>
              <w:top w:val="single" w:sz="2" w:space="0" w:color="auto"/>
              <w:left w:val="single" w:sz="2" w:space="0" w:color="auto"/>
              <w:bottom w:val="single" w:sz="2" w:space="0" w:color="auto"/>
              <w:right w:val="single" w:sz="18" w:space="0" w:color="auto"/>
            </w:tcBorders>
          </w:tcPr>
          <w:p w:rsidR="00FA6EBD" w:rsidRPr="00C76084" w:rsidRDefault="00FA6EBD" w:rsidP="00B50AC9">
            <w:pPr>
              <w:spacing w:line="264" w:lineRule="auto"/>
              <w:jc w:val="left"/>
            </w:pPr>
          </w:p>
        </w:tc>
      </w:tr>
      <w:tr w:rsidR="00FA6EBD" w:rsidRPr="00C76084" w:rsidTr="00030A4E">
        <w:trPr>
          <w:cantSplit/>
        </w:trPr>
        <w:tc>
          <w:tcPr>
            <w:tcW w:w="2091" w:type="pct"/>
            <w:tcBorders>
              <w:top w:val="single" w:sz="2" w:space="0" w:color="auto"/>
              <w:left w:val="single" w:sz="18" w:space="0" w:color="auto"/>
              <w:bottom w:val="single" w:sz="2" w:space="0" w:color="auto"/>
              <w:right w:val="single" w:sz="2" w:space="0" w:color="auto"/>
            </w:tcBorders>
            <w:vAlign w:val="center"/>
          </w:tcPr>
          <w:p w:rsidR="00FA6EBD" w:rsidRPr="00C76084" w:rsidRDefault="00FA6EBD" w:rsidP="00FA6EBD">
            <w:pPr>
              <w:spacing w:line="264" w:lineRule="auto"/>
              <w:jc w:val="left"/>
            </w:pPr>
            <w:r>
              <w:t xml:space="preserve">Completed </w:t>
            </w:r>
            <w:r w:rsidRPr="00C76084">
              <w:t>Declaration of Interest with Government (SBD 4)</w:t>
            </w:r>
          </w:p>
        </w:tc>
        <w:tc>
          <w:tcPr>
            <w:tcW w:w="307" w:type="pct"/>
            <w:tcBorders>
              <w:top w:val="single" w:sz="2" w:space="0" w:color="auto"/>
              <w:left w:val="single" w:sz="2" w:space="0" w:color="auto"/>
              <w:bottom w:val="single" w:sz="2" w:space="0" w:color="auto"/>
              <w:right w:val="single" w:sz="2" w:space="0" w:color="auto"/>
            </w:tcBorders>
            <w:vAlign w:val="center"/>
          </w:tcPr>
          <w:p w:rsidR="00FA6EBD" w:rsidRPr="00C76084" w:rsidRDefault="00FA6EBD" w:rsidP="00B50AC9">
            <w:pPr>
              <w:spacing w:line="264" w:lineRule="auto"/>
              <w:jc w:val="left"/>
              <w:rPr>
                <w:b/>
              </w:rPr>
            </w:pPr>
            <w:r w:rsidRPr="00C76084">
              <w:rPr>
                <w:b/>
              </w:rPr>
              <w:t>M</w:t>
            </w:r>
          </w:p>
        </w:tc>
        <w:tc>
          <w:tcPr>
            <w:tcW w:w="514" w:type="pct"/>
            <w:tcBorders>
              <w:top w:val="single" w:sz="2" w:space="0" w:color="auto"/>
              <w:left w:val="single" w:sz="2" w:space="0" w:color="auto"/>
              <w:bottom w:val="single" w:sz="2" w:space="0" w:color="auto"/>
              <w:right w:val="single" w:sz="2" w:space="0" w:color="auto"/>
            </w:tcBorders>
            <w:vAlign w:val="center"/>
          </w:tcPr>
          <w:p w:rsidR="00FA6EBD" w:rsidRPr="00FA6EBD" w:rsidRDefault="00FA6EBD" w:rsidP="00030A4E">
            <w:pPr>
              <w:pStyle w:val="Bold"/>
              <w:spacing w:before="0" w:after="0"/>
              <w:jc w:val="left"/>
              <w:rPr>
                <w:rFonts w:eastAsia="MS Gothic" w:cs="Segoe UI Symbol"/>
                <w:b w:val="0"/>
              </w:rPr>
            </w:pPr>
            <w:r w:rsidRPr="00FA6EBD">
              <w:rPr>
                <w:rFonts w:ascii="MS Gothic" w:eastAsia="MS Gothic" w:hAnsi="MS Gothic" w:cs="MS Gothic" w:hint="eastAsia"/>
                <w:b w:val="0"/>
              </w:rPr>
              <w:t>❑</w:t>
            </w:r>
            <w:r w:rsidRPr="00FA6EBD">
              <w:rPr>
                <w:rFonts w:eastAsia="MS Gothic" w:cs="Segoe UI Symbol"/>
                <w:b w:val="0"/>
              </w:rPr>
              <w:t xml:space="preserve"> Yes </w:t>
            </w:r>
            <w:r w:rsidRPr="00FA6EBD">
              <w:rPr>
                <w:rFonts w:eastAsia="MS Gothic" w:cs="Segoe UI Symbol"/>
                <w:b w:val="0"/>
              </w:rPr>
              <w:br/>
            </w:r>
            <w:r w:rsidRPr="00FA6EBD">
              <w:rPr>
                <w:rFonts w:ascii="MS Gothic" w:eastAsia="MS Gothic" w:hAnsi="MS Gothic" w:cs="MS Gothic" w:hint="eastAsia"/>
                <w:b w:val="0"/>
              </w:rPr>
              <w:t>❑</w:t>
            </w:r>
            <w:r w:rsidRPr="00FA6EBD">
              <w:rPr>
                <w:rFonts w:eastAsia="MS Gothic" w:cs="Segoe UI Symbol"/>
                <w:b w:val="0"/>
              </w:rPr>
              <w:t xml:space="preserve"> No</w:t>
            </w:r>
          </w:p>
        </w:tc>
        <w:tc>
          <w:tcPr>
            <w:tcW w:w="821" w:type="pct"/>
            <w:tcBorders>
              <w:top w:val="single" w:sz="2" w:space="0" w:color="auto"/>
              <w:left w:val="single" w:sz="2" w:space="0" w:color="auto"/>
              <w:bottom w:val="single" w:sz="2" w:space="0" w:color="auto"/>
              <w:right w:val="single" w:sz="2" w:space="0" w:color="auto"/>
            </w:tcBorders>
            <w:vAlign w:val="center"/>
          </w:tcPr>
          <w:p w:rsidR="00FA6EBD" w:rsidRPr="00C76084" w:rsidRDefault="00030A4E" w:rsidP="00030A4E">
            <w:pPr>
              <w:spacing w:line="264" w:lineRule="auto"/>
              <w:jc w:val="left"/>
            </w:pPr>
            <w:r>
              <w:t>Pages</w:t>
            </w:r>
            <w:r w:rsidR="00FA6EBD" w:rsidRPr="00745DED">
              <w:t xml:space="preserve"> </w:t>
            </w:r>
            <w:r w:rsidR="00FA6EBD">
              <w:fldChar w:fldCharType="begin"/>
            </w:r>
            <w:r w:rsidR="00FA6EBD">
              <w:instrText xml:space="preserve"> PAGEREF _Ref867256 \h </w:instrText>
            </w:r>
            <w:r w:rsidR="00FA6EBD">
              <w:fldChar w:fldCharType="separate"/>
            </w:r>
            <w:r>
              <w:rPr>
                <w:noProof/>
              </w:rPr>
              <w:t>28</w:t>
            </w:r>
            <w:r w:rsidR="00FA6EBD">
              <w:fldChar w:fldCharType="end"/>
            </w:r>
            <w:r w:rsidR="00FA6EBD" w:rsidRPr="00745DED">
              <w:t xml:space="preserve"> to </w:t>
            </w:r>
            <w:r w:rsidR="00FA6EBD">
              <w:fldChar w:fldCharType="begin"/>
            </w:r>
            <w:r w:rsidR="00FA6EBD">
              <w:instrText xml:space="preserve"> PAGEREF _Ref867261 \h </w:instrText>
            </w:r>
            <w:r w:rsidR="00FA6EBD">
              <w:fldChar w:fldCharType="separate"/>
            </w:r>
            <w:r>
              <w:rPr>
                <w:noProof/>
              </w:rPr>
              <w:t>29</w:t>
            </w:r>
            <w:r w:rsidR="00FA6EBD">
              <w:fldChar w:fldCharType="end"/>
            </w:r>
          </w:p>
        </w:tc>
        <w:tc>
          <w:tcPr>
            <w:tcW w:w="1267" w:type="pct"/>
            <w:tcBorders>
              <w:top w:val="single" w:sz="2" w:space="0" w:color="auto"/>
              <w:left w:val="single" w:sz="2" w:space="0" w:color="auto"/>
              <w:bottom w:val="single" w:sz="2" w:space="0" w:color="auto"/>
              <w:right w:val="single" w:sz="18" w:space="0" w:color="auto"/>
            </w:tcBorders>
          </w:tcPr>
          <w:p w:rsidR="00FA6EBD" w:rsidRPr="00C76084" w:rsidRDefault="00FA6EBD" w:rsidP="00B50AC9">
            <w:pPr>
              <w:spacing w:line="264" w:lineRule="auto"/>
              <w:jc w:val="left"/>
            </w:pPr>
          </w:p>
        </w:tc>
      </w:tr>
      <w:tr w:rsidR="00FA6EBD" w:rsidRPr="00C76084" w:rsidTr="00030A4E">
        <w:trPr>
          <w:cantSplit/>
        </w:trPr>
        <w:tc>
          <w:tcPr>
            <w:tcW w:w="2091" w:type="pct"/>
            <w:tcBorders>
              <w:top w:val="single" w:sz="2" w:space="0" w:color="auto"/>
              <w:left w:val="single" w:sz="18" w:space="0" w:color="auto"/>
              <w:bottom w:val="single" w:sz="2" w:space="0" w:color="auto"/>
              <w:right w:val="single" w:sz="2" w:space="0" w:color="auto"/>
            </w:tcBorders>
            <w:vAlign w:val="center"/>
          </w:tcPr>
          <w:p w:rsidR="00FA6EBD" w:rsidRPr="00C76084" w:rsidRDefault="00FA6EBD" w:rsidP="00FA6EBD">
            <w:pPr>
              <w:spacing w:line="264" w:lineRule="auto"/>
              <w:jc w:val="left"/>
            </w:pPr>
            <w:r>
              <w:t xml:space="preserve">Completed </w:t>
            </w:r>
            <w:r w:rsidRPr="00C76084">
              <w:t>Preference Points Claimed (SBD 6.1</w:t>
            </w:r>
          </w:p>
        </w:tc>
        <w:tc>
          <w:tcPr>
            <w:tcW w:w="307" w:type="pct"/>
            <w:tcBorders>
              <w:top w:val="single" w:sz="2" w:space="0" w:color="auto"/>
              <w:left w:val="single" w:sz="2" w:space="0" w:color="auto"/>
              <w:bottom w:val="single" w:sz="2" w:space="0" w:color="auto"/>
              <w:right w:val="single" w:sz="2" w:space="0" w:color="auto"/>
            </w:tcBorders>
            <w:vAlign w:val="center"/>
          </w:tcPr>
          <w:p w:rsidR="00FA6EBD" w:rsidRPr="00C76084" w:rsidRDefault="00FA6EBD" w:rsidP="00B50AC9">
            <w:pPr>
              <w:spacing w:line="264" w:lineRule="auto"/>
              <w:jc w:val="left"/>
              <w:rPr>
                <w:b/>
              </w:rPr>
            </w:pPr>
            <w:r w:rsidRPr="00C76084">
              <w:rPr>
                <w:b/>
              </w:rPr>
              <w:t>M</w:t>
            </w:r>
          </w:p>
        </w:tc>
        <w:tc>
          <w:tcPr>
            <w:tcW w:w="514" w:type="pct"/>
            <w:tcBorders>
              <w:top w:val="single" w:sz="2" w:space="0" w:color="auto"/>
              <w:left w:val="single" w:sz="2" w:space="0" w:color="auto"/>
              <w:bottom w:val="single" w:sz="2" w:space="0" w:color="auto"/>
              <w:right w:val="single" w:sz="2" w:space="0" w:color="auto"/>
            </w:tcBorders>
            <w:vAlign w:val="center"/>
          </w:tcPr>
          <w:p w:rsidR="00FA6EBD" w:rsidRPr="00FA6EBD" w:rsidRDefault="00FA6EBD" w:rsidP="00030A4E">
            <w:pPr>
              <w:pStyle w:val="Bold"/>
              <w:spacing w:before="0" w:after="0"/>
              <w:jc w:val="left"/>
              <w:rPr>
                <w:rFonts w:eastAsia="MS Gothic" w:cs="Segoe UI Symbol"/>
                <w:b w:val="0"/>
              </w:rPr>
            </w:pPr>
            <w:r w:rsidRPr="00FA6EBD">
              <w:rPr>
                <w:rFonts w:ascii="MS Gothic" w:eastAsia="MS Gothic" w:hAnsi="MS Gothic" w:cs="MS Gothic" w:hint="eastAsia"/>
                <w:b w:val="0"/>
              </w:rPr>
              <w:t>❑</w:t>
            </w:r>
            <w:r w:rsidRPr="00FA6EBD">
              <w:rPr>
                <w:rFonts w:eastAsia="MS Gothic" w:cs="Segoe UI Symbol"/>
                <w:b w:val="0"/>
              </w:rPr>
              <w:t xml:space="preserve"> Yes </w:t>
            </w:r>
            <w:r w:rsidRPr="00FA6EBD">
              <w:rPr>
                <w:rFonts w:eastAsia="MS Gothic" w:cs="Segoe UI Symbol"/>
                <w:b w:val="0"/>
              </w:rPr>
              <w:br/>
            </w:r>
            <w:r w:rsidRPr="00FA6EBD">
              <w:rPr>
                <w:rFonts w:ascii="MS Gothic" w:eastAsia="MS Gothic" w:hAnsi="MS Gothic" w:cs="MS Gothic" w:hint="eastAsia"/>
                <w:b w:val="0"/>
              </w:rPr>
              <w:t>❑</w:t>
            </w:r>
            <w:r w:rsidRPr="00FA6EBD">
              <w:rPr>
                <w:rFonts w:eastAsia="MS Gothic" w:cs="Segoe UI Symbol"/>
                <w:b w:val="0"/>
              </w:rPr>
              <w:t xml:space="preserve"> No</w:t>
            </w:r>
          </w:p>
        </w:tc>
        <w:tc>
          <w:tcPr>
            <w:tcW w:w="821" w:type="pct"/>
            <w:tcBorders>
              <w:top w:val="single" w:sz="2" w:space="0" w:color="auto"/>
              <w:left w:val="single" w:sz="2" w:space="0" w:color="auto"/>
              <w:bottom w:val="single" w:sz="2" w:space="0" w:color="auto"/>
              <w:right w:val="single" w:sz="2" w:space="0" w:color="auto"/>
            </w:tcBorders>
            <w:vAlign w:val="center"/>
          </w:tcPr>
          <w:p w:rsidR="00FA6EBD" w:rsidRPr="00C76084" w:rsidRDefault="00FA6EBD" w:rsidP="00B50AC9">
            <w:pPr>
              <w:spacing w:line="264" w:lineRule="auto"/>
              <w:jc w:val="left"/>
            </w:pPr>
            <w:r>
              <w:t xml:space="preserve">Pages </w:t>
            </w:r>
            <w:r>
              <w:fldChar w:fldCharType="begin"/>
            </w:r>
            <w:r>
              <w:instrText xml:space="preserve"> PAGEREF _Ref867261 \h </w:instrText>
            </w:r>
            <w:r>
              <w:fldChar w:fldCharType="separate"/>
            </w:r>
            <w:r w:rsidR="00030A4E">
              <w:rPr>
                <w:noProof/>
              </w:rPr>
              <w:t>29</w:t>
            </w:r>
            <w:r>
              <w:fldChar w:fldCharType="end"/>
            </w:r>
            <w:r>
              <w:t xml:space="preserve"> to </w:t>
            </w:r>
            <w:r>
              <w:fldChar w:fldCharType="begin"/>
            </w:r>
            <w:r>
              <w:instrText xml:space="preserve"> PAGEREF _Ref867266 \h </w:instrText>
            </w:r>
            <w:r>
              <w:fldChar w:fldCharType="separate"/>
            </w:r>
            <w:r w:rsidR="00030A4E">
              <w:rPr>
                <w:noProof/>
              </w:rPr>
              <w:t>32</w:t>
            </w:r>
            <w:r>
              <w:fldChar w:fldCharType="end"/>
            </w:r>
          </w:p>
        </w:tc>
        <w:tc>
          <w:tcPr>
            <w:tcW w:w="1267" w:type="pct"/>
            <w:tcBorders>
              <w:top w:val="single" w:sz="2" w:space="0" w:color="auto"/>
              <w:left w:val="single" w:sz="2" w:space="0" w:color="auto"/>
              <w:bottom w:val="single" w:sz="2" w:space="0" w:color="auto"/>
              <w:right w:val="single" w:sz="18" w:space="0" w:color="auto"/>
            </w:tcBorders>
          </w:tcPr>
          <w:p w:rsidR="00FA6EBD" w:rsidRPr="00C76084" w:rsidRDefault="00FA6EBD" w:rsidP="00B50AC9">
            <w:pPr>
              <w:spacing w:line="264" w:lineRule="auto"/>
              <w:jc w:val="left"/>
            </w:pPr>
          </w:p>
        </w:tc>
      </w:tr>
      <w:tr w:rsidR="00FA6EBD" w:rsidRPr="00C76084" w:rsidTr="00030A4E">
        <w:trPr>
          <w:cantSplit/>
        </w:trPr>
        <w:tc>
          <w:tcPr>
            <w:tcW w:w="2091" w:type="pct"/>
            <w:tcBorders>
              <w:top w:val="single" w:sz="2" w:space="0" w:color="auto"/>
              <w:left w:val="single" w:sz="18" w:space="0" w:color="auto"/>
              <w:bottom w:val="single" w:sz="2" w:space="0" w:color="auto"/>
              <w:right w:val="single" w:sz="2" w:space="0" w:color="auto"/>
            </w:tcBorders>
            <w:vAlign w:val="center"/>
          </w:tcPr>
          <w:p w:rsidR="00FA6EBD" w:rsidRPr="00C76084" w:rsidRDefault="00FA6EBD" w:rsidP="00FA6EBD">
            <w:pPr>
              <w:spacing w:line="264" w:lineRule="auto"/>
              <w:jc w:val="left"/>
            </w:pPr>
            <w:r>
              <w:t>A</w:t>
            </w:r>
            <w:r w:rsidRPr="00C76084">
              <w:t>n original BBBEE certificate or a certified copy of an original BBBEE certificate</w:t>
            </w:r>
            <w:r w:rsidRPr="00C76084">
              <w:rPr>
                <w:rFonts w:cs="Calibri"/>
              </w:rPr>
              <w:t>.</w:t>
            </w:r>
          </w:p>
        </w:tc>
        <w:tc>
          <w:tcPr>
            <w:tcW w:w="307" w:type="pct"/>
            <w:tcBorders>
              <w:top w:val="single" w:sz="2" w:space="0" w:color="auto"/>
              <w:left w:val="single" w:sz="2" w:space="0" w:color="auto"/>
              <w:bottom w:val="single" w:sz="2" w:space="0" w:color="auto"/>
              <w:right w:val="single" w:sz="2" w:space="0" w:color="auto"/>
            </w:tcBorders>
            <w:vAlign w:val="center"/>
          </w:tcPr>
          <w:p w:rsidR="00FA6EBD" w:rsidRPr="00C76084" w:rsidRDefault="00030A4E" w:rsidP="00B50AC9">
            <w:pPr>
              <w:spacing w:line="264" w:lineRule="auto"/>
              <w:jc w:val="left"/>
              <w:rPr>
                <w:b/>
              </w:rPr>
            </w:pPr>
            <w:r>
              <w:rPr>
                <w:b/>
              </w:rPr>
              <w:t>O</w:t>
            </w:r>
          </w:p>
        </w:tc>
        <w:tc>
          <w:tcPr>
            <w:tcW w:w="514" w:type="pct"/>
            <w:tcBorders>
              <w:top w:val="single" w:sz="2" w:space="0" w:color="auto"/>
              <w:left w:val="single" w:sz="2" w:space="0" w:color="auto"/>
              <w:bottom w:val="single" w:sz="2" w:space="0" w:color="auto"/>
              <w:right w:val="single" w:sz="2" w:space="0" w:color="auto"/>
            </w:tcBorders>
            <w:vAlign w:val="center"/>
          </w:tcPr>
          <w:p w:rsidR="00FA6EBD" w:rsidRPr="00FA6EBD" w:rsidRDefault="00FA6EBD" w:rsidP="00030A4E">
            <w:pPr>
              <w:pStyle w:val="Bold"/>
              <w:spacing w:before="0" w:after="0"/>
              <w:jc w:val="left"/>
              <w:rPr>
                <w:rFonts w:eastAsia="MS Gothic" w:cs="Segoe UI Symbol"/>
                <w:b w:val="0"/>
              </w:rPr>
            </w:pPr>
            <w:r w:rsidRPr="00FA6EBD">
              <w:rPr>
                <w:rFonts w:ascii="MS Gothic" w:eastAsia="MS Gothic" w:hAnsi="MS Gothic" w:cs="MS Gothic" w:hint="eastAsia"/>
                <w:b w:val="0"/>
              </w:rPr>
              <w:t>❑</w:t>
            </w:r>
            <w:r w:rsidRPr="00FA6EBD">
              <w:rPr>
                <w:rFonts w:eastAsia="MS Gothic" w:cs="Segoe UI Symbol"/>
                <w:b w:val="0"/>
              </w:rPr>
              <w:t xml:space="preserve"> Yes </w:t>
            </w:r>
            <w:r w:rsidRPr="00FA6EBD">
              <w:rPr>
                <w:rFonts w:eastAsia="MS Gothic" w:cs="Segoe UI Symbol"/>
                <w:b w:val="0"/>
              </w:rPr>
              <w:br/>
            </w:r>
            <w:r w:rsidRPr="00FA6EBD">
              <w:rPr>
                <w:rFonts w:ascii="MS Gothic" w:eastAsia="MS Gothic" w:hAnsi="MS Gothic" w:cs="MS Gothic" w:hint="eastAsia"/>
                <w:b w:val="0"/>
              </w:rPr>
              <w:t>❑</w:t>
            </w:r>
            <w:r w:rsidRPr="00FA6EBD">
              <w:rPr>
                <w:rFonts w:eastAsia="MS Gothic" w:cs="Segoe UI Symbol"/>
                <w:b w:val="0"/>
              </w:rPr>
              <w:t xml:space="preserve"> No</w:t>
            </w:r>
          </w:p>
        </w:tc>
        <w:tc>
          <w:tcPr>
            <w:tcW w:w="821" w:type="pct"/>
            <w:tcBorders>
              <w:top w:val="single" w:sz="2" w:space="0" w:color="auto"/>
              <w:left w:val="single" w:sz="2" w:space="0" w:color="auto"/>
              <w:bottom w:val="single" w:sz="2" w:space="0" w:color="auto"/>
              <w:right w:val="single" w:sz="2" w:space="0" w:color="auto"/>
            </w:tcBorders>
            <w:vAlign w:val="center"/>
          </w:tcPr>
          <w:p w:rsidR="00FA6EBD" w:rsidRPr="00C76084" w:rsidRDefault="00FA6EBD" w:rsidP="00B50AC9">
            <w:pPr>
              <w:spacing w:line="264" w:lineRule="auto"/>
              <w:jc w:val="left"/>
            </w:pPr>
            <w:r w:rsidRPr="00745DED">
              <w:t xml:space="preserve">Pages </w:t>
            </w:r>
            <w:r>
              <w:fldChar w:fldCharType="begin"/>
            </w:r>
            <w:r>
              <w:instrText xml:space="preserve"> PAGEREF _Ref867261 \h </w:instrText>
            </w:r>
            <w:r>
              <w:fldChar w:fldCharType="separate"/>
            </w:r>
            <w:r w:rsidR="00030A4E">
              <w:rPr>
                <w:noProof/>
              </w:rPr>
              <w:t>29</w:t>
            </w:r>
            <w:r>
              <w:fldChar w:fldCharType="end"/>
            </w:r>
            <w:r w:rsidRPr="00745DED">
              <w:t xml:space="preserve"> to </w:t>
            </w:r>
            <w:r>
              <w:fldChar w:fldCharType="begin"/>
            </w:r>
            <w:r>
              <w:instrText xml:space="preserve"> PAGEREF _Ref867266 \h </w:instrText>
            </w:r>
            <w:r>
              <w:fldChar w:fldCharType="separate"/>
            </w:r>
            <w:r w:rsidR="00030A4E">
              <w:rPr>
                <w:noProof/>
              </w:rPr>
              <w:t>32</w:t>
            </w:r>
            <w:r>
              <w:fldChar w:fldCharType="end"/>
            </w:r>
          </w:p>
        </w:tc>
        <w:tc>
          <w:tcPr>
            <w:tcW w:w="1267" w:type="pct"/>
            <w:tcBorders>
              <w:top w:val="single" w:sz="2" w:space="0" w:color="auto"/>
              <w:left w:val="single" w:sz="2" w:space="0" w:color="auto"/>
              <w:bottom w:val="single" w:sz="2" w:space="0" w:color="auto"/>
              <w:right w:val="single" w:sz="18" w:space="0" w:color="auto"/>
            </w:tcBorders>
          </w:tcPr>
          <w:p w:rsidR="00FA6EBD" w:rsidRPr="00C76084" w:rsidRDefault="00FA6EBD" w:rsidP="00B50AC9">
            <w:pPr>
              <w:spacing w:line="264" w:lineRule="auto"/>
              <w:jc w:val="left"/>
            </w:pPr>
          </w:p>
        </w:tc>
      </w:tr>
      <w:tr w:rsidR="00FA6EBD" w:rsidRPr="00C76084" w:rsidTr="00030A4E">
        <w:trPr>
          <w:cantSplit/>
        </w:trPr>
        <w:tc>
          <w:tcPr>
            <w:tcW w:w="2091" w:type="pct"/>
            <w:tcBorders>
              <w:top w:val="single" w:sz="2" w:space="0" w:color="auto"/>
              <w:left w:val="single" w:sz="18" w:space="0" w:color="auto"/>
              <w:bottom w:val="single" w:sz="2" w:space="0" w:color="auto"/>
              <w:right w:val="single" w:sz="2" w:space="0" w:color="auto"/>
            </w:tcBorders>
            <w:vAlign w:val="center"/>
          </w:tcPr>
          <w:p w:rsidR="00FA6EBD" w:rsidRPr="00C76084" w:rsidRDefault="00FA6EBD" w:rsidP="00FA6EBD">
            <w:pPr>
              <w:spacing w:line="264" w:lineRule="auto"/>
              <w:jc w:val="left"/>
            </w:pPr>
            <w:r>
              <w:t xml:space="preserve">Completed </w:t>
            </w:r>
            <w:r w:rsidRPr="00C76084">
              <w:t>Declaration of Past SCM Practices (SBD 8)</w:t>
            </w:r>
          </w:p>
        </w:tc>
        <w:tc>
          <w:tcPr>
            <w:tcW w:w="307" w:type="pct"/>
            <w:tcBorders>
              <w:top w:val="single" w:sz="2" w:space="0" w:color="auto"/>
              <w:left w:val="single" w:sz="2" w:space="0" w:color="auto"/>
              <w:bottom w:val="single" w:sz="2" w:space="0" w:color="auto"/>
              <w:right w:val="single" w:sz="2" w:space="0" w:color="auto"/>
            </w:tcBorders>
            <w:vAlign w:val="center"/>
          </w:tcPr>
          <w:p w:rsidR="00FA6EBD" w:rsidRPr="00C76084" w:rsidRDefault="00FA6EBD" w:rsidP="00B50AC9">
            <w:pPr>
              <w:spacing w:line="264" w:lineRule="auto"/>
              <w:jc w:val="left"/>
              <w:rPr>
                <w:b/>
              </w:rPr>
            </w:pPr>
            <w:r w:rsidRPr="00C76084">
              <w:rPr>
                <w:b/>
              </w:rPr>
              <w:t>M</w:t>
            </w:r>
          </w:p>
        </w:tc>
        <w:tc>
          <w:tcPr>
            <w:tcW w:w="514" w:type="pct"/>
            <w:tcBorders>
              <w:top w:val="single" w:sz="2" w:space="0" w:color="auto"/>
              <w:left w:val="single" w:sz="2" w:space="0" w:color="auto"/>
              <w:bottom w:val="single" w:sz="2" w:space="0" w:color="auto"/>
              <w:right w:val="single" w:sz="2" w:space="0" w:color="auto"/>
            </w:tcBorders>
            <w:vAlign w:val="center"/>
          </w:tcPr>
          <w:p w:rsidR="00FA6EBD" w:rsidRPr="00FA6EBD" w:rsidRDefault="00FA6EBD" w:rsidP="00030A4E">
            <w:pPr>
              <w:pStyle w:val="Bold"/>
              <w:spacing w:before="0" w:after="0"/>
              <w:jc w:val="left"/>
              <w:rPr>
                <w:rFonts w:eastAsia="MS Gothic" w:cs="Segoe UI Symbol"/>
                <w:b w:val="0"/>
              </w:rPr>
            </w:pPr>
            <w:r w:rsidRPr="00FA6EBD">
              <w:rPr>
                <w:rFonts w:ascii="MS Gothic" w:eastAsia="MS Gothic" w:hAnsi="MS Gothic" w:cs="MS Gothic" w:hint="eastAsia"/>
                <w:b w:val="0"/>
              </w:rPr>
              <w:t>❑</w:t>
            </w:r>
            <w:r w:rsidRPr="00FA6EBD">
              <w:rPr>
                <w:rFonts w:eastAsia="MS Gothic" w:cs="Segoe UI Symbol"/>
                <w:b w:val="0"/>
              </w:rPr>
              <w:t xml:space="preserve"> Yes </w:t>
            </w:r>
            <w:r w:rsidRPr="00FA6EBD">
              <w:rPr>
                <w:rFonts w:eastAsia="MS Gothic" w:cs="Segoe UI Symbol"/>
                <w:b w:val="0"/>
              </w:rPr>
              <w:br/>
            </w:r>
            <w:r w:rsidRPr="00FA6EBD">
              <w:rPr>
                <w:rFonts w:ascii="MS Gothic" w:eastAsia="MS Gothic" w:hAnsi="MS Gothic" w:cs="MS Gothic" w:hint="eastAsia"/>
                <w:b w:val="0"/>
              </w:rPr>
              <w:t>❑</w:t>
            </w:r>
            <w:r w:rsidRPr="00FA6EBD">
              <w:rPr>
                <w:rFonts w:eastAsia="MS Gothic" w:cs="Segoe UI Symbol"/>
                <w:b w:val="0"/>
              </w:rPr>
              <w:t xml:space="preserve"> No</w:t>
            </w:r>
          </w:p>
        </w:tc>
        <w:tc>
          <w:tcPr>
            <w:tcW w:w="821" w:type="pct"/>
            <w:tcBorders>
              <w:top w:val="single" w:sz="2" w:space="0" w:color="auto"/>
              <w:left w:val="single" w:sz="2" w:space="0" w:color="auto"/>
              <w:bottom w:val="single" w:sz="2" w:space="0" w:color="auto"/>
              <w:right w:val="single" w:sz="2" w:space="0" w:color="auto"/>
            </w:tcBorders>
            <w:vAlign w:val="center"/>
          </w:tcPr>
          <w:p w:rsidR="00FA6EBD" w:rsidRPr="00C76084" w:rsidRDefault="00FA6EBD" w:rsidP="00030A4E">
            <w:pPr>
              <w:spacing w:line="264" w:lineRule="auto"/>
              <w:jc w:val="left"/>
            </w:pPr>
            <w:r w:rsidRPr="00745DED">
              <w:t xml:space="preserve">Pages </w:t>
            </w:r>
            <w:r>
              <w:fldChar w:fldCharType="begin"/>
            </w:r>
            <w:r>
              <w:instrText xml:space="preserve"> PAGEREF _Ref867266 \h </w:instrText>
            </w:r>
            <w:r>
              <w:fldChar w:fldCharType="separate"/>
            </w:r>
            <w:r w:rsidR="00030A4E">
              <w:rPr>
                <w:noProof/>
              </w:rPr>
              <w:t>32</w:t>
            </w:r>
            <w:r>
              <w:fldChar w:fldCharType="end"/>
            </w:r>
            <w:r w:rsidRPr="00745DED">
              <w:t xml:space="preserve"> to </w:t>
            </w:r>
            <w:r>
              <w:fldChar w:fldCharType="begin"/>
            </w:r>
            <w:r>
              <w:instrText xml:space="preserve"> PAGEREF _Ref867275 \h </w:instrText>
            </w:r>
            <w:r>
              <w:fldChar w:fldCharType="separate"/>
            </w:r>
            <w:r w:rsidR="00030A4E">
              <w:rPr>
                <w:noProof/>
              </w:rPr>
              <w:t>33</w:t>
            </w:r>
            <w:r>
              <w:fldChar w:fldCharType="end"/>
            </w:r>
          </w:p>
        </w:tc>
        <w:tc>
          <w:tcPr>
            <w:tcW w:w="1267" w:type="pct"/>
            <w:tcBorders>
              <w:top w:val="single" w:sz="2" w:space="0" w:color="auto"/>
              <w:left w:val="single" w:sz="2" w:space="0" w:color="auto"/>
              <w:bottom w:val="single" w:sz="2" w:space="0" w:color="auto"/>
              <w:right w:val="single" w:sz="18" w:space="0" w:color="auto"/>
            </w:tcBorders>
          </w:tcPr>
          <w:p w:rsidR="00FA6EBD" w:rsidRPr="00C76084" w:rsidRDefault="00FA6EBD" w:rsidP="00B50AC9">
            <w:pPr>
              <w:spacing w:line="264" w:lineRule="auto"/>
              <w:jc w:val="left"/>
            </w:pPr>
          </w:p>
        </w:tc>
      </w:tr>
      <w:tr w:rsidR="00FA6EBD" w:rsidRPr="00C76084" w:rsidTr="00030A4E">
        <w:trPr>
          <w:cantSplit/>
        </w:trPr>
        <w:tc>
          <w:tcPr>
            <w:tcW w:w="2091" w:type="pct"/>
            <w:tcBorders>
              <w:top w:val="single" w:sz="2" w:space="0" w:color="auto"/>
              <w:left w:val="single" w:sz="18" w:space="0" w:color="auto"/>
              <w:bottom w:val="single" w:sz="2" w:space="0" w:color="auto"/>
              <w:right w:val="single" w:sz="2" w:space="0" w:color="auto"/>
            </w:tcBorders>
            <w:vAlign w:val="center"/>
          </w:tcPr>
          <w:p w:rsidR="00FA6EBD" w:rsidRPr="00C76084" w:rsidRDefault="00FA6EBD" w:rsidP="00FA6EBD">
            <w:pPr>
              <w:keepNext/>
              <w:keepLines/>
              <w:spacing w:line="264" w:lineRule="auto"/>
              <w:jc w:val="left"/>
              <w:rPr>
                <w:rFonts w:cs="Calibri"/>
              </w:rPr>
            </w:pPr>
            <w:r>
              <w:t xml:space="preserve">Completed </w:t>
            </w:r>
            <w:r w:rsidRPr="00C76084">
              <w:t>Certificate of Independent Bid Determination (SBD 9)</w:t>
            </w:r>
          </w:p>
        </w:tc>
        <w:tc>
          <w:tcPr>
            <w:tcW w:w="307" w:type="pct"/>
            <w:tcBorders>
              <w:top w:val="single" w:sz="2" w:space="0" w:color="auto"/>
              <w:left w:val="single" w:sz="2" w:space="0" w:color="auto"/>
              <w:bottom w:val="single" w:sz="2" w:space="0" w:color="auto"/>
              <w:right w:val="single" w:sz="2" w:space="0" w:color="auto"/>
            </w:tcBorders>
            <w:vAlign w:val="center"/>
          </w:tcPr>
          <w:p w:rsidR="00FA6EBD" w:rsidRPr="00C76084" w:rsidRDefault="00FA6EBD" w:rsidP="00B50AC9">
            <w:pPr>
              <w:keepNext/>
              <w:keepLines/>
              <w:spacing w:line="264" w:lineRule="auto"/>
              <w:jc w:val="left"/>
            </w:pPr>
            <w:r w:rsidRPr="00C76084">
              <w:rPr>
                <w:b/>
              </w:rPr>
              <w:t>M</w:t>
            </w:r>
          </w:p>
        </w:tc>
        <w:tc>
          <w:tcPr>
            <w:tcW w:w="514" w:type="pct"/>
            <w:tcBorders>
              <w:top w:val="single" w:sz="2" w:space="0" w:color="auto"/>
              <w:left w:val="single" w:sz="2" w:space="0" w:color="auto"/>
              <w:bottom w:val="single" w:sz="2" w:space="0" w:color="auto"/>
              <w:right w:val="single" w:sz="2" w:space="0" w:color="auto"/>
            </w:tcBorders>
            <w:vAlign w:val="center"/>
          </w:tcPr>
          <w:p w:rsidR="00FA6EBD" w:rsidRPr="00FA6EBD" w:rsidRDefault="00FA6EBD" w:rsidP="00030A4E">
            <w:pPr>
              <w:pStyle w:val="Bold"/>
              <w:spacing w:before="0" w:after="0"/>
              <w:jc w:val="left"/>
              <w:rPr>
                <w:rFonts w:eastAsia="MS Gothic" w:cs="Segoe UI Symbol"/>
                <w:b w:val="0"/>
              </w:rPr>
            </w:pPr>
            <w:r w:rsidRPr="00FA6EBD">
              <w:rPr>
                <w:rFonts w:ascii="MS Gothic" w:eastAsia="MS Gothic" w:hAnsi="MS Gothic" w:cs="MS Gothic" w:hint="eastAsia"/>
                <w:b w:val="0"/>
              </w:rPr>
              <w:t>❑</w:t>
            </w:r>
            <w:r w:rsidRPr="00FA6EBD">
              <w:rPr>
                <w:rFonts w:eastAsia="MS Gothic" w:cs="Segoe UI Symbol"/>
                <w:b w:val="0"/>
              </w:rPr>
              <w:t xml:space="preserve"> Yes </w:t>
            </w:r>
            <w:r w:rsidRPr="00FA6EBD">
              <w:rPr>
                <w:rFonts w:eastAsia="MS Gothic" w:cs="Segoe UI Symbol"/>
                <w:b w:val="0"/>
              </w:rPr>
              <w:br/>
            </w:r>
            <w:r w:rsidRPr="00FA6EBD">
              <w:rPr>
                <w:rFonts w:ascii="MS Gothic" w:eastAsia="MS Gothic" w:hAnsi="MS Gothic" w:cs="MS Gothic" w:hint="eastAsia"/>
                <w:b w:val="0"/>
              </w:rPr>
              <w:t>❑</w:t>
            </w:r>
            <w:r w:rsidRPr="00FA6EBD">
              <w:rPr>
                <w:rFonts w:eastAsia="MS Gothic" w:cs="Segoe UI Symbol"/>
                <w:b w:val="0"/>
              </w:rPr>
              <w:t xml:space="preserve"> No</w:t>
            </w:r>
          </w:p>
        </w:tc>
        <w:tc>
          <w:tcPr>
            <w:tcW w:w="821" w:type="pct"/>
            <w:tcBorders>
              <w:top w:val="single" w:sz="2" w:space="0" w:color="auto"/>
              <w:left w:val="single" w:sz="2" w:space="0" w:color="auto"/>
              <w:bottom w:val="single" w:sz="2" w:space="0" w:color="auto"/>
              <w:right w:val="single" w:sz="2" w:space="0" w:color="auto"/>
            </w:tcBorders>
            <w:vAlign w:val="center"/>
          </w:tcPr>
          <w:p w:rsidR="00FA6EBD" w:rsidRPr="00C76084" w:rsidRDefault="00FA6EBD" w:rsidP="00030A4E">
            <w:pPr>
              <w:keepNext/>
              <w:keepLines/>
              <w:spacing w:line="264" w:lineRule="auto"/>
              <w:jc w:val="left"/>
            </w:pPr>
            <w:r w:rsidRPr="00745DED">
              <w:t xml:space="preserve">Pages </w:t>
            </w:r>
            <w:r>
              <w:fldChar w:fldCharType="begin"/>
            </w:r>
            <w:r>
              <w:instrText xml:space="preserve"> PAGEREF _Ref867275 \h </w:instrText>
            </w:r>
            <w:r>
              <w:fldChar w:fldCharType="separate"/>
            </w:r>
            <w:r w:rsidR="00030A4E">
              <w:rPr>
                <w:noProof/>
              </w:rPr>
              <w:t>33</w:t>
            </w:r>
            <w:r>
              <w:fldChar w:fldCharType="end"/>
            </w:r>
            <w:r w:rsidRPr="00745DED">
              <w:t xml:space="preserve"> to </w:t>
            </w:r>
            <w:r>
              <w:fldChar w:fldCharType="begin"/>
            </w:r>
            <w:r>
              <w:instrText xml:space="preserve"> PAGEREF _Ref871525 \h </w:instrText>
            </w:r>
            <w:r>
              <w:fldChar w:fldCharType="separate"/>
            </w:r>
            <w:r w:rsidR="00030A4E">
              <w:rPr>
                <w:noProof/>
              </w:rPr>
              <w:t>34</w:t>
            </w:r>
            <w:r>
              <w:fldChar w:fldCharType="end"/>
            </w:r>
          </w:p>
        </w:tc>
        <w:tc>
          <w:tcPr>
            <w:tcW w:w="1267" w:type="pct"/>
            <w:tcBorders>
              <w:top w:val="single" w:sz="2" w:space="0" w:color="auto"/>
              <w:left w:val="single" w:sz="2" w:space="0" w:color="auto"/>
              <w:bottom w:val="single" w:sz="2" w:space="0" w:color="auto"/>
              <w:right w:val="single" w:sz="18" w:space="0" w:color="auto"/>
            </w:tcBorders>
          </w:tcPr>
          <w:p w:rsidR="00FA6EBD" w:rsidRPr="00C76084" w:rsidRDefault="00FA6EBD" w:rsidP="00B50AC9">
            <w:pPr>
              <w:keepNext/>
              <w:keepLines/>
              <w:spacing w:line="264" w:lineRule="auto"/>
              <w:jc w:val="left"/>
            </w:pPr>
          </w:p>
        </w:tc>
      </w:tr>
      <w:tr w:rsidR="00FA6EBD" w:rsidRPr="00C76084" w:rsidTr="00030A4E">
        <w:trPr>
          <w:cantSplit/>
        </w:trPr>
        <w:tc>
          <w:tcPr>
            <w:tcW w:w="2091" w:type="pct"/>
            <w:tcBorders>
              <w:top w:val="single" w:sz="2" w:space="0" w:color="auto"/>
              <w:left w:val="single" w:sz="18" w:space="0" w:color="auto"/>
              <w:bottom w:val="single" w:sz="2" w:space="0" w:color="auto"/>
              <w:right w:val="single" w:sz="2" w:space="0" w:color="auto"/>
            </w:tcBorders>
            <w:vAlign w:val="center"/>
          </w:tcPr>
          <w:p w:rsidR="00FA6EBD" w:rsidRPr="00C76084" w:rsidRDefault="00FA6EBD" w:rsidP="00030A4E">
            <w:pPr>
              <w:spacing w:line="264" w:lineRule="auto"/>
              <w:jc w:val="left"/>
              <w:rPr>
                <w:rFonts w:cs="Calibri"/>
              </w:rPr>
            </w:pPr>
            <w:r w:rsidRPr="00C76084">
              <w:t xml:space="preserve">Three (3) written references with contact details for those customers for whom the bidder has completed work within the last sixty months (preferably last thirty-six months) </w:t>
            </w:r>
          </w:p>
        </w:tc>
        <w:tc>
          <w:tcPr>
            <w:tcW w:w="307" w:type="pct"/>
            <w:tcBorders>
              <w:top w:val="single" w:sz="2" w:space="0" w:color="auto"/>
              <w:left w:val="single" w:sz="2" w:space="0" w:color="auto"/>
              <w:bottom w:val="single" w:sz="2" w:space="0" w:color="auto"/>
              <w:right w:val="single" w:sz="2" w:space="0" w:color="auto"/>
            </w:tcBorders>
            <w:vAlign w:val="center"/>
          </w:tcPr>
          <w:p w:rsidR="00FA6EBD" w:rsidRPr="00C76084" w:rsidRDefault="00FA6EBD" w:rsidP="00B50AC9">
            <w:pPr>
              <w:spacing w:line="264" w:lineRule="auto"/>
              <w:jc w:val="left"/>
              <w:rPr>
                <w:b/>
              </w:rPr>
            </w:pPr>
            <w:r>
              <w:rPr>
                <w:b/>
              </w:rPr>
              <w:t>M</w:t>
            </w:r>
          </w:p>
        </w:tc>
        <w:tc>
          <w:tcPr>
            <w:tcW w:w="514" w:type="pct"/>
            <w:tcBorders>
              <w:top w:val="single" w:sz="2" w:space="0" w:color="auto"/>
              <w:left w:val="single" w:sz="2" w:space="0" w:color="auto"/>
              <w:bottom w:val="single" w:sz="2" w:space="0" w:color="auto"/>
              <w:right w:val="single" w:sz="2" w:space="0" w:color="auto"/>
            </w:tcBorders>
            <w:vAlign w:val="center"/>
          </w:tcPr>
          <w:p w:rsidR="00FA6EBD" w:rsidRPr="00030A4E" w:rsidRDefault="00FA6EBD" w:rsidP="00030A4E">
            <w:pPr>
              <w:pStyle w:val="Bold"/>
              <w:spacing w:before="0" w:after="0"/>
              <w:jc w:val="left"/>
              <w:rPr>
                <w:rFonts w:eastAsia="MS Gothic" w:cs="Segoe UI Symbol"/>
                <w:b w:val="0"/>
              </w:rPr>
            </w:pPr>
            <w:r w:rsidRPr="00030A4E">
              <w:rPr>
                <w:rFonts w:ascii="MS Gothic" w:eastAsia="MS Gothic" w:hAnsi="MS Gothic" w:cs="MS Gothic" w:hint="eastAsia"/>
                <w:b w:val="0"/>
              </w:rPr>
              <w:t>❑</w:t>
            </w:r>
            <w:r w:rsidRPr="00030A4E">
              <w:rPr>
                <w:rFonts w:eastAsia="MS Gothic" w:cs="Segoe UI Symbol"/>
                <w:b w:val="0"/>
              </w:rPr>
              <w:t xml:space="preserve"> Yes </w:t>
            </w:r>
            <w:r w:rsidRPr="00030A4E">
              <w:rPr>
                <w:rFonts w:eastAsia="MS Gothic" w:cs="Segoe UI Symbol"/>
                <w:b w:val="0"/>
              </w:rPr>
              <w:br/>
            </w:r>
            <w:r w:rsidRPr="00030A4E">
              <w:rPr>
                <w:rFonts w:ascii="MS Gothic" w:eastAsia="MS Gothic" w:hAnsi="MS Gothic" w:cs="MS Gothic" w:hint="eastAsia"/>
                <w:b w:val="0"/>
              </w:rPr>
              <w:t>❑</w:t>
            </w:r>
            <w:r w:rsidRPr="00030A4E">
              <w:rPr>
                <w:rFonts w:eastAsia="MS Gothic" w:cs="Segoe UI Symbol"/>
                <w:b w:val="0"/>
              </w:rPr>
              <w:t xml:space="preserve"> No</w:t>
            </w:r>
          </w:p>
        </w:tc>
        <w:tc>
          <w:tcPr>
            <w:tcW w:w="821" w:type="pct"/>
            <w:tcBorders>
              <w:top w:val="single" w:sz="2" w:space="0" w:color="auto"/>
              <w:left w:val="single" w:sz="2" w:space="0" w:color="auto"/>
              <w:bottom w:val="single" w:sz="2" w:space="0" w:color="auto"/>
              <w:right w:val="single" w:sz="2" w:space="0" w:color="auto"/>
            </w:tcBorders>
            <w:vAlign w:val="center"/>
          </w:tcPr>
          <w:p w:rsidR="00FA6EBD" w:rsidRPr="00C76084" w:rsidRDefault="00030A4E" w:rsidP="00030A4E">
            <w:pPr>
              <w:spacing w:line="264" w:lineRule="auto"/>
              <w:jc w:val="left"/>
            </w:pPr>
            <w:r>
              <w:t xml:space="preserve">Section </w:t>
            </w:r>
            <w:r>
              <w:fldChar w:fldCharType="begin"/>
            </w:r>
            <w:r>
              <w:instrText xml:space="preserve"> REF _Ref11909060 \r \h  \* MERGEFORMAT </w:instrText>
            </w:r>
            <w:r>
              <w:fldChar w:fldCharType="separate"/>
            </w:r>
            <w:r>
              <w:t>20.1</w:t>
            </w:r>
            <w:r>
              <w:fldChar w:fldCharType="end"/>
            </w:r>
            <w:r>
              <w:t xml:space="preserve"> Page </w:t>
            </w:r>
            <w:r>
              <w:fldChar w:fldCharType="begin"/>
            </w:r>
            <w:r>
              <w:instrText xml:space="preserve"> PAGEREF payrollserviceprovider \h </w:instrText>
            </w:r>
            <w:r>
              <w:fldChar w:fldCharType="separate"/>
            </w:r>
            <w:r>
              <w:rPr>
                <w:noProof/>
              </w:rPr>
              <w:t>9</w:t>
            </w:r>
            <w:r>
              <w:fldChar w:fldCharType="end"/>
            </w:r>
            <w:r>
              <w:t xml:space="preserve"> &amp; </w:t>
            </w:r>
            <w:r>
              <w:fldChar w:fldCharType="begin"/>
            </w:r>
            <w:r>
              <w:instrText xml:space="preserve"> PAGEREF _Ref871525 \h </w:instrText>
            </w:r>
            <w:r>
              <w:fldChar w:fldCharType="separate"/>
            </w:r>
            <w:r>
              <w:rPr>
                <w:noProof/>
              </w:rPr>
              <w:t>34</w:t>
            </w:r>
            <w:r>
              <w:fldChar w:fldCharType="end"/>
            </w:r>
            <w:r>
              <w:t xml:space="preserve"> to </w:t>
            </w:r>
            <w:r>
              <w:fldChar w:fldCharType="begin"/>
            </w:r>
            <w:r>
              <w:instrText xml:space="preserve"> PAGEREF _Ref8721791 \h </w:instrText>
            </w:r>
            <w:r>
              <w:fldChar w:fldCharType="separate"/>
            </w:r>
            <w:r>
              <w:rPr>
                <w:noProof/>
              </w:rPr>
              <w:t>35</w:t>
            </w:r>
            <w:r>
              <w:fldChar w:fldCharType="end"/>
            </w:r>
          </w:p>
        </w:tc>
        <w:tc>
          <w:tcPr>
            <w:tcW w:w="1267" w:type="pct"/>
            <w:tcBorders>
              <w:top w:val="single" w:sz="2" w:space="0" w:color="auto"/>
              <w:left w:val="single" w:sz="2" w:space="0" w:color="auto"/>
              <w:bottom w:val="single" w:sz="2" w:space="0" w:color="auto"/>
              <w:right w:val="single" w:sz="18" w:space="0" w:color="auto"/>
            </w:tcBorders>
          </w:tcPr>
          <w:p w:rsidR="00FA6EBD" w:rsidRPr="00C76084" w:rsidRDefault="00FA6EBD" w:rsidP="00B50AC9">
            <w:pPr>
              <w:spacing w:line="264" w:lineRule="auto"/>
              <w:jc w:val="left"/>
            </w:pPr>
          </w:p>
        </w:tc>
      </w:tr>
      <w:tr w:rsidR="00FA6EBD" w:rsidRPr="00C76084" w:rsidTr="00030A4E">
        <w:trPr>
          <w:cantSplit/>
        </w:trPr>
        <w:tc>
          <w:tcPr>
            <w:tcW w:w="2091" w:type="pct"/>
            <w:tcBorders>
              <w:top w:val="single" w:sz="2" w:space="0" w:color="auto"/>
              <w:left w:val="single" w:sz="18" w:space="0" w:color="auto"/>
              <w:bottom w:val="single" w:sz="2" w:space="0" w:color="auto"/>
              <w:right w:val="single" w:sz="2" w:space="0" w:color="auto"/>
            </w:tcBorders>
            <w:vAlign w:val="center"/>
          </w:tcPr>
          <w:p w:rsidR="00FA6EBD" w:rsidRPr="00C76084" w:rsidRDefault="00FA6EBD" w:rsidP="00FA6EBD">
            <w:pPr>
              <w:spacing w:line="264" w:lineRule="auto"/>
              <w:jc w:val="left"/>
              <w:rPr>
                <w:rFonts w:cs="Calibri"/>
              </w:rPr>
            </w:pPr>
            <w:r>
              <w:rPr>
                <w:rFonts w:cs="Calibri"/>
              </w:rPr>
              <w:t>Bidder profile</w:t>
            </w:r>
          </w:p>
        </w:tc>
        <w:tc>
          <w:tcPr>
            <w:tcW w:w="307" w:type="pct"/>
            <w:tcBorders>
              <w:top w:val="single" w:sz="2" w:space="0" w:color="auto"/>
              <w:left w:val="single" w:sz="2" w:space="0" w:color="auto"/>
              <w:bottom w:val="single" w:sz="2" w:space="0" w:color="auto"/>
              <w:right w:val="single" w:sz="2" w:space="0" w:color="auto"/>
            </w:tcBorders>
            <w:vAlign w:val="center"/>
          </w:tcPr>
          <w:p w:rsidR="00FA6EBD" w:rsidRPr="00C76084" w:rsidRDefault="00FA6EBD" w:rsidP="00B50AC9">
            <w:pPr>
              <w:spacing w:line="264" w:lineRule="auto"/>
              <w:jc w:val="left"/>
              <w:rPr>
                <w:b/>
              </w:rPr>
            </w:pPr>
            <w:r w:rsidRPr="00C76084">
              <w:rPr>
                <w:b/>
              </w:rPr>
              <w:t>M</w:t>
            </w:r>
          </w:p>
        </w:tc>
        <w:tc>
          <w:tcPr>
            <w:tcW w:w="514" w:type="pct"/>
            <w:tcBorders>
              <w:top w:val="single" w:sz="2" w:space="0" w:color="auto"/>
              <w:left w:val="single" w:sz="2" w:space="0" w:color="auto"/>
              <w:bottom w:val="single" w:sz="2" w:space="0" w:color="auto"/>
              <w:right w:val="single" w:sz="2" w:space="0" w:color="auto"/>
            </w:tcBorders>
            <w:vAlign w:val="center"/>
          </w:tcPr>
          <w:p w:rsidR="00FA6EBD" w:rsidRPr="00030A4E" w:rsidRDefault="00FA6EBD" w:rsidP="00030A4E">
            <w:pPr>
              <w:pStyle w:val="Bold"/>
              <w:spacing w:before="0" w:after="0"/>
              <w:jc w:val="left"/>
              <w:rPr>
                <w:rFonts w:eastAsia="MS Gothic" w:cs="Segoe UI Symbol"/>
                <w:b w:val="0"/>
              </w:rPr>
            </w:pPr>
            <w:r w:rsidRPr="00030A4E">
              <w:rPr>
                <w:rFonts w:ascii="MS Gothic" w:eastAsia="MS Gothic" w:hAnsi="MS Gothic" w:cs="MS Gothic" w:hint="eastAsia"/>
                <w:b w:val="0"/>
              </w:rPr>
              <w:t>❑</w:t>
            </w:r>
            <w:r w:rsidRPr="00030A4E">
              <w:rPr>
                <w:rFonts w:eastAsia="MS Gothic" w:cs="Segoe UI Symbol"/>
                <w:b w:val="0"/>
              </w:rPr>
              <w:t xml:space="preserve"> Yes </w:t>
            </w:r>
            <w:r w:rsidRPr="00030A4E">
              <w:rPr>
                <w:rFonts w:eastAsia="MS Gothic" w:cs="Segoe UI Symbol"/>
                <w:b w:val="0"/>
              </w:rPr>
              <w:br/>
            </w:r>
            <w:r w:rsidRPr="00030A4E">
              <w:rPr>
                <w:rFonts w:ascii="MS Gothic" w:eastAsia="MS Gothic" w:hAnsi="MS Gothic" w:cs="MS Gothic" w:hint="eastAsia"/>
                <w:b w:val="0"/>
              </w:rPr>
              <w:t>❑</w:t>
            </w:r>
            <w:r w:rsidRPr="00030A4E">
              <w:rPr>
                <w:rFonts w:eastAsia="MS Gothic" w:cs="Segoe UI Symbol"/>
                <w:b w:val="0"/>
              </w:rPr>
              <w:t xml:space="preserve"> No</w:t>
            </w:r>
          </w:p>
        </w:tc>
        <w:tc>
          <w:tcPr>
            <w:tcW w:w="821" w:type="pct"/>
            <w:tcBorders>
              <w:top w:val="single" w:sz="2" w:space="0" w:color="auto"/>
              <w:left w:val="single" w:sz="2" w:space="0" w:color="auto"/>
              <w:bottom w:val="single" w:sz="2" w:space="0" w:color="auto"/>
              <w:right w:val="single" w:sz="2" w:space="0" w:color="auto"/>
            </w:tcBorders>
            <w:vAlign w:val="center"/>
          </w:tcPr>
          <w:p w:rsidR="00FA6EBD" w:rsidRPr="00C76084" w:rsidRDefault="00030A4E" w:rsidP="00030A4E">
            <w:pPr>
              <w:spacing w:line="264" w:lineRule="auto"/>
              <w:jc w:val="left"/>
            </w:pPr>
            <w:r>
              <w:t xml:space="preserve">Supplier Information Page </w:t>
            </w:r>
            <w:r>
              <w:fldChar w:fldCharType="begin"/>
            </w:r>
            <w:r>
              <w:instrText xml:space="preserve"> PAGEREF _Ref11911010 \h </w:instrText>
            </w:r>
            <w:r>
              <w:fldChar w:fldCharType="separate"/>
            </w:r>
            <w:r>
              <w:rPr>
                <w:noProof/>
              </w:rPr>
              <w:t>26</w:t>
            </w:r>
            <w:r>
              <w:fldChar w:fldCharType="end"/>
            </w:r>
          </w:p>
        </w:tc>
        <w:tc>
          <w:tcPr>
            <w:tcW w:w="1267" w:type="pct"/>
            <w:tcBorders>
              <w:top w:val="single" w:sz="2" w:space="0" w:color="auto"/>
              <w:left w:val="single" w:sz="2" w:space="0" w:color="auto"/>
              <w:bottom w:val="single" w:sz="2" w:space="0" w:color="auto"/>
              <w:right w:val="single" w:sz="18" w:space="0" w:color="auto"/>
            </w:tcBorders>
          </w:tcPr>
          <w:p w:rsidR="00FA6EBD" w:rsidRPr="00C76084" w:rsidRDefault="00FA6EBD" w:rsidP="00B50AC9">
            <w:pPr>
              <w:spacing w:line="264" w:lineRule="auto"/>
              <w:jc w:val="left"/>
            </w:pPr>
          </w:p>
        </w:tc>
      </w:tr>
      <w:tr w:rsidR="00030A4E" w:rsidRPr="00C76084" w:rsidTr="00030A4E">
        <w:trPr>
          <w:cantSplit/>
        </w:trPr>
        <w:tc>
          <w:tcPr>
            <w:tcW w:w="2091" w:type="pct"/>
            <w:tcBorders>
              <w:top w:val="single" w:sz="2" w:space="0" w:color="auto"/>
              <w:left w:val="single" w:sz="18" w:space="0" w:color="auto"/>
              <w:bottom w:val="single" w:sz="2" w:space="0" w:color="auto"/>
              <w:right w:val="single" w:sz="2" w:space="0" w:color="auto"/>
            </w:tcBorders>
            <w:vAlign w:val="center"/>
          </w:tcPr>
          <w:p w:rsidR="00030A4E" w:rsidRPr="00C76084" w:rsidRDefault="00030A4E" w:rsidP="00030A4E">
            <w:pPr>
              <w:spacing w:line="264" w:lineRule="auto"/>
              <w:jc w:val="left"/>
              <w:rPr>
                <w:rFonts w:cs="Calibri"/>
              </w:rPr>
            </w:pPr>
            <w:r>
              <w:rPr>
                <w:rFonts w:ascii="Arial Narrow" w:eastAsia="Arial Narrow" w:hAnsi="Arial Narrow" w:cs="Times New Roman"/>
                <w:color w:val="000000"/>
              </w:rPr>
              <w:t xml:space="preserve">Statement of </w:t>
            </w:r>
            <w:r>
              <w:t>payrolls per month?</w:t>
            </w:r>
          </w:p>
        </w:tc>
        <w:tc>
          <w:tcPr>
            <w:tcW w:w="307" w:type="pct"/>
            <w:tcBorders>
              <w:top w:val="single" w:sz="2" w:space="0" w:color="auto"/>
              <w:left w:val="single" w:sz="2" w:space="0" w:color="auto"/>
              <w:bottom w:val="single" w:sz="2" w:space="0" w:color="auto"/>
              <w:right w:val="single" w:sz="2" w:space="0" w:color="auto"/>
            </w:tcBorders>
            <w:vAlign w:val="center"/>
          </w:tcPr>
          <w:p w:rsidR="00030A4E" w:rsidRPr="00C76084" w:rsidRDefault="00030A4E" w:rsidP="0055597C">
            <w:pPr>
              <w:spacing w:line="264" w:lineRule="auto"/>
              <w:jc w:val="left"/>
              <w:rPr>
                <w:b/>
              </w:rPr>
            </w:pPr>
            <w:r>
              <w:rPr>
                <w:b/>
              </w:rPr>
              <w:t>M</w:t>
            </w:r>
          </w:p>
        </w:tc>
        <w:tc>
          <w:tcPr>
            <w:tcW w:w="514" w:type="pct"/>
            <w:tcBorders>
              <w:top w:val="single" w:sz="2" w:space="0" w:color="auto"/>
              <w:left w:val="single" w:sz="2" w:space="0" w:color="auto"/>
              <w:bottom w:val="single" w:sz="2" w:space="0" w:color="auto"/>
              <w:right w:val="single" w:sz="2" w:space="0" w:color="auto"/>
            </w:tcBorders>
            <w:vAlign w:val="center"/>
          </w:tcPr>
          <w:p w:rsidR="00030A4E" w:rsidRPr="00306AEC" w:rsidRDefault="00030A4E" w:rsidP="00030A4E">
            <w:pPr>
              <w:pStyle w:val="Bold"/>
              <w:spacing w:before="0" w:after="0"/>
              <w:jc w:val="left"/>
              <w:rPr>
                <w:rFonts w:eastAsia="MS Gothic" w:cs="MS Gothic"/>
                <w:b w:val="0"/>
              </w:rPr>
            </w:pPr>
            <w:r w:rsidRPr="00306AEC">
              <w:rPr>
                <w:rFonts w:ascii="MS Gothic" w:eastAsia="MS Gothic" w:hAnsi="MS Gothic" w:cs="MS Gothic" w:hint="eastAsia"/>
                <w:b w:val="0"/>
              </w:rPr>
              <w:t>❑</w:t>
            </w:r>
            <w:r w:rsidRPr="00306AEC">
              <w:rPr>
                <w:rFonts w:eastAsia="MS Gothic" w:cs="MS Gothic"/>
                <w:b w:val="0"/>
              </w:rPr>
              <w:t xml:space="preserve"> Yes </w:t>
            </w:r>
            <w:r w:rsidRPr="00306AEC">
              <w:rPr>
                <w:rFonts w:eastAsia="MS Gothic" w:cs="MS Gothic"/>
                <w:b w:val="0"/>
              </w:rPr>
              <w:br/>
            </w:r>
            <w:r w:rsidRPr="00306AEC">
              <w:rPr>
                <w:rFonts w:ascii="MS Gothic" w:eastAsia="MS Gothic" w:hAnsi="MS Gothic" w:cs="MS Gothic" w:hint="eastAsia"/>
                <w:b w:val="0"/>
              </w:rPr>
              <w:t>❑</w:t>
            </w:r>
            <w:r w:rsidRPr="00306AEC">
              <w:rPr>
                <w:rFonts w:eastAsia="MS Gothic" w:cs="MS Gothic"/>
                <w:b w:val="0"/>
              </w:rPr>
              <w:t xml:space="preserve"> No</w:t>
            </w:r>
          </w:p>
        </w:tc>
        <w:tc>
          <w:tcPr>
            <w:tcW w:w="821" w:type="pct"/>
            <w:tcBorders>
              <w:top w:val="single" w:sz="2" w:space="0" w:color="auto"/>
              <w:left w:val="single" w:sz="2" w:space="0" w:color="auto"/>
              <w:bottom w:val="single" w:sz="2" w:space="0" w:color="auto"/>
              <w:right w:val="single" w:sz="2" w:space="0" w:color="auto"/>
            </w:tcBorders>
            <w:vAlign w:val="center"/>
          </w:tcPr>
          <w:p w:rsidR="00030A4E" w:rsidRPr="00C76084" w:rsidRDefault="00030A4E" w:rsidP="0055597C">
            <w:pPr>
              <w:spacing w:line="264" w:lineRule="auto"/>
              <w:jc w:val="left"/>
            </w:pPr>
            <w:r>
              <w:t xml:space="preserve">Section </w:t>
            </w:r>
            <w:r>
              <w:fldChar w:fldCharType="begin"/>
            </w:r>
            <w:r>
              <w:instrText xml:space="preserve"> REF _Ref11908957 \r \h </w:instrText>
            </w:r>
            <w:r w:rsidR="00306AEC">
              <w:instrText xml:space="preserve"> \* MERGEFORMAT </w:instrText>
            </w:r>
            <w:r>
              <w:fldChar w:fldCharType="separate"/>
            </w:r>
            <w:r w:rsidR="00B042EB">
              <w:t>20.2</w:t>
            </w:r>
            <w:r>
              <w:fldChar w:fldCharType="end"/>
            </w:r>
            <w:r>
              <w:t xml:space="preserve"> Page </w:t>
            </w:r>
            <w:r>
              <w:fldChar w:fldCharType="begin"/>
            </w:r>
            <w:r>
              <w:instrText xml:space="preserve"> PAGEREF payrollserviceprovider \h </w:instrText>
            </w:r>
            <w:r>
              <w:fldChar w:fldCharType="separate"/>
            </w:r>
            <w:r>
              <w:rPr>
                <w:noProof/>
              </w:rPr>
              <w:t>9</w:t>
            </w:r>
            <w:r>
              <w:fldChar w:fldCharType="end"/>
            </w:r>
            <w:r>
              <w:t xml:space="preserve"> </w:t>
            </w:r>
          </w:p>
        </w:tc>
        <w:tc>
          <w:tcPr>
            <w:tcW w:w="1267" w:type="pct"/>
            <w:tcBorders>
              <w:top w:val="single" w:sz="2" w:space="0" w:color="auto"/>
              <w:left w:val="single" w:sz="2" w:space="0" w:color="auto"/>
              <w:bottom w:val="single" w:sz="2" w:space="0" w:color="auto"/>
              <w:right w:val="single" w:sz="18" w:space="0" w:color="auto"/>
            </w:tcBorders>
          </w:tcPr>
          <w:p w:rsidR="00030A4E" w:rsidRPr="00C76084" w:rsidRDefault="00030A4E" w:rsidP="0055597C">
            <w:pPr>
              <w:spacing w:line="264" w:lineRule="auto"/>
              <w:jc w:val="left"/>
            </w:pPr>
          </w:p>
        </w:tc>
      </w:tr>
      <w:tr w:rsidR="00030A4E" w:rsidRPr="00C76084" w:rsidTr="00030A4E">
        <w:trPr>
          <w:cantSplit/>
        </w:trPr>
        <w:tc>
          <w:tcPr>
            <w:tcW w:w="2091" w:type="pct"/>
            <w:tcBorders>
              <w:top w:val="single" w:sz="2" w:space="0" w:color="auto"/>
              <w:left w:val="single" w:sz="18" w:space="0" w:color="auto"/>
              <w:bottom w:val="single" w:sz="2" w:space="0" w:color="auto"/>
              <w:right w:val="single" w:sz="2" w:space="0" w:color="auto"/>
            </w:tcBorders>
            <w:vAlign w:val="center"/>
          </w:tcPr>
          <w:p w:rsidR="00030A4E" w:rsidRPr="00C76084" w:rsidRDefault="00B042EB" w:rsidP="00306AEC">
            <w:pPr>
              <w:spacing w:line="264" w:lineRule="auto"/>
              <w:jc w:val="left"/>
              <w:rPr>
                <w:rFonts w:cs="Calibri"/>
              </w:rPr>
            </w:pPr>
            <w:r>
              <w:rPr>
                <w:rFonts w:ascii="Arial Narrow" w:eastAsia="Arial Narrow" w:hAnsi="Arial Narrow" w:cs="Times New Roman"/>
                <w:color w:val="000000"/>
              </w:rPr>
              <w:t>Statement of</w:t>
            </w:r>
            <w:r w:rsidR="00030A4E" w:rsidRPr="003F67EE">
              <w:t xml:space="preserve"> 5 clients</w:t>
            </w:r>
            <w:r w:rsidR="00030A4E">
              <w:t>?</w:t>
            </w:r>
          </w:p>
        </w:tc>
        <w:tc>
          <w:tcPr>
            <w:tcW w:w="307" w:type="pct"/>
            <w:tcBorders>
              <w:top w:val="single" w:sz="2" w:space="0" w:color="auto"/>
              <w:left w:val="single" w:sz="2" w:space="0" w:color="auto"/>
              <w:bottom w:val="single" w:sz="2" w:space="0" w:color="auto"/>
              <w:right w:val="single" w:sz="2" w:space="0" w:color="auto"/>
            </w:tcBorders>
            <w:vAlign w:val="center"/>
          </w:tcPr>
          <w:p w:rsidR="00030A4E" w:rsidRPr="00C76084" w:rsidRDefault="00030A4E" w:rsidP="0055597C">
            <w:pPr>
              <w:spacing w:line="264" w:lineRule="auto"/>
              <w:jc w:val="left"/>
              <w:rPr>
                <w:b/>
              </w:rPr>
            </w:pPr>
            <w:r>
              <w:rPr>
                <w:b/>
              </w:rPr>
              <w:t>M</w:t>
            </w:r>
          </w:p>
        </w:tc>
        <w:tc>
          <w:tcPr>
            <w:tcW w:w="514" w:type="pct"/>
            <w:tcBorders>
              <w:top w:val="single" w:sz="2" w:space="0" w:color="auto"/>
              <w:left w:val="single" w:sz="2" w:space="0" w:color="auto"/>
              <w:bottom w:val="single" w:sz="2" w:space="0" w:color="auto"/>
              <w:right w:val="single" w:sz="2" w:space="0" w:color="auto"/>
            </w:tcBorders>
            <w:vAlign w:val="center"/>
          </w:tcPr>
          <w:p w:rsidR="00030A4E" w:rsidRPr="00306AEC" w:rsidRDefault="00030A4E" w:rsidP="00030A4E">
            <w:pPr>
              <w:pStyle w:val="Bold"/>
              <w:spacing w:before="0" w:after="0"/>
              <w:jc w:val="left"/>
              <w:rPr>
                <w:rFonts w:eastAsia="MS Gothic" w:cs="MS Gothic"/>
                <w:b w:val="0"/>
              </w:rPr>
            </w:pPr>
            <w:r w:rsidRPr="00306AEC">
              <w:rPr>
                <w:rFonts w:ascii="MS Gothic" w:eastAsia="MS Gothic" w:hAnsi="MS Gothic" w:cs="MS Gothic" w:hint="eastAsia"/>
                <w:b w:val="0"/>
              </w:rPr>
              <w:t>❑</w:t>
            </w:r>
            <w:r w:rsidRPr="00306AEC">
              <w:rPr>
                <w:rFonts w:eastAsia="MS Gothic" w:cs="MS Gothic"/>
                <w:b w:val="0"/>
              </w:rPr>
              <w:t xml:space="preserve"> Yes </w:t>
            </w:r>
            <w:r w:rsidRPr="00306AEC">
              <w:rPr>
                <w:rFonts w:eastAsia="MS Gothic" w:cs="MS Gothic"/>
                <w:b w:val="0"/>
              </w:rPr>
              <w:br/>
            </w:r>
            <w:r w:rsidRPr="00306AEC">
              <w:rPr>
                <w:rFonts w:ascii="MS Gothic" w:eastAsia="MS Gothic" w:hAnsi="MS Gothic" w:cs="MS Gothic" w:hint="eastAsia"/>
                <w:b w:val="0"/>
              </w:rPr>
              <w:t>❑</w:t>
            </w:r>
            <w:r w:rsidRPr="00306AEC">
              <w:rPr>
                <w:rFonts w:eastAsia="MS Gothic" w:cs="MS Gothic"/>
                <w:b w:val="0"/>
              </w:rPr>
              <w:t xml:space="preserve"> No</w:t>
            </w:r>
          </w:p>
        </w:tc>
        <w:tc>
          <w:tcPr>
            <w:tcW w:w="821" w:type="pct"/>
            <w:tcBorders>
              <w:top w:val="single" w:sz="2" w:space="0" w:color="auto"/>
              <w:left w:val="single" w:sz="2" w:space="0" w:color="auto"/>
              <w:bottom w:val="single" w:sz="2" w:space="0" w:color="auto"/>
              <w:right w:val="single" w:sz="2" w:space="0" w:color="auto"/>
            </w:tcBorders>
            <w:vAlign w:val="center"/>
          </w:tcPr>
          <w:p w:rsidR="00030A4E" w:rsidRPr="00C76084" w:rsidRDefault="00030A4E" w:rsidP="0055597C">
            <w:pPr>
              <w:spacing w:line="264" w:lineRule="auto"/>
              <w:jc w:val="left"/>
            </w:pPr>
            <w:r>
              <w:t xml:space="preserve">Section </w:t>
            </w:r>
            <w:r>
              <w:fldChar w:fldCharType="begin"/>
            </w:r>
            <w:r>
              <w:instrText xml:space="preserve"> REF _Ref11908990 \r \h </w:instrText>
            </w:r>
            <w:r w:rsidR="00306AEC">
              <w:instrText xml:space="preserve"> \* MERGEFORMAT </w:instrText>
            </w:r>
            <w:r>
              <w:fldChar w:fldCharType="separate"/>
            </w:r>
            <w:r>
              <w:t>20.3</w:t>
            </w:r>
            <w:r>
              <w:fldChar w:fldCharType="end"/>
            </w:r>
            <w:r>
              <w:t xml:space="preserve"> Page </w:t>
            </w:r>
            <w:r>
              <w:fldChar w:fldCharType="begin"/>
            </w:r>
            <w:r>
              <w:instrText xml:space="preserve"> PAGEREF payrollserviceprovider \h </w:instrText>
            </w:r>
            <w:r>
              <w:fldChar w:fldCharType="separate"/>
            </w:r>
            <w:r>
              <w:rPr>
                <w:noProof/>
              </w:rPr>
              <w:t>9</w:t>
            </w:r>
            <w:r>
              <w:fldChar w:fldCharType="end"/>
            </w:r>
            <w:r>
              <w:t xml:space="preserve"> </w:t>
            </w:r>
          </w:p>
        </w:tc>
        <w:tc>
          <w:tcPr>
            <w:tcW w:w="1267" w:type="pct"/>
            <w:tcBorders>
              <w:top w:val="single" w:sz="2" w:space="0" w:color="auto"/>
              <w:left w:val="single" w:sz="2" w:space="0" w:color="auto"/>
              <w:bottom w:val="single" w:sz="2" w:space="0" w:color="auto"/>
              <w:right w:val="single" w:sz="18" w:space="0" w:color="auto"/>
            </w:tcBorders>
          </w:tcPr>
          <w:p w:rsidR="00030A4E" w:rsidRPr="00C76084" w:rsidRDefault="00030A4E" w:rsidP="0055597C">
            <w:pPr>
              <w:spacing w:line="264" w:lineRule="auto"/>
              <w:jc w:val="left"/>
            </w:pPr>
          </w:p>
        </w:tc>
      </w:tr>
      <w:tr w:rsidR="00030A4E" w:rsidRPr="00C76084" w:rsidTr="00030A4E">
        <w:trPr>
          <w:cantSplit/>
        </w:trPr>
        <w:tc>
          <w:tcPr>
            <w:tcW w:w="2091" w:type="pct"/>
            <w:tcBorders>
              <w:top w:val="single" w:sz="2" w:space="0" w:color="auto"/>
              <w:left w:val="single" w:sz="18" w:space="0" w:color="auto"/>
              <w:bottom w:val="single" w:sz="2" w:space="0" w:color="auto"/>
              <w:right w:val="single" w:sz="2" w:space="0" w:color="auto"/>
            </w:tcBorders>
            <w:vAlign w:val="center"/>
          </w:tcPr>
          <w:p w:rsidR="00030A4E" w:rsidRPr="00C76084" w:rsidRDefault="00B042EB" w:rsidP="0055597C">
            <w:pPr>
              <w:spacing w:line="264" w:lineRule="auto"/>
              <w:jc w:val="left"/>
              <w:rPr>
                <w:rFonts w:cs="Calibri"/>
              </w:rPr>
            </w:pPr>
            <w:r>
              <w:rPr>
                <w:rFonts w:ascii="Arial Narrow" w:eastAsia="Arial Narrow" w:hAnsi="Arial Narrow" w:cs="Times New Roman"/>
                <w:color w:val="000000"/>
              </w:rPr>
              <w:t xml:space="preserve">Statement of </w:t>
            </w:r>
            <w:r w:rsidR="00030A4E" w:rsidRPr="003F67EE">
              <w:t xml:space="preserve">1000 payslips per </w:t>
            </w:r>
            <w:r w:rsidR="00030A4E">
              <w:t>month?</w:t>
            </w:r>
          </w:p>
        </w:tc>
        <w:tc>
          <w:tcPr>
            <w:tcW w:w="307" w:type="pct"/>
            <w:tcBorders>
              <w:top w:val="single" w:sz="2" w:space="0" w:color="auto"/>
              <w:left w:val="single" w:sz="2" w:space="0" w:color="auto"/>
              <w:bottom w:val="single" w:sz="2" w:space="0" w:color="auto"/>
              <w:right w:val="single" w:sz="2" w:space="0" w:color="auto"/>
            </w:tcBorders>
            <w:vAlign w:val="center"/>
          </w:tcPr>
          <w:p w:rsidR="00030A4E" w:rsidRPr="00C76084" w:rsidRDefault="00030A4E" w:rsidP="0055597C">
            <w:pPr>
              <w:spacing w:line="264" w:lineRule="auto"/>
              <w:jc w:val="left"/>
              <w:rPr>
                <w:b/>
              </w:rPr>
            </w:pPr>
            <w:r>
              <w:rPr>
                <w:b/>
              </w:rPr>
              <w:t>M</w:t>
            </w:r>
          </w:p>
        </w:tc>
        <w:tc>
          <w:tcPr>
            <w:tcW w:w="514" w:type="pct"/>
            <w:tcBorders>
              <w:top w:val="single" w:sz="2" w:space="0" w:color="auto"/>
              <w:left w:val="single" w:sz="2" w:space="0" w:color="auto"/>
              <w:bottom w:val="single" w:sz="2" w:space="0" w:color="auto"/>
              <w:right w:val="single" w:sz="2" w:space="0" w:color="auto"/>
            </w:tcBorders>
            <w:vAlign w:val="center"/>
          </w:tcPr>
          <w:p w:rsidR="00030A4E" w:rsidRPr="00306AEC" w:rsidRDefault="00030A4E" w:rsidP="00030A4E">
            <w:pPr>
              <w:pStyle w:val="Bold"/>
              <w:spacing w:before="0" w:after="0"/>
              <w:jc w:val="left"/>
              <w:rPr>
                <w:rFonts w:eastAsia="MS Gothic" w:cs="MS Gothic"/>
                <w:b w:val="0"/>
              </w:rPr>
            </w:pPr>
            <w:r w:rsidRPr="00306AEC">
              <w:rPr>
                <w:rFonts w:ascii="MS Gothic" w:eastAsia="MS Gothic" w:hAnsi="MS Gothic" w:cs="MS Gothic" w:hint="eastAsia"/>
                <w:b w:val="0"/>
              </w:rPr>
              <w:t>❑</w:t>
            </w:r>
            <w:r w:rsidRPr="00306AEC">
              <w:rPr>
                <w:rFonts w:eastAsia="MS Gothic" w:cs="MS Gothic"/>
                <w:b w:val="0"/>
              </w:rPr>
              <w:t xml:space="preserve"> Yes </w:t>
            </w:r>
            <w:r w:rsidRPr="00306AEC">
              <w:rPr>
                <w:rFonts w:eastAsia="MS Gothic" w:cs="MS Gothic"/>
                <w:b w:val="0"/>
              </w:rPr>
              <w:br/>
            </w:r>
            <w:r w:rsidRPr="00306AEC">
              <w:rPr>
                <w:rFonts w:ascii="MS Gothic" w:eastAsia="MS Gothic" w:hAnsi="MS Gothic" w:cs="MS Gothic" w:hint="eastAsia"/>
                <w:b w:val="0"/>
              </w:rPr>
              <w:t>❑</w:t>
            </w:r>
            <w:r w:rsidRPr="00306AEC">
              <w:rPr>
                <w:rFonts w:eastAsia="MS Gothic" w:cs="MS Gothic"/>
                <w:b w:val="0"/>
              </w:rPr>
              <w:t xml:space="preserve"> No</w:t>
            </w:r>
          </w:p>
        </w:tc>
        <w:tc>
          <w:tcPr>
            <w:tcW w:w="821" w:type="pct"/>
            <w:tcBorders>
              <w:top w:val="single" w:sz="2" w:space="0" w:color="auto"/>
              <w:left w:val="single" w:sz="2" w:space="0" w:color="auto"/>
              <w:bottom w:val="single" w:sz="2" w:space="0" w:color="auto"/>
              <w:right w:val="single" w:sz="2" w:space="0" w:color="auto"/>
            </w:tcBorders>
            <w:vAlign w:val="center"/>
          </w:tcPr>
          <w:p w:rsidR="00030A4E" w:rsidRPr="00C76084" w:rsidRDefault="00030A4E" w:rsidP="0055597C">
            <w:pPr>
              <w:spacing w:line="264" w:lineRule="auto"/>
              <w:jc w:val="left"/>
            </w:pPr>
            <w:r>
              <w:t xml:space="preserve">Section </w:t>
            </w:r>
            <w:r>
              <w:fldChar w:fldCharType="begin"/>
            </w:r>
            <w:r>
              <w:instrText xml:space="preserve"> REF _Ref11909002 \r \h </w:instrText>
            </w:r>
            <w:r w:rsidR="00306AEC">
              <w:instrText xml:space="preserve"> \* MERGEFORMAT </w:instrText>
            </w:r>
            <w:r>
              <w:fldChar w:fldCharType="separate"/>
            </w:r>
            <w:r>
              <w:t>20.4</w:t>
            </w:r>
            <w:r>
              <w:fldChar w:fldCharType="end"/>
            </w:r>
            <w:r>
              <w:t xml:space="preserve"> Page </w:t>
            </w:r>
            <w:r>
              <w:fldChar w:fldCharType="begin"/>
            </w:r>
            <w:r>
              <w:instrText xml:space="preserve"> PAGEREF payrollserviceprovider \h </w:instrText>
            </w:r>
            <w:r>
              <w:fldChar w:fldCharType="separate"/>
            </w:r>
            <w:r>
              <w:rPr>
                <w:noProof/>
              </w:rPr>
              <w:t>9</w:t>
            </w:r>
            <w:r>
              <w:fldChar w:fldCharType="end"/>
            </w:r>
            <w:r>
              <w:t xml:space="preserve"> </w:t>
            </w:r>
          </w:p>
        </w:tc>
        <w:tc>
          <w:tcPr>
            <w:tcW w:w="1267" w:type="pct"/>
            <w:tcBorders>
              <w:top w:val="single" w:sz="2" w:space="0" w:color="auto"/>
              <w:left w:val="single" w:sz="2" w:space="0" w:color="auto"/>
              <w:bottom w:val="single" w:sz="2" w:space="0" w:color="auto"/>
              <w:right w:val="single" w:sz="18" w:space="0" w:color="auto"/>
            </w:tcBorders>
          </w:tcPr>
          <w:p w:rsidR="00030A4E" w:rsidRPr="00C76084" w:rsidRDefault="00030A4E" w:rsidP="0055597C">
            <w:pPr>
              <w:spacing w:line="264" w:lineRule="auto"/>
              <w:jc w:val="left"/>
            </w:pPr>
          </w:p>
        </w:tc>
      </w:tr>
      <w:tr w:rsidR="00306AEC" w:rsidRPr="00C76084" w:rsidTr="00030A4E">
        <w:trPr>
          <w:cantSplit/>
        </w:trPr>
        <w:tc>
          <w:tcPr>
            <w:tcW w:w="2091" w:type="pct"/>
            <w:tcBorders>
              <w:top w:val="single" w:sz="2" w:space="0" w:color="auto"/>
              <w:left w:val="single" w:sz="18" w:space="0" w:color="auto"/>
              <w:bottom w:val="single" w:sz="2" w:space="0" w:color="auto"/>
              <w:right w:val="single" w:sz="2" w:space="0" w:color="auto"/>
            </w:tcBorders>
            <w:vAlign w:val="center"/>
          </w:tcPr>
          <w:p w:rsidR="00306AEC" w:rsidRPr="00C76084" w:rsidRDefault="00306AEC" w:rsidP="00306AEC">
            <w:pPr>
              <w:spacing w:line="264" w:lineRule="auto"/>
              <w:jc w:val="left"/>
              <w:rPr>
                <w:rFonts w:cs="Calibri"/>
              </w:rPr>
            </w:pPr>
            <w:r>
              <w:rPr>
                <w:rFonts w:cs="Calibri"/>
              </w:rPr>
              <w:t>CVs of the bidder’s manager or team leader managing the proposed contract</w:t>
            </w:r>
          </w:p>
        </w:tc>
        <w:tc>
          <w:tcPr>
            <w:tcW w:w="307" w:type="pct"/>
            <w:tcBorders>
              <w:top w:val="single" w:sz="2" w:space="0" w:color="auto"/>
              <w:left w:val="single" w:sz="2" w:space="0" w:color="auto"/>
              <w:bottom w:val="single" w:sz="2" w:space="0" w:color="auto"/>
              <w:right w:val="single" w:sz="2" w:space="0" w:color="auto"/>
            </w:tcBorders>
            <w:vAlign w:val="center"/>
          </w:tcPr>
          <w:p w:rsidR="00306AEC" w:rsidRPr="00C76084" w:rsidRDefault="00306AEC" w:rsidP="00B50AC9">
            <w:pPr>
              <w:spacing w:line="264" w:lineRule="auto"/>
              <w:jc w:val="left"/>
              <w:rPr>
                <w:b/>
              </w:rPr>
            </w:pPr>
            <w:r>
              <w:rPr>
                <w:b/>
              </w:rPr>
              <w:t>M</w:t>
            </w:r>
          </w:p>
        </w:tc>
        <w:tc>
          <w:tcPr>
            <w:tcW w:w="514" w:type="pct"/>
            <w:tcBorders>
              <w:top w:val="single" w:sz="2" w:space="0" w:color="auto"/>
              <w:left w:val="single" w:sz="2" w:space="0" w:color="auto"/>
              <w:bottom w:val="single" w:sz="2" w:space="0" w:color="auto"/>
              <w:right w:val="single" w:sz="2" w:space="0" w:color="auto"/>
            </w:tcBorders>
            <w:vAlign w:val="center"/>
          </w:tcPr>
          <w:p w:rsidR="00306AEC" w:rsidRPr="00306AEC" w:rsidRDefault="00306AEC" w:rsidP="00030A4E">
            <w:pPr>
              <w:pStyle w:val="Bold"/>
              <w:spacing w:before="0" w:after="0"/>
              <w:jc w:val="left"/>
              <w:rPr>
                <w:rFonts w:eastAsia="MS Gothic" w:cs="Segoe UI Symbol"/>
                <w:b w:val="0"/>
              </w:rPr>
            </w:pPr>
            <w:r w:rsidRPr="00306AEC">
              <w:rPr>
                <w:rFonts w:ascii="MS Gothic" w:eastAsia="MS Gothic" w:hAnsi="MS Gothic" w:cs="MS Gothic" w:hint="eastAsia"/>
                <w:b w:val="0"/>
              </w:rPr>
              <w:t>❑</w:t>
            </w:r>
            <w:r w:rsidRPr="00306AEC">
              <w:rPr>
                <w:b w:val="0"/>
              </w:rPr>
              <w:t xml:space="preserve"> Yes </w:t>
            </w:r>
            <w:r w:rsidRPr="00306AEC">
              <w:rPr>
                <w:b w:val="0"/>
              </w:rPr>
              <w:br/>
            </w:r>
            <w:r w:rsidRPr="00306AEC">
              <w:rPr>
                <w:rFonts w:ascii="MS Gothic" w:eastAsia="MS Gothic" w:hAnsi="MS Gothic" w:cs="MS Gothic" w:hint="eastAsia"/>
                <w:b w:val="0"/>
              </w:rPr>
              <w:t>❑</w:t>
            </w:r>
            <w:r w:rsidRPr="00306AEC">
              <w:rPr>
                <w:b w:val="0"/>
              </w:rPr>
              <w:t xml:space="preserve"> No</w:t>
            </w:r>
          </w:p>
        </w:tc>
        <w:tc>
          <w:tcPr>
            <w:tcW w:w="821" w:type="pct"/>
            <w:tcBorders>
              <w:top w:val="single" w:sz="2" w:space="0" w:color="auto"/>
              <w:left w:val="single" w:sz="2" w:space="0" w:color="auto"/>
              <w:bottom w:val="single" w:sz="2" w:space="0" w:color="auto"/>
              <w:right w:val="single" w:sz="2" w:space="0" w:color="auto"/>
            </w:tcBorders>
            <w:vAlign w:val="center"/>
          </w:tcPr>
          <w:p w:rsidR="00306AEC" w:rsidRPr="00C76084" w:rsidRDefault="00306AEC" w:rsidP="00B50AC9">
            <w:pPr>
              <w:spacing w:line="264" w:lineRule="auto"/>
              <w:jc w:val="left"/>
            </w:pPr>
            <w:r>
              <w:t xml:space="preserve">Section </w:t>
            </w:r>
            <w:r>
              <w:fldChar w:fldCharType="begin"/>
            </w:r>
            <w:r>
              <w:instrText xml:space="preserve"> REF _Ref11909014 \r \h  \* MERGEFORMAT </w:instrText>
            </w:r>
            <w:r>
              <w:fldChar w:fldCharType="separate"/>
            </w:r>
            <w:r>
              <w:t>20.6</w:t>
            </w:r>
            <w:r>
              <w:fldChar w:fldCharType="end"/>
            </w:r>
            <w:r>
              <w:t xml:space="preserve"> Page </w:t>
            </w:r>
            <w:r>
              <w:fldChar w:fldCharType="begin"/>
            </w:r>
            <w:r>
              <w:instrText xml:space="preserve"> PAGEREF payrollserviceprovider \h </w:instrText>
            </w:r>
            <w:r>
              <w:fldChar w:fldCharType="separate"/>
            </w:r>
            <w:r>
              <w:rPr>
                <w:noProof/>
              </w:rPr>
              <w:t>9</w:t>
            </w:r>
            <w:r>
              <w:fldChar w:fldCharType="end"/>
            </w:r>
            <w:r>
              <w:t xml:space="preserve"> </w:t>
            </w:r>
          </w:p>
        </w:tc>
        <w:tc>
          <w:tcPr>
            <w:tcW w:w="1267" w:type="pct"/>
            <w:tcBorders>
              <w:top w:val="single" w:sz="2" w:space="0" w:color="auto"/>
              <w:left w:val="single" w:sz="2" w:space="0" w:color="auto"/>
              <w:bottom w:val="single" w:sz="2" w:space="0" w:color="auto"/>
              <w:right w:val="single" w:sz="18" w:space="0" w:color="auto"/>
            </w:tcBorders>
          </w:tcPr>
          <w:p w:rsidR="00306AEC" w:rsidRPr="00C76084" w:rsidRDefault="00306AEC" w:rsidP="00B50AC9">
            <w:pPr>
              <w:spacing w:line="264" w:lineRule="auto"/>
              <w:jc w:val="left"/>
            </w:pPr>
          </w:p>
        </w:tc>
      </w:tr>
      <w:tr w:rsidR="00306AEC" w:rsidRPr="00C76084" w:rsidTr="0055597C">
        <w:trPr>
          <w:cantSplit/>
        </w:trPr>
        <w:tc>
          <w:tcPr>
            <w:tcW w:w="2091" w:type="pct"/>
            <w:tcBorders>
              <w:top w:val="single" w:sz="2" w:space="0" w:color="auto"/>
              <w:left w:val="single" w:sz="18" w:space="0" w:color="auto"/>
              <w:bottom w:val="single" w:sz="2" w:space="0" w:color="auto"/>
              <w:right w:val="single" w:sz="2" w:space="0" w:color="auto"/>
            </w:tcBorders>
            <w:vAlign w:val="center"/>
          </w:tcPr>
          <w:p w:rsidR="00306AEC" w:rsidRPr="00C76084" w:rsidRDefault="00306AEC" w:rsidP="0055597C">
            <w:pPr>
              <w:spacing w:line="264" w:lineRule="auto"/>
              <w:jc w:val="left"/>
              <w:rPr>
                <w:rFonts w:cs="Calibri"/>
              </w:rPr>
            </w:pPr>
            <w:r>
              <w:rPr>
                <w:rFonts w:cs="Calibri"/>
              </w:rPr>
              <w:t xml:space="preserve">Statement of membership of a </w:t>
            </w:r>
            <w:r w:rsidRPr="003F67EE">
              <w:rPr>
                <w:rFonts w:cs="Calibri"/>
              </w:rPr>
              <w:t>professional organisation managing payroll as a service either in payroll, accounting or legal such as the South African Payroll Association, SAIBA, SAICA</w:t>
            </w:r>
          </w:p>
        </w:tc>
        <w:tc>
          <w:tcPr>
            <w:tcW w:w="307" w:type="pct"/>
            <w:tcBorders>
              <w:top w:val="single" w:sz="2" w:space="0" w:color="auto"/>
              <w:left w:val="single" w:sz="2" w:space="0" w:color="auto"/>
              <w:bottom w:val="single" w:sz="2" w:space="0" w:color="auto"/>
              <w:right w:val="single" w:sz="2" w:space="0" w:color="auto"/>
            </w:tcBorders>
            <w:vAlign w:val="center"/>
          </w:tcPr>
          <w:p w:rsidR="00306AEC" w:rsidRPr="00C76084" w:rsidRDefault="00306AEC" w:rsidP="0055597C">
            <w:pPr>
              <w:spacing w:line="264" w:lineRule="auto"/>
              <w:jc w:val="left"/>
              <w:rPr>
                <w:b/>
              </w:rPr>
            </w:pPr>
            <w:r>
              <w:rPr>
                <w:b/>
              </w:rPr>
              <w:t>M</w:t>
            </w:r>
          </w:p>
        </w:tc>
        <w:tc>
          <w:tcPr>
            <w:tcW w:w="514" w:type="pct"/>
            <w:tcBorders>
              <w:top w:val="single" w:sz="2" w:space="0" w:color="auto"/>
              <w:left w:val="single" w:sz="2" w:space="0" w:color="auto"/>
              <w:bottom w:val="single" w:sz="2" w:space="0" w:color="auto"/>
              <w:right w:val="single" w:sz="2" w:space="0" w:color="auto"/>
            </w:tcBorders>
            <w:vAlign w:val="center"/>
          </w:tcPr>
          <w:p w:rsidR="00306AEC" w:rsidRPr="00306AEC" w:rsidRDefault="00306AEC" w:rsidP="0055597C">
            <w:pPr>
              <w:pStyle w:val="Bold"/>
              <w:spacing w:before="0" w:after="0"/>
              <w:jc w:val="left"/>
              <w:rPr>
                <w:rFonts w:eastAsia="MS Gothic" w:cs="Segoe UI Symbol"/>
                <w:b w:val="0"/>
              </w:rPr>
            </w:pPr>
            <w:r w:rsidRPr="00306AEC">
              <w:rPr>
                <w:rFonts w:ascii="MS Gothic" w:eastAsia="MS Gothic" w:hAnsi="MS Gothic" w:cs="MS Gothic" w:hint="eastAsia"/>
                <w:b w:val="0"/>
              </w:rPr>
              <w:t>❑</w:t>
            </w:r>
            <w:r w:rsidRPr="00306AEC">
              <w:rPr>
                <w:b w:val="0"/>
              </w:rPr>
              <w:t xml:space="preserve"> Yes </w:t>
            </w:r>
            <w:r w:rsidRPr="00306AEC">
              <w:rPr>
                <w:b w:val="0"/>
              </w:rPr>
              <w:br/>
            </w:r>
            <w:r w:rsidRPr="00306AEC">
              <w:rPr>
                <w:rFonts w:ascii="MS Gothic" w:eastAsia="MS Gothic" w:hAnsi="MS Gothic" w:cs="MS Gothic" w:hint="eastAsia"/>
                <w:b w:val="0"/>
              </w:rPr>
              <w:t>❑</w:t>
            </w:r>
            <w:r w:rsidRPr="00306AEC">
              <w:rPr>
                <w:b w:val="0"/>
              </w:rPr>
              <w:t xml:space="preserve"> No</w:t>
            </w:r>
          </w:p>
        </w:tc>
        <w:tc>
          <w:tcPr>
            <w:tcW w:w="821" w:type="pct"/>
            <w:tcBorders>
              <w:top w:val="single" w:sz="2" w:space="0" w:color="auto"/>
              <w:left w:val="single" w:sz="2" w:space="0" w:color="auto"/>
              <w:bottom w:val="single" w:sz="2" w:space="0" w:color="auto"/>
              <w:right w:val="single" w:sz="2" w:space="0" w:color="auto"/>
            </w:tcBorders>
            <w:vAlign w:val="center"/>
          </w:tcPr>
          <w:p w:rsidR="00306AEC" w:rsidRPr="00C76084" w:rsidRDefault="00306AEC" w:rsidP="0055597C">
            <w:pPr>
              <w:spacing w:line="264" w:lineRule="auto"/>
              <w:jc w:val="left"/>
            </w:pPr>
            <w:r>
              <w:t xml:space="preserve">Section </w:t>
            </w:r>
            <w:r>
              <w:fldChar w:fldCharType="begin"/>
            </w:r>
            <w:r>
              <w:instrText xml:space="preserve"> REF _Ref11909024 \r \h  \* MERGEFORMAT </w:instrText>
            </w:r>
            <w:r>
              <w:fldChar w:fldCharType="separate"/>
            </w:r>
            <w:r>
              <w:t>20.5</w:t>
            </w:r>
            <w:r>
              <w:fldChar w:fldCharType="end"/>
            </w:r>
            <w:r>
              <w:t xml:space="preserve"> Page </w:t>
            </w:r>
            <w:r>
              <w:fldChar w:fldCharType="begin"/>
            </w:r>
            <w:r>
              <w:instrText xml:space="preserve"> PAGEREF payrollserviceprovider \h </w:instrText>
            </w:r>
            <w:r>
              <w:fldChar w:fldCharType="separate"/>
            </w:r>
            <w:r>
              <w:rPr>
                <w:noProof/>
              </w:rPr>
              <w:t>9</w:t>
            </w:r>
            <w:r>
              <w:fldChar w:fldCharType="end"/>
            </w:r>
            <w:r>
              <w:t xml:space="preserve"> </w:t>
            </w:r>
          </w:p>
        </w:tc>
        <w:tc>
          <w:tcPr>
            <w:tcW w:w="1267" w:type="pct"/>
            <w:tcBorders>
              <w:top w:val="single" w:sz="2" w:space="0" w:color="auto"/>
              <w:left w:val="single" w:sz="2" w:space="0" w:color="auto"/>
              <w:bottom w:val="single" w:sz="2" w:space="0" w:color="auto"/>
              <w:right w:val="single" w:sz="18" w:space="0" w:color="auto"/>
            </w:tcBorders>
          </w:tcPr>
          <w:p w:rsidR="00306AEC" w:rsidRPr="00C76084" w:rsidRDefault="00306AEC" w:rsidP="0055597C">
            <w:pPr>
              <w:spacing w:line="264" w:lineRule="auto"/>
              <w:jc w:val="left"/>
            </w:pPr>
          </w:p>
        </w:tc>
      </w:tr>
      <w:tr w:rsidR="00306AEC" w:rsidRPr="00C76084" w:rsidTr="0055597C">
        <w:trPr>
          <w:cantSplit/>
        </w:trPr>
        <w:tc>
          <w:tcPr>
            <w:tcW w:w="2091" w:type="pct"/>
            <w:tcBorders>
              <w:top w:val="single" w:sz="2" w:space="0" w:color="auto"/>
              <w:left w:val="single" w:sz="18" w:space="0" w:color="auto"/>
              <w:bottom w:val="single" w:sz="2" w:space="0" w:color="auto"/>
              <w:right w:val="single" w:sz="2" w:space="0" w:color="auto"/>
            </w:tcBorders>
            <w:vAlign w:val="center"/>
          </w:tcPr>
          <w:p w:rsidR="00306AEC" w:rsidRPr="00C76084" w:rsidRDefault="00306AEC" w:rsidP="00306AEC">
            <w:pPr>
              <w:spacing w:line="264" w:lineRule="auto"/>
              <w:jc w:val="left"/>
              <w:rPr>
                <w:rFonts w:cs="Calibri"/>
              </w:rPr>
            </w:pPr>
            <w:r>
              <w:rPr>
                <w:rFonts w:cs="Calibri"/>
              </w:rPr>
              <w:t>Statement of payroll software updating</w:t>
            </w:r>
          </w:p>
        </w:tc>
        <w:tc>
          <w:tcPr>
            <w:tcW w:w="307" w:type="pct"/>
            <w:tcBorders>
              <w:top w:val="single" w:sz="2" w:space="0" w:color="auto"/>
              <w:left w:val="single" w:sz="2" w:space="0" w:color="auto"/>
              <w:bottom w:val="single" w:sz="2" w:space="0" w:color="auto"/>
              <w:right w:val="single" w:sz="2" w:space="0" w:color="auto"/>
            </w:tcBorders>
            <w:vAlign w:val="center"/>
          </w:tcPr>
          <w:p w:rsidR="00306AEC" w:rsidRPr="00C76084" w:rsidRDefault="00306AEC" w:rsidP="0055597C">
            <w:pPr>
              <w:spacing w:line="264" w:lineRule="auto"/>
              <w:jc w:val="left"/>
              <w:rPr>
                <w:b/>
              </w:rPr>
            </w:pPr>
            <w:r>
              <w:rPr>
                <w:b/>
              </w:rPr>
              <w:t>M</w:t>
            </w:r>
          </w:p>
        </w:tc>
        <w:tc>
          <w:tcPr>
            <w:tcW w:w="514" w:type="pct"/>
            <w:tcBorders>
              <w:top w:val="single" w:sz="2" w:space="0" w:color="auto"/>
              <w:left w:val="single" w:sz="2" w:space="0" w:color="auto"/>
              <w:bottom w:val="single" w:sz="2" w:space="0" w:color="auto"/>
              <w:right w:val="single" w:sz="2" w:space="0" w:color="auto"/>
            </w:tcBorders>
            <w:vAlign w:val="center"/>
          </w:tcPr>
          <w:p w:rsidR="00306AEC" w:rsidRPr="00306AEC" w:rsidRDefault="00306AEC" w:rsidP="0055597C">
            <w:pPr>
              <w:pStyle w:val="Bold"/>
              <w:spacing w:before="0" w:after="0"/>
              <w:jc w:val="left"/>
              <w:rPr>
                <w:rFonts w:eastAsia="MS Gothic" w:cs="Segoe UI Symbol"/>
                <w:b w:val="0"/>
              </w:rPr>
            </w:pPr>
            <w:r w:rsidRPr="00306AEC">
              <w:rPr>
                <w:rFonts w:ascii="MS Gothic" w:eastAsia="MS Gothic" w:hAnsi="MS Gothic" w:cs="MS Gothic" w:hint="eastAsia"/>
                <w:b w:val="0"/>
              </w:rPr>
              <w:t>❑</w:t>
            </w:r>
            <w:r w:rsidRPr="00306AEC">
              <w:rPr>
                <w:b w:val="0"/>
              </w:rPr>
              <w:t xml:space="preserve"> Yes </w:t>
            </w:r>
            <w:r w:rsidRPr="00306AEC">
              <w:rPr>
                <w:b w:val="0"/>
              </w:rPr>
              <w:br/>
            </w:r>
            <w:r w:rsidRPr="00306AEC">
              <w:rPr>
                <w:rFonts w:ascii="MS Gothic" w:eastAsia="MS Gothic" w:hAnsi="MS Gothic" w:cs="MS Gothic" w:hint="eastAsia"/>
                <w:b w:val="0"/>
              </w:rPr>
              <w:t>❑</w:t>
            </w:r>
            <w:r w:rsidRPr="00306AEC">
              <w:rPr>
                <w:b w:val="0"/>
              </w:rPr>
              <w:t xml:space="preserve"> No</w:t>
            </w:r>
          </w:p>
        </w:tc>
        <w:tc>
          <w:tcPr>
            <w:tcW w:w="821" w:type="pct"/>
            <w:tcBorders>
              <w:top w:val="single" w:sz="2" w:space="0" w:color="auto"/>
              <w:left w:val="single" w:sz="2" w:space="0" w:color="auto"/>
              <w:bottom w:val="single" w:sz="2" w:space="0" w:color="auto"/>
              <w:right w:val="single" w:sz="2" w:space="0" w:color="auto"/>
            </w:tcBorders>
            <w:vAlign w:val="center"/>
          </w:tcPr>
          <w:p w:rsidR="00306AEC" w:rsidRPr="00C76084" w:rsidRDefault="00306AEC" w:rsidP="0055597C">
            <w:pPr>
              <w:spacing w:line="264" w:lineRule="auto"/>
              <w:jc w:val="left"/>
            </w:pPr>
            <w:r>
              <w:t xml:space="preserve">Section </w:t>
            </w:r>
            <w:r>
              <w:fldChar w:fldCharType="begin"/>
            </w:r>
            <w:r>
              <w:instrText xml:space="preserve"> REF _Ref11911402 \r \h </w:instrText>
            </w:r>
            <w:r>
              <w:fldChar w:fldCharType="separate"/>
            </w:r>
            <w:r>
              <w:t>7.2</w:t>
            </w:r>
            <w:r>
              <w:fldChar w:fldCharType="end"/>
            </w:r>
            <w:r>
              <w:t xml:space="preserve">  Page </w:t>
            </w:r>
            <w:r>
              <w:fldChar w:fldCharType="begin"/>
            </w:r>
            <w:r>
              <w:instrText xml:space="preserve"> PAGEREF _Ref11911402 \h </w:instrText>
            </w:r>
            <w:r>
              <w:fldChar w:fldCharType="separate"/>
            </w:r>
            <w:r>
              <w:rPr>
                <w:noProof/>
              </w:rPr>
              <w:t>6</w:t>
            </w:r>
            <w:r>
              <w:fldChar w:fldCharType="end"/>
            </w:r>
          </w:p>
        </w:tc>
        <w:tc>
          <w:tcPr>
            <w:tcW w:w="1267" w:type="pct"/>
            <w:tcBorders>
              <w:top w:val="single" w:sz="2" w:space="0" w:color="auto"/>
              <w:left w:val="single" w:sz="2" w:space="0" w:color="auto"/>
              <w:bottom w:val="single" w:sz="2" w:space="0" w:color="auto"/>
              <w:right w:val="single" w:sz="18" w:space="0" w:color="auto"/>
            </w:tcBorders>
          </w:tcPr>
          <w:p w:rsidR="00306AEC" w:rsidRPr="00C76084" w:rsidRDefault="00306AEC" w:rsidP="0055597C">
            <w:pPr>
              <w:spacing w:line="264" w:lineRule="auto"/>
              <w:jc w:val="left"/>
            </w:pPr>
          </w:p>
        </w:tc>
      </w:tr>
      <w:tr w:rsidR="00306AEC" w:rsidRPr="00C76084" w:rsidTr="0055597C">
        <w:trPr>
          <w:cantSplit/>
        </w:trPr>
        <w:tc>
          <w:tcPr>
            <w:tcW w:w="2091" w:type="pct"/>
            <w:tcBorders>
              <w:top w:val="single" w:sz="2" w:space="0" w:color="auto"/>
              <w:left w:val="single" w:sz="18" w:space="0" w:color="auto"/>
              <w:bottom w:val="single" w:sz="2" w:space="0" w:color="auto"/>
              <w:right w:val="single" w:sz="2" w:space="0" w:color="auto"/>
            </w:tcBorders>
            <w:vAlign w:val="center"/>
          </w:tcPr>
          <w:p w:rsidR="00306AEC" w:rsidRPr="00C76084" w:rsidRDefault="00306AEC" w:rsidP="00306AEC">
            <w:pPr>
              <w:spacing w:line="264" w:lineRule="auto"/>
              <w:jc w:val="left"/>
              <w:rPr>
                <w:rFonts w:cs="Calibri"/>
              </w:rPr>
            </w:pPr>
            <w:r>
              <w:rPr>
                <w:rFonts w:cs="Calibri"/>
              </w:rPr>
              <w:t>Statement of procedure for backing up data</w:t>
            </w:r>
          </w:p>
        </w:tc>
        <w:tc>
          <w:tcPr>
            <w:tcW w:w="307" w:type="pct"/>
            <w:tcBorders>
              <w:top w:val="single" w:sz="2" w:space="0" w:color="auto"/>
              <w:left w:val="single" w:sz="2" w:space="0" w:color="auto"/>
              <w:bottom w:val="single" w:sz="2" w:space="0" w:color="auto"/>
              <w:right w:val="single" w:sz="2" w:space="0" w:color="auto"/>
            </w:tcBorders>
            <w:vAlign w:val="center"/>
          </w:tcPr>
          <w:p w:rsidR="00306AEC" w:rsidRPr="00C76084" w:rsidRDefault="00306AEC" w:rsidP="0055597C">
            <w:pPr>
              <w:spacing w:line="264" w:lineRule="auto"/>
              <w:jc w:val="left"/>
              <w:rPr>
                <w:b/>
              </w:rPr>
            </w:pPr>
            <w:r>
              <w:rPr>
                <w:b/>
              </w:rPr>
              <w:t>M</w:t>
            </w:r>
          </w:p>
        </w:tc>
        <w:tc>
          <w:tcPr>
            <w:tcW w:w="514" w:type="pct"/>
            <w:tcBorders>
              <w:top w:val="single" w:sz="2" w:space="0" w:color="auto"/>
              <w:left w:val="single" w:sz="2" w:space="0" w:color="auto"/>
              <w:bottom w:val="single" w:sz="2" w:space="0" w:color="auto"/>
              <w:right w:val="single" w:sz="2" w:space="0" w:color="auto"/>
            </w:tcBorders>
            <w:vAlign w:val="center"/>
          </w:tcPr>
          <w:p w:rsidR="00306AEC" w:rsidRPr="00306AEC" w:rsidRDefault="00306AEC" w:rsidP="0055597C">
            <w:pPr>
              <w:pStyle w:val="Bold"/>
              <w:spacing w:before="0" w:after="0"/>
              <w:jc w:val="left"/>
              <w:rPr>
                <w:rFonts w:eastAsia="MS Gothic" w:cs="Segoe UI Symbol"/>
                <w:b w:val="0"/>
              </w:rPr>
            </w:pPr>
            <w:r w:rsidRPr="00306AEC">
              <w:rPr>
                <w:rFonts w:ascii="MS Gothic" w:eastAsia="MS Gothic" w:hAnsi="MS Gothic" w:cs="MS Gothic" w:hint="eastAsia"/>
                <w:b w:val="0"/>
              </w:rPr>
              <w:t>❑</w:t>
            </w:r>
            <w:r w:rsidRPr="00306AEC">
              <w:rPr>
                <w:b w:val="0"/>
              </w:rPr>
              <w:t xml:space="preserve"> Yes </w:t>
            </w:r>
            <w:r w:rsidRPr="00306AEC">
              <w:rPr>
                <w:b w:val="0"/>
              </w:rPr>
              <w:br/>
            </w:r>
            <w:r w:rsidRPr="00306AEC">
              <w:rPr>
                <w:rFonts w:ascii="MS Gothic" w:eastAsia="MS Gothic" w:hAnsi="MS Gothic" w:cs="MS Gothic" w:hint="eastAsia"/>
                <w:b w:val="0"/>
              </w:rPr>
              <w:t>❑</w:t>
            </w:r>
            <w:r w:rsidRPr="00306AEC">
              <w:rPr>
                <w:b w:val="0"/>
              </w:rPr>
              <w:t xml:space="preserve"> No</w:t>
            </w:r>
          </w:p>
        </w:tc>
        <w:tc>
          <w:tcPr>
            <w:tcW w:w="821" w:type="pct"/>
            <w:tcBorders>
              <w:top w:val="single" w:sz="2" w:space="0" w:color="auto"/>
              <w:left w:val="single" w:sz="2" w:space="0" w:color="auto"/>
              <w:bottom w:val="single" w:sz="2" w:space="0" w:color="auto"/>
              <w:right w:val="single" w:sz="2" w:space="0" w:color="auto"/>
            </w:tcBorders>
            <w:vAlign w:val="center"/>
          </w:tcPr>
          <w:p w:rsidR="00306AEC" w:rsidRPr="00C76084" w:rsidRDefault="00306AEC" w:rsidP="0055597C">
            <w:pPr>
              <w:spacing w:line="264" w:lineRule="auto"/>
              <w:jc w:val="left"/>
            </w:pPr>
            <w:r>
              <w:t xml:space="preserve">Section </w:t>
            </w:r>
            <w:r>
              <w:fldChar w:fldCharType="begin"/>
            </w:r>
            <w:r>
              <w:instrText xml:space="preserve"> REF _Ref11911461 \r \h </w:instrText>
            </w:r>
            <w:r>
              <w:fldChar w:fldCharType="separate"/>
            </w:r>
            <w:r>
              <w:t>7.3</w:t>
            </w:r>
            <w:r>
              <w:fldChar w:fldCharType="end"/>
            </w:r>
            <w:r>
              <w:t xml:space="preserve"> Page </w:t>
            </w:r>
            <w:r>
              <w:fldChar w:fldCharType="begin"/>
            </w:r>
            <w:r>
              <w:instrText xml:space="preserve"> PAGEREF _Ref11911461 \h </w:instrText>
            </w:r>
            <w:r>
              <w:fldChar w:fldCharType="separate"/>
            </w:r>
            <w:r>
              <w:rPr>
                <w:noProof/>
              </w:rPr>
              <w:t>7</w:t>
            </w:r>
            <w:r>
              <w:fldChar w:fldCharType="end"/>
            </w:r>
          </w:p>
        </w:tc>
        <w:tc>
          <w:tcPr>
            <w:tcW w:w="1267" w:type="pct"/>
            <w:tcBorders>
              <w:top w:val="single" w:sz="2" w:space="0" w:color="auto"/>
              <w:left w:val="single" w:sz="2" w:space="0" w:color="auto"/>
              <w:bottom w:val="single" w:sz="2" w:space="0" w:color="auto"/>
              <w:right w:val="single" w:sz="18" w:space="0" w:color="auto"/>
            </w:tcBorders>
          </w:tcPr>
          <w:p w:rsidR="00306AEC" w:rsidRPr="00C76084" w:rsidRDefault="00306AEC" w:rsidP="0055597C">
            <w:pPr>
              <w:spacing w:line="264" w:lineRule="auto"/>
              <w:jc w:val="left"/>
            </w:pPr>
          </w:p>
        </w:tc>
      </w:tr>
      <w:tr w:rsidR="00306AEC" w:rsidRPr="00C76084" w:rsidTr="0055597C">
        <w:trPr>
          <w:cantSplit/>
        </w:trPr>
        <w:tc>
          <w:tcPr>
            <w:tcW w:w="2091" w:type="pct"/>
            <w:tcBorders>
              <w:top w:val="single" w:sz="2" w:space="0" w:color="auto"/>
              <w:left w:val="single" w:sz="18" w:space="0" w:color="auto"/>
              <w:bottom w:val="single" w:sz="2" w:space="0" w:color="auto"/>
              <w:right w:val="single" w:sz="2" w:space="0" w:color="auto"/>
            </w:tcBorders>
            <w:vAlign w:val="center"/>
          </w:tcPr>
          <w:p w:rsidR="00306AEC" w:rsidRPr="00C76084" w:rsidRDefault="00306AEC" w:rsidP="0055597C">
            <w:pPr>
              <w:spacing w:line="264" w:lineRule="auto"/>
              <w:jc w:val="left"/>
              <w:rPr>
                <w:rFonts w:cs="Calibri"/>
              </w:rPr>
            </w:pPr>
            <w:r>
              <w:rPr>
                <w:rFonts w:cs="Calibri"/>
              </w:rPr>
              <w:t>Statement of keeping backups off-site</w:t>
            </w:r>
          </w:p>
        </w:tc>
        <w:tc>
          <w:tcPr>
            <w:tcW w:w="307" w:type="pct"/>
            <w:tcBorders>
              <w:top w:val="single" w:sz="2" w:space="0" w:color="auto"/>
              <w:left w:val="single" w:sz="2" w:space="0" w:color="auto"/>
              <w:bottom w:val="single" w:sz="2" w:space="0" w:color="auto"/>
              <w:right w:val="single" w:sz="2" w:space="0" w:color="auto"/>
            </w:tcBorders>
            <w:vAlign w:val="center"/>
          </w:tcPr>
          <w:p w:rsidR="00306AEC" w:rsidRPr="00C76084" w:rsidRDefault="00306AEC" w:rsidP="0055597C">
            <w:pPr>
              <w:spacing w:line="264" w:lineRule="auto"/>
              <w:jc w:val="left"/>
              <w:rPr>
                <w:b/>
              </w:rPr>
            </w:pPr>
            <w:r>
              <w:rPr>
                <w:b/>
              </w:rPr>
              <w:t>M</w:t>
            </w:r>
          </w:p>
        </w:tc>
        <w:tc>
          <w:tcPr>
            <w:tcW w:w="514" w:type="pct"/>
            <w:tcBorders>
              <w:top w:val="single" w:sz="2" w:space="0" w:color="auto"/>
              <w:left w:val="single" w:sz="2" w:space="0" w:color="auto"/>
              <w:bottom w:val="single" w:sz="2" w:space="0" w:color="auto"/>
              <w:right w:val="single" w:sz="2" w:space="0" w:color="auto"/>
            </w:tcBorders>
            <w:vAlign w:val="center"/>
          </w:tcPr>
          <w:p w:rsidR="00306AEC" w:rsidRPr="00306AEC" w:rsidRDefault="00306AEC" w:rsidP="0055597C">
            <w:pPr>
              <w:pStyle w:val="Bold"/>
              <w:spacing w:before="0" w:after="0"/>
              <w:jc w:val="left"/>
              <w:rPr>
                <w:rFonts w:eastAsia="MS Gothic" w:cs="Segoe UI Symbol"/>
                <w:b w:val="0"/>
              </w:rPr>
            </w:pPr>
            <w:r w:rsidRPr="00306AEC">
              <w:rPr>
                <w:rFonts w:ascii="MS Gothic" w:eastAsia="MS Gothic" w:hAnsi="MS Gothic" w:cs="MS Gothic" w:hint="eastAsia"/>
                <w:b w:val="0"/>
              </w:rPr>
              <w:t>❑</w:t>
            </w:r>
            <w:r w:rsidRPr="00306AEC">
              <w:rPr>
                <w:b w:val="0"/>
              </w:rPr>
              <w:t xml:space="preserve"> Yes </w:t>
            </w:r>
            <w:r w:rsidRPr="00306AEC">
              <w:rPr>
                <w:b w:val="0"/>
              </w:rPr>
              <w:br/>
            </w:r>
            <w:r w:rsidRPr="00306AEC">
              <w:rPr>
                <w:rFonts w:ascii="MS Gothic" w:eastAsia="MS Gothic" w:hAnsi="MS Gothic" w:cs="MS Gothic" w:hint="eastAsia"/>
                <w:b w:val="0"/>
              </w:rPr>
              <w:t>❑</w:t>
            </w:r>
            <w:r w:rsidRPr="00306AEC">
              <w:rPr>
                <w:b w:val="0"/>
              </w:rPr>
              <w:t xml:space="preserve"> No</w:t>
            </w:r>
          </w:p>
        </w:tc>
        <w:tc>
          <w:tcPr>
            <w:tcW w:w="821" w:type="pct"/>
            <w:tcBorders>
              <w:top w:val="single" w:sz="2" w:space="0" w:color="auto"/>
              <w:left w:val="single" w:sz="2" w:space="0" w:color="auto"/>
              <w:bottom w:val="single" w:sz="2" w:space="0" w:color="auto"/>
              <w:right w:val="single" w:sz="2" w:space="0" w:color="auto"/>
            </w:tcBorders>
            <w:vAlign w:val="center"/>
          </w:tcPr>
          <w:p w:rsidR="00306AEC" w:rsidRPr="00C76084" w:rsidRDefault="00306AEC" w:rsidP="0055597C">
            <w:pPr>
              <w:spacing w:line="264" w:lineRule="auto"/>
              <w:jc w:val="left"/>
            </w:pPr>
            <w:r>
              <w:t xml:space="preserve">Section </w:t>
            </w:r>
            <w:r>
              <w:fldChar w:fldCharType="begin"/>
            </w:r>
            <w:r>
              <w:instrText xml:space="preserve"> REF _Ref11911572 \r \h </w:instrText>
            </w:r>
            <w:r>
              <w:fldChar w:fldCharType="separate"/>
            </w:r>
            <w:r>
              <w:t>7.4</w:t>
            </w:r>
            <w:r>
              <w:fldChar w:fldCharType="end"/>
            </w:r>
            <w:r>
              <w:t xml:space="preserve"> Page </w:t>
            </w:r>
            <w:r>
              <w:fldChar w:fldCharType="begin"/>
            </w:r>
            <w:r>
              <w:instrText xml:space="preserve"> PAGEREF _Ref11911572 \h </w:instrText>
            </w:r>
            <w:r>
              <w:fldChar w:fldCharType="separate"/>
            </w:r>
            <w:r>
              <w:rPr>
                <w:noProof/>
              </w:rPr>
              <w:t>7</w:t>
            </w:r>
            <w:r>
              <w:fldChar w:fldCharType="end"/>
            </w:r>
          </w:p>
        </w:tc>
        <w:tc>
          <w:tcPr>
            <w:tcW w:w="1267" w:type="pct"/>
            <w:tcBorders>
              <w:top w:val="single" w:sz="2" w:space="0" w:color="auto"/>
              <w:left w:val="single" w:sz="2" w:space="0" w:color="auto"/>
              <w:bottom w:val="single" w:sz="2" w:space="0" w:color="auto"/>
              <w:right w:val="single" w:sz="18" w:space="0" w:color="auto"/>
            </w:tcBorders>
          </w:tcPr>
          <w:p w:rsidR="00306AEC" w:rsidRPr="00C76084" w:rsidRDefault="00306AEC" w:rsidP="0055597C">
            <w:pPr>
              <w:spacing w:line="264" w:lineRule="auto"/>
              <w:jc w:val="left"/>
            </w:pPr>
          </w:p>
        </w:tc>
      </w:tr>
      <w:tr w:rsidR="00306AEC" w:rsidRPr="00C76084" w:rsidTr="0055597C">
        <w:trPr>
          <w:cantSplit/>
        </w:trPr>
        <w:tc>
          <w:tcPr>
            <w:tcW w:w="2091" w:type="pct"/>
            <w:tcBorders>
              <w:top w:val="single" w:sz="2" w:space="0" w:color="auto"/>
              <w:left w:val="single" w:sz="18" w:space="0" w:color="auto"/>
              <w:bottom w:val="single" w:sz="2" w:space="0" w:color="auto"/>
              <w:right w:val="single" w:sz="2" w:space="0" w:color="auto"/>
            </w:tcBorders>
            <w:vAlign w:val="center"/>
          </w:tcPr>
          <w:p w:rsidR="00306AEC" w:rsidRPr="00C76084" w:rsidRDefault="00306AEC" w:rsidP="0055597C">
            <w:pPr>
              <w:spacing w:line="264" w:lineRule="auto"/>
              <w:jc w:val="left"/>
              <w:rPr>
                <w:rFonts w:cs="Calibri"/>
              </w:rPr>
            </w:pPr>
            <w:r>
              <w:rPr>
                <w:rFonts w:cs="Calibri"/>
              </w:rPr>
              <w:t>Statement of managing compliance with POPI Act and its regulations</w:t>
            </w:r>
          </w:p>
        </w:tc>
        <w:tc>
          <w:tcPr>
            <w:tcW w:w="307" w:type="pct"/>
            <w:tcBorders>
              <w:top w:val="single" w:sz="2" w:space="0" w:color="auto"/>
              <w:left w:val="single" w:sz="2" w:space="0" w:color="auto"/>
              <w:bottom w:val="single" w:sz="2" w:space="0" w:color="auto"/>
              <w:right w:val="single" w:sz="2" w:space="0" w:color="auto"/>
            </w:tcBorders>
            <w:vAlign w:val="center"/>
          </w:tcPr>
          <w:p w:rsidR="00306AEC" w:rsidRPr="00C76084" w:rsidRDefault="00306AEC" w:rsidP="0055597C">
            <w:pPr>
              <w:spacing w:line="264" w:lineRule="auto"/>
              <w:jc w:val="left"/>
              <w:rPr>
                <w:b/>
              </w:rPr>
            </w:pPr>
            <w:r>
              <w:rPr>
                <w:b/>
              </w:rPr>
              <w:t>M</w:t>
            </w:r>
          </w:p>
        </w:tc>
        <w:tc>
          <w:tcPr>
            <w:tcW w:w="514" w:type="pct"/>
            <w:tcBorders>
              <w:top w:val="single" w:sz="2" w:space="0" w:color="auto"/>
              <w:left w:val="single" w:sz="2" w:space="0" w:color="auto"/>
              <w:bottom w:val="single" w:sz="2" w:space="0" w:color="auto"/>
              <w:right w:val="single" w:sz="2" w:space="0" w:color="auto"/>
            </w:tcBorders>
            <w:vAlign w:val="center"/>
          </w:tcPr>
          <w:p w:rsidR="00306AEC" w:rsidRPr="00306AEC" w:rsidRDefault="00306AEC" w:rsidP="0055597C">
            <w:pPr>
              <w:pStyle w:val="Bold"/>
              <w:spacing w:before="0" w:after="0"/>
              <w:jc w:val="left"/>
              <w:rPr>
                <w:rFonts w:eastAsia="MS Gothic" w:cs="Segoe UI Symbol"/>
                <w:b w:val="0"/>
              </w:rPr>
            </w:pPr>
            <w:r w:rsidRPr="00306AEC">
              <w:rPr>
                <w:rFonts w:ascii="MS Gothic" w:eastAsia="MS Gothic" w:hAnsi="MS Gothic" w:cs="MS Gothic" w:hint="eastAsia"/>
                <w:b w:val="0"/>
              </w:rPr>
              <w:t>❑</w:t>
            </w:r>
            <w:r w:rsidRPr="00306AEC">
              <w:rPr>
                <w:b w:val="0"/>
              </w:rPr>
              <w:t xml:space="preserve"> Yes </w:t>
            </w:r>
            <w:r w:rsidRPr="00306AEC">
              <w:rPr>
                <w:b w:val="0"/>
              </w:rPr>
              <w:br/>
            </w:r>
            <w:r w:rsidRPr="00306AEC">
              <w:rPr>
                <w:rFonts w:ascii="MS Gothic" w:eastAsia="MS Gothic" w:hAnsi="MS Gothic" w:cs="MS Gothic" w:hint="eastAsia"/>
                <w:b w:val="0"/>
              </w:rPr>
              <w:t>❑</w:t>
            </w:r>
            <w:r w:rsidRPr="00306AEC">
              <w:rPr>
                <w:b w:val="0"/>
              </w:rPr>
              <w:t xml:space="preserve"> No</w:t>
            </w:r>
          </w:p>
        </w:tc>
        <w:tc>
          <w:tcPr>
            <w:tcW w:w="821" w:type="pct"/>
            <w:tcBorders>
              <w:top w:val="single" w:sz="2" w:space="0" w:color="auto"/>
              <w:left w:val="single" w:sz="2" w:space="0" w:color="auto"/>
              <w:bottom w:val="single" w:sz="2" w:space="0" w:color="auto"/>
              <w:right w:val="single" w:sz="2" w:space="0" w:color="auto"/>
            </w:tcBorders>
            <w:vAlign w:val="center"/>
          </w:tcPr>
          <w:p w:rsidR="00306AEC" w:rsidRPr="00C76084" w:rsidRDefault="00306AEC" w:rsidP="0055597C">
            <w:pPr>
              <w:spacing w:line="264" w:lineRule="auto"/>
              <w:jc w:val="left"/>
            </w:pPr>
            <w:r>
              <w:t xml:space="preserve">Section </w:t>
            </w:r>
            <w:r>
              <w:fldChar w:fldCharType="begin"/>
            </w:r>
            <w:r>
              <w:instrText xml:space="preserve"> REF _Ref11911615 \r \h </w:instrText>
            </w:r>
            <w:r>
              <w:fldChar w:fldCharType="separate"/>
            </w:r>
            <w:r>
              <w:t>7.5</w:t>
            </w:r>
            <w:r>
              <w:fldChar w:fldCharType="end"/>
            </w:r>
            <w:r>
              <w:t xml:space="preserve"> Page </w:t>
            </w:r>
            <w:r>
              <w:fldChar w:fldCharType="begin"/>
            </w:r>
            <w:r>
              <w:instrText xml:space="preserve"> PAGEREF _Ref11911615 \h </w:instrText>
            </w:r>
            <w:r>
              <w:fldChar w:fldCharType="separate"/>
            </w:r>
            <w:r>
              <w:rPr>
                <w:noProof/>
              </w:rPr>
              <w:t>7</w:t>
            </w:r>
            <w:r>
              <w:fldChar w:fldCharType="end"/>
            </w:r>
          </w:p>
        </w:tc>
        <w:tc>
          <w:tcPr>
            <w:tcW w:w="1267" w:type="pct"/>
            <w:tcBorders>
              <w:top w:val="single" w:sz="2" w:space="0" w:color="auto"/>
              <w:left w:val="single" w:sz="2" w:space="0" w:color="auto"/>
              <w:bottom w:val="single" w:sz="2" w:space="0" w:color="auto"/>
              <w:right w:val="single" w:sz="18" w:space="0" w:color="auto"/>
            </w:tcBorders>
          </w:tcPr>
          <w:p w:rsidR="00306AEC" w:rsidRPr="00C76084" w:rsidRDefault="00306AEC" w:rsidP="0055597C">
            <w:pPr>
              <w:spacing w:line="264" w:lineRule="auto"/>
              <w:jc w:val="left"/>
            </w:pPr>
          </w:p>
        </w:tc>
      </w:tr>
      <w:tr w:rsidR="00306AEC" w:rsidRPr="00C76084" w:rsidTr="00030A4E">
        <w:tc>
          <w:tcPr>
            <w:tcW w:w="2091" w:type="pct"/>
            <w:tcBorders>
              <w:top w:val="single" w:sz="2" w:space="0" w:color="auto"/>
              <w:left w:val="single" w:sz="18" w:space="0" w:color="auto"/>
              <w:bottom w:val="single" w:sz="2" w:space="0" w:color="auto"/>
              <w:right w:val="single" w:sz="2" w:space="0" w:color="auto"/>
            </w:tcBorders>
            <w:vAlign w:val="center"/>
          </w:tcPr>
          <w:p w:rsidR="00306AEC" w:rsidRPr="00C76084" w:rsidRDefault="00306AEC" w:rsidP="00B50AC9">
            <w:pPr>
              <w:rPr>
                <w:rFonts w:cs="Calibri"/>
              </w:rPr>
            </w:pPr>
            <w:r>
              <w:rPr>
                <w:rFonts w:cs="Calibri"/>
              </w:rPr>
              <w:t xml:space="preserve">Completed </w:t>
            </w:r>
            <w:r w:rsidRPr="00C76084">
              <w:rPr>
                <w:rFonts w:cs="Calibri"/>
              </w:rPr>
              <w:t>Pricing</w:t>
            </w:r>
            <w:r w:rsidRPr="00C76084">
              <w:t xml:space="preserve"> (SBD 3)</w:t>
            </w:r>
          </w:p>
        </w:tc>
        <w:tc>
          <w:tcPr>
            <w:tcW w:w="307" w:type="pct"/>
            <w:tcBorders>
              <w:top w:val="single" w:sz="2" w:space="0" w:color="auto"/>
              <w:left w:val="single" w:sz="2" w:space="0" w:color="auto"/>
              <w:bottom w:val="single" w:sz="2" w:space="0" w:color="auto"/>
              <w:right w:val="single" w:sz="2" w:space="0" w:color="auto"/>
            </w:tcBorders>
            <w:vAlign w:val="center"/>
          </w:tcPr>
          <w:p w:rsidR="00306AEC" w:rsidRPr="00C76084" w:rsidRDefault="00306AEC" w:rsidP="00B50AC9">
            <w:pPr>
              <w:jc w:val="left"/>
              <w:rPr>
                <w:b/>
              </w:rPr>
            </w:pPr>
            <w:r w:rsidRPr="00C76084">
              <w:rPr>
                <w:b/>
              </w:rPr>
              <w:t>M</w:t>
            </w:r>
          </w:p>
        </w:tc>
        <w:tc>
          <w:tcPr>
            <w:tcW w:w="514" w:type="pct"/>
            <w:tcBorders>
              <w:top w:val="single" w:sz="2" w:space="0" w:color="auto"/>
              <w:left w:val="single" w:sz="2" w:space="0" w:color="auto"/>
              <w:bottom w:val="single" w:sz="2" w:space="0" w:color="auto"/>
              <w:right w:val="single" w:sz="2" w:space="0" w:color="auto"/>
            </w:tcBorders>
            <w:vAlign w:val="center"/>
          </w:tcPr>
          <w:p w:rsidR="00306AEC" w:rsidRPr="00C76084" w:rsidRDefault="00306AEC" w:rsidP="00B50AC9">
            <w:pPr>
              <w:spacing w:before="0" w:line="240" w:lineRule="auto"/>
              <w:jc w:val="left"/>
              <w:rPr>
                <w:rFonts w:ascii="Segoe UI Symbol" w:eastAsia="MS Gothic" w:hAnsi="Segoe UI Symbol" w:cs="Segoe UI Symbol"/>
              </w:rPr>
            </w:pPr>
            <w:r w:rsidRPr="00C76084">
              <w:rPr>
                <w:rFonts w:ascii="Segoe UI Symbol" w:eastAsia="MS Gothic" w:hAnsi="Segoe UI Symbol" w:cs="Segoe UI Symbol"/>
              </w:rPr>
              <w:t>❑</w:t>
            </w:r>
            <w:r w:rsidRPr="00C76084">
              <w:t xml:space="preserve"> Yes </w:t>
            </w:r>
            <w:r w:rsidRPr="00C76084">
              <w:br/>
            </w:r>
            <w:r w:rsidRPr="00C76084">
              <w:rPr>
                <w:rFonts w:ascii="Segoe UI Symbol" w:eastAsia="MS Gothic" w:hAnsi="Segoe UI Symbol" w:cs="Segoe UI Symbol"/>
              </w:rPr>
              <w:t>❑</w:t>
            </w:r>
            <w:r w:rsidRPr="00C76084">
              <w:t xml:space="preserve"> No</w:t>
            </w:r>
          </w:p>
        </w:tc>
        <w:tc>
          <w:tcPr>
            <w:tcW w:w="821" w:type="pct"/>
            <w:tcBorders>
              <w:top w:val="single" w:sz="2" w:space="0" w:color="auto"/>
              <w:left w:val="single" w:sz="2" w:space="0" w:color="auto"/>
              <w:bottom w:val="single" w:sz="2" w:space="0" w:color="auto"/>
              <w:right w:val="single" w:sz="2" w:space="0" w:color="auto"/>
            </w:tcBorders>
            <w:vAlign w:val="center"/>
          </w:tcPr>
          <w:p w:rsidR="00306AEC" w:rsidRPr="00C76084" w:rsidRDefault="00306AEC" w:rsidP="00B50AC9">
            <w:pPr>
              <w:jc w:val="left"/>
            </w:pPr>
            <w:r>
              <w:t xml:space="preserve">Pages </w:t>
            </w:r>
            <w:r>
              <w:fldChar w:fldCharType="begin"/>
            </w:r>
            <w:r>
              <w:instrText xml:space="preserve"> PAGEREF _Ref8302105 \h </w:instrText>
            </w:r>
            <w:r>
              <w:fldChar w:fldCharType="separate"/>
            </w:r>
            <w:r>
              <w:rPr>
                <w:noProof/>
              </w:rPr>
              <w:t>23</w:t>
            </w:r>
            <w:r>
              <w:fldChar w:fldCharType="end"/>
            </w:r>
            <w:r>
              <w:t xml:space="preserve"> to </w:t>
            </w:r>
            <w:r>
              <w:fldChar w:fldCharType="begin"/>
            </w:r>
            <w:r>
              <w:instrText xml:space="preserve"> PAGEREF _Ref8302112 \h </w:instrText>
            </w:r>
            <w:r>
              <w:fldChar w:fldCharType="separate"/>
            </w:r>
            <w:r>
              <w:rPr>
                <w:noProof/>
              </w:rPr>
              <w:t>26</w:t>
            </w:r>
            <w:r>
              <w:fldChar w:fldCharType="end"/>
            </w:r>
          </w:p>
        </w:tc>
        <w:tc>
          <w:tcPr>
            <w:tcW w:w="1267" w:type="pct"/>
            <w:tcBorders>
              <w:top w:val="single" w:sz="2" w:space="0" w:color="auto"/>
              <w:left w:val="single" w:sz="2" w:space="0" w:color="auto"/>
              <w:bottom w:val="single" w:sz="2" w:space="0" w:color="auto"/>
              <w:right w:val="single" w:sz="18" w:space="0" w:color="auto"/>
            </w:tcBorders>
          </w:tcPr>
          <w:p w:rsidR="00306AEC" w:rsidRPr="00C76084" w:rsidRDefault="00306AEC" w:rsidP="00B50AC9">
            <w:pPr>
              <w:jc w:val="left"/>
            </w:pPr>
          </w:p>
        </w:tc>
      </w:tr>
      <w:tr w:rsidR="00306AEC" w:rsidRPr="00C76084" w:rsidTr="00030A4E">
        <w:tc>
          <w:tcPr>
            <w:tcW w:w="2091" w:type="pct"/>
            <w:tcBorders>
              <w:top w:val="single" w:sz="2" w:space="0" w:color="auto"/>
              <w:left w:val="single" w:sz="18" w:space="0" w:color="auto"/>
              <w:bottom w:val="single" w:sz="18" w:space="0" w:color="auto"/>
              <w:right w:val="single" w:sz="2" w:space="0" w:color="auto"/>
            </w:tcBorders>
            <w:vAlign w:val="center"/>
          </w:tcPr>
          <w:p w:rsidR="00306AEC" w:rsidRPr="00306AEC" w:rsidRDefault="00306AEC" w:rsidP="00B50AC9">
            <w:pPr>
              <w:rPr>
                <w:rFonts w:cs="Calibri"/>
              </w:rPr>
            </w:pPr>
            <w:r w:rsidRPr="00306AEC">
              <w:t>Pricing to be placed in a separate envelope</w:t>
            </w:r>
          </w:p>
        </w:tc>
        <w:tc>
          <w:tcPr>
            <w:tcW w:w="307" w:type="pct"/>
            <w:tcBorders>
              <w:top w:val="single" w:sz="2" w:space="0" w:color="auto"/>
              <w:left w:val="single" w:sz="2" w:space="0" w:color="auto"/>
              <w:bottom w:val="single" w:sz="18" w:space="0" w:color="auto"/>
              <w:right w:val="single" w:sz="2" w:space="0" w:color="auto"/>
            </w:tcBorders>
            <w:vAlign w:val="center"/>
          </w:tcPr>
          <w:p w:rsidR="00306AEC" w:rsidRPr="00C76084" w:rsidRDefault="00306AEC" w:rsidP="00B50AC9">
            <w:pPr>
              <w:jc w:val="left"/>
              <w:rPr>
                <w:b/>
              </w:rPr>
            </w:pPr>
            <w:r w:rsidRPr="00C76084">
              <w:rPr>
                <w:b/>
              </w:rPr>
              <w:t>M</w:t>
            </w:r>
          </w:p>
        </w:tc>
        <w:tc>
          <w:tcPr>
            <w:tcW w:w="514" w:type="pct"/>
            <w:tcBorders>
              <w:top w:val="single" w:sz="2" w:space="0" w:color="auto"/>
              <w:left w:val="single" w:sz="2" w:space="0" w:color="auto"/>
              <w:bottom w:val="single" w:sz="18" w:space="0" w:color="auto"/>
              <w:right w:val="single" w:sz="2" w:space="0" w:color="auto"/>
            </w:tcBorders>
            <w:vAlign w:val="center"/>
          </w:tcPr>
          <w:p w:rsidR="00306AEC" w:rsidRPr="00C76084" w:rsidRDefault="00306AEC" w:rsidP="00B50AC9">
            <w:pPr>
              <w:spacing w:before="0" w:line="240" w:lineRule="auto"/>
              <w:jc w:val="left"/>
              <w:rPr>
                <w:rFonts w:ascii="Segoe UI Symbol" w:eastAsia="MS Gothic" w:hAnsi="Segoe UI Symbol" w:cs="Segoe UI Symbol"/>
              </w:rPr>
            </w:pPr>
            <w:r w:rsidRPr="00C76084">
              <w:rPr>
                <w:rFonts w:ascii="Segoe UI Symbol" w:eastAsia="MS Gothic" w:hAnsi="Segoe UI Symbol" w:cs="Segoe UI Symbol"/>
              </w:rPr>
              <w:t>❑</w:t>
            </w:r>
            <w:r w:rsidRPr="00C76084">
              <w:t xml:space="preserve"> Yes </w:t>
            </w:r>
            <w:r w:rsidRPr="00C76084">
              <w:br/>
            </w:r>
            <w:r w:rsidRPr="00C76084">
              <w:rPr>
                <w:rFonts w:ascii="Segoe UI Symbol" w:eastAsia="MS Gothic" w:hAnsi="Segoe UI Symbol" w:cs="Segoe UI Symbol"/>
              </w:rPr>
              <w:t>❑</w:t>
            </w:r>
            <w:r w:rsidRPr="00C76084">
              <w:t xml:space="preserve"> No</w:t>
            </w:r>
          </w:p>
        </w:tc>
        <w:tc>
          <w:tcPr>
            <w:tcW w:w="821" w:type="pct"/>
            <w:tcBorders>
              <w:top w:val="single" w:sz="2" w:space="0" w:color="auto"/>
              <w:left w:val="single" w:sz="2" w:space="0" w:color="auto"/>
              <w:bottom w:val="single" w:sz="18" w:space="0" w:color="auto"/>
              <w:right w:val="single" w:sz="2" w:space="0" w:color="auto"/>
            </w:tcBorders>
            <w:vAlign w:val="center"/>
          </w:tcPr>
          <w:p w:rsidR="00306AEC" w:rsidRPr="00C76084" w:rsidRDefault="00306AEC" w:rsidP="00B50AC9">
            <w:pPr>
              <w:jc w:val="left"/>
            </w:pPr>
            <w:r>
              <w:t xml:space="preserve">Pages </w:t>
            </w:r>
            <w:r>
              <w:fldChar w:fldCharType="begin"/>
            </w:r>
            <w:r>
              <w:instrText xml:space="preserve"> PAGEREF _Ref8302105 \h </w:instrText>
            </w:r>
            <w:r>
              <w:fldChar w:fldCharType="separate"/>
            </w:r>
            <w:r>
              <w:rPr>
                <w:noProof/>
              </w:rPr>
              <w:t>23</w:t>
            </w:r>
            <w:r>
              <w:fldChar w:fldCharType="end"/>
            </w:r>
            <w:r>
              <w:t xml:space="preserve"> to </w:t>
            </w:r>
            <w:r>
              <w:fldChar w:fldCharType="begin"/>
            </w:r>
            <w:r>
              <w:instrText xml:space="preserve"> PAGEREF _Ref8302112 \h </w:instrText>
            </w:r>
            <w:r>
              <w:fldChar w:fldCharType="separate"/>
            </w:r>
            <w:r>
              <w:rPr>
                <w:noProof/>
              </w:rPr>
              <w:t>26</w:t>
            </w:r>
            <w:r>
              <w:fldChar w:fldCharType="end"/>
            </w:r>
          </w:p>
        </w:tc>
        <w:tc>
          <w:tcPr>
            <w:tcW w:w="1267" w:type="pct"/>
            <w:tcBorders>
              <w:top w:val="single" w:sz="2" w:space="0" w:color="auto"/>
              <w:left w:val="single" w:sz="2" w:space="0" w:color="auto"/>
              <w:bottom w:val="single" w:sz="18" w:space="0" w:color="auto"/>
              <w:right w:val="single" w:sz="18" w:space="0" w:color="auto"/>
            </w:tcBorders>
          </w:tcPr>
          <w:p w:rsidR="00306AEC" w:rsidRPr="00C76084" w:rsidRDefault="00306AEC" w:rsidP="00B50AC9">
            <w:pPr>
              <w:jc w:val="left"/>
            </w:pPr>
          </w:p>
        </w:tc>
      </w:tr>
    </w:tbl>
    <w:p w:rsidR="00CA694B" w:rsidRPr="00C76084" w:rsidRDefault="00CA694B" w:rsidP="00824096"/>
    <w:p w:rsidR="00290FD7" w:rsidRPr="00C76084" w:rsidRDefault="00290FD7" w:rsidP="009A3CE7"/>
    <w:tbl>
      <w:tblPr>
        <w:tblStyle w:val="TableGrid"/>
        <w:tblW w:w="4875" w:type="pct"/>
        <w:tblInd w:w="108" w:type="dxa"/>
        <w:tblLayout w:type="fixed"/>
        <w:tblLook w:val="04A0" w:firstRow="1" w:lastRow="0" w:firstColumn="1" w:lastColumn="0" w:noHBand="0" w:noVBand="1"/>
      </w:tblPr>
      <w:tblGrid>
        <w:gridCol w:w="9497"/>
      </w:tblGrid>
      <w:tr w:rsidR="00A443A6" w:rsidRPr="00C76084" w:rsidTr="00FE6B7E">
        <w:trPr>
          <w:tblHeader/>
        </w:trPr>
        <w:tc>
          <w:tcPr>
            <w:tcW w:w="5000" w:type="pct"/>
            <w:shd w:val="clear" w:color="auto" w:fill="F2F2F2" w:themeFill="background1" w:themeFillShade="F2"/>
          </w:tcPr>
          <w:p w:rsidR="00A443A6" w:rsidRPr="00C76084" w:rsidRDefault="00A443A6" w:rsidP="009A3CE7">
            <w:pPr>
              <w:pStyle w:val="Heading2"/>
              <w:outlineLvl w:val="1"/>
              <w:rPr>
                <w:rFonts w:asciiTheme="minorHAnsi" w:hAnsiTheme="minorHAnsi"/>
              </w:rPr>
            </w:pPr>
            <w:bookmarkStart w:id="97" w:name="_Toc522634949"/>
            <w:bookmarkStart w:id="98" w:name="_Toc529906818"/>
            <w:bookmarkStart w:id="99" w:name="_Toc529937415"/>
            <w:bookmarkStart w:id="100" w:name="_Ref867235"/>
            <w:bookmarkStart w:id="101" w:name="_Toc11911710"/>
            <w:r w:rsidRPr="00C76084">
              <w:rPr>
                <w:rFonts w:asciiTheme="minorHAnsi" w:hAnsiTheme="minorHAnsi"/>
                <w:caps w:val="0"/>
              </w:rPr>
              <w:t xml:space="preserve">BID </w:t>
            </w:r>
            <w:bookmarkEnd w:id="97"/>
            <w:bookmarkEnd w:id="98"/>
            <w:bookmarkEnd w:id="99"/>
            <w:r w:rsidRPr="00C76084">
              <w:rPr>
                <w:rFonts w:asciiTheme="minorHAnsi" w:hAnsiTheme="minorHAnsi"/>
                <w:caps w:val="0"/>
              </w:rPr>
              <w:t>SIGNATURE</w:t>
            </w:r>
            <w:r w:rsidR="009A3CE7" w:rsidRPr="00C76084">
              <w:rPr>
                <w:rFonts w:asciiTheme="minorHAnsi" w:hAnsiTheme="minorHAnsi"/>
                <w:caps w:val="0"/>
              </w:rPr>
              <w:t xml:space="preserve"> (SBD 1)</w:t>
            </w:r>
            <w:bookmarkEnd w:id="100"/>
            <w:bookmarkEnd w:id="101"/>
          </w:p>
        </w:tc>
      </w:tr>
      <w:tr w:rsidR="00A443A6" w:rsidRPr="00C76084" w:rsidTr="00FE6B7E">
        <w:tc>
          <w:tcPr>
            <w:tcW w:w="5000" w:type="pct"/>
          </w:tcPr>
          <w:p w:rsidR="009A3CE7" w:rsidRPr="00C76084" w:rsidRDefault="00A443A6" w:rsidP="009A3CE7">
            <w:pPr>
              <w:rPr>
                <w:rFonts w:cs="Calibri"/>
              </w:rPr>
            </w:pPr>
            <w:r w:rsidRPr="00C76084">
              <w:t>I hereby undertake to supply all or any of the goods, works, and services described in this procurement invitation to the NRF in accordance with the requirements and specifications stipulated in this Bid Invitation document at the price/s quoted.</w:t>
            </w:r>
            <w:r w:rsidR="009A3CE7" w:rsidRPr="00C76084">
              <w:t xml:space="preserve"> I confirm that I have satisfied myself as to the correctness and validity of my offer/bid in response to this Invitation, cover all my obligations and I accept that any mistakes regarding price(s) and rate(s) and calculations will be at my own risk. My offer remains binding upon me and open for acceptance by the NRF during the validity period indicated and calculated from the closing time of Bid Invitation</w:t>
            </w:r>
            <w:r w:rsidR="009A3CE7" w:rsidRPr="00C76084">
              <w:rPr>
                <w:rFonts w:cs="Calibri"/>
              </w:rPr>
              <w:t xml:space="preserve">. </w:t>
            </w:r>
            <w:r w:rsidR="009A3CE7" w:rsidRPr="00C76084">
              <w:t>I accept full responsibility for the proper execution and fulfilment of all obligations and conditions devolving on me in terms of this Bid Invitation as the principal liable for the due fulfilment of the subsequent contract if awarded to me.</w:t>
            </w:r>
          </w:p>
        </w:tc>
      </w:tr>
      <w:tr w:rsidR="0087058E" w:rsidRPr="00C76084" w:rsidTr="00FE6B7E">
        <w:tc>
          <w:tcPr>
            <w:tcW w:w="5000" w:type="pct"/>
          </w:tcPr>
          <w:p w:rsidR="0087058E" w:rsidRPr="00C76084" w:rsidRDefault="0087058E" w:rsidP="00A443A6">
            <w:r w:rsidRPr="0087058E">
              <w:t>I declare that during the bidding period did not have access to any NRF proprietary information or any other matter that may have unfairly placed our bid in a preferential position in relation to any of the other bidder(s).</w:t>
            </w:r>
          </w:p>
        </w:tc>
      </w:tr>
      <w:tr w:rsidR="00A443A6" w:rsidRPr="00C76084" w:rsidTr="00FE6B7E">
        <w:tc>
          <w:tcPr>
            <w:tcW w:w="5000" w:type="pct"/>
          </w:tcPr>
          <w:p w:rsidR="00A443A6" w:rsidRPr="00C76084" w:rsidRDefault="00A443A6" w:rsidP="00A443A6">
            <w:pPr>
              <w:spacing w:after="120" w:line="240" w:lineRule="auto"/>
              <w:rPr>
                <w:rFonts w:cs="Calibri"/>
              </w:rPr>
            </w:pPr>
            <w:r w:rsidRPr="00C76084">
              <w:t>I confirm that I am duly authorised to sign this offer/ bid response.</w:t>
            </w:r>
            <w:r w:rsidRPr="00C76084">
              <w:rPr>
                <w:rFonts w:cs="Calibri"/>
              </w:rPr>
              <w:t xml:space="preserve"> </w:t>
            </w:r>
          </w:p>
        </w:tc>
      </w:tr>
    </w:tbl>
    <w:tbl>
      <w:tblPr>
        <w:tblStyle w:val="TableGrid9"/>
        <w:tblW w:w="4875" w:type="pct"/>
        <w:tblInd w:w="108" w:type="dxa"/>
        <w:tblLayout w:type="fixed"/>
        <w:tblLook w:val="04A0" w:firstRow="1" w:lastRow="0" w:firstColumn="1" w:lastColumn="0" w:noHBand="0" w:noVBand="1"/>
      </w:tblPr>
      <w:tblGrid>
        <w:gridCol w:w="9497"/>
      </w:tblGrid>
      <w:tr w:rsidR="00FE6B7E" w:rsidRPr="00836201" w:rsidTr="00684B9D">
        <w:tc>
          <w:tcPr>
            <w:tcW w:w="5000" w:type="pct"/>
          </w:tcPr>
          <w:p w:rsidR="00FE6B7E" w:rsidRPr="00836201" w:rsidRDefault="00FE6B7E" w:rsidP="00684B9D">
            <w:pPr>
              <w:rPr>
                <w:rFonts w:ascii="Calibri" w:hAnsi="Calibri" w:cs="Calibri"/>
                <w:b/>
              </w:rPr>
            </w:pPr>
            <w:r w:rsidRPr="00836201">
              <w:rPr>
                <w:b/>
              </w:rPr>
              <w:t>NB: FAILURE TO PROVIDE / OR COMPLY WITH ANY OF THE ABOVE PARTICULARS MAY RENDER THE BID INVALID.</w:t>
            </w:r>
          </w:p>
        </w:tc>
      </w:tr>
      <w:tr w:rsidR="00FE6B7E" w:rsidRPr="00836201" w:rsidTr="00684B9D">
        <w:trPr>
          <w:trHeight w:val="927"/>
        </w:trPr>
        <w:tc>
          <w:tcPr>
            <w:tcW w:w="5000" w:type="pct"/>
          </w:tcPr>
          <w:p w:rsidR="00FE6B7E" w:rsidRPr="00836201" w:rsidRDefault="00FE6B7E" w:rsidP="00684B9D">
            <w:r w:rsidRPr="00836201">
              <w:rPr>
                <w:b/>
              </w:rPr>
              <w:t>SIGNATURE OF BIDDER</w:t>
            </w:r>
            <w:r w:rsidRPr="00836201">
              <w:rPr>
                <w:rFonts w:ascii="Calibri" w:hAnsi="Calibri" w:cs="Calibri"/>
                <w:b/>
              </w:rPr>
              <w:t>:</w:t>
            </w:r>
          </w:p>
        </w:tc>
      </w:tr>
      <w:tr w:rsidR="00FE6B7E" w:rsidRPr="00836201" w:rsidTr="00FE6B7E">
        <w:trPr>
          <w:trHeight w:val="825"/>
        </w:trPr>
        <w:tc>
          <w:tcPr>
            <w:tcW w:w="5000" w:type="pct"/>
          </w:tcPr>
          <w:p w:rsidR="00FE6B7E" w:rsidRPr="00836201" w:rsidRDefault="00FE6B7E" w:rsidP="00FE6B7E">
            <w:r w:rsidRPr="00836201">
              <w:rPr>
                <w:b/>
              </w:rPr>
              <w:t xml:space="preserve">CAPACITY UNDER WHICH THIS BID IS SIGNED </w:t>
            </w:r>
            <w:r w:rsidRPr="00836201">
              <w:t>(Proof of authority must be submitted e.g. company resolution</w:t>
            </w:r>
            <w:r w:rsidRPr="00836201">
              <w:rPr>
                <w:b/>
              </w:rPr>
              <w:t>)</w:t>
            </w:r>
          </w:p>
        </w:tc>
      </w:tr>
      <w:bookmarkEnd w:id="7"/>
    </w:tbl>
    <w:p w:rsidR="00995F16" w:rsidRDefault="00995F16" w:rsidP="007E0666">
      <w:pPr>
        <w:rPr>
          <w:sz w:val="4"/>
          <w:szCs w:val="4"/>
        </w:rPr>
      </w:pPr>
    </w:p>
    <w:p w:rsidR="00030A4E" w:rsidRDefault="00030A4E" w:rsidP="007E0666">
      <w:pPr>
        <w:rPr>
          <w:sz w:val="4"/>
          <w:szCs w:val="4"/>
        </w:rPr>
      </w:pPr>
    </w:p>
    <w:p w:rsidR="00FA6EBD" w:rsidRDefault="00FA6EBD" w:rsidP="007E0666">
      <w:pPr>
        <w:rPr>
          <w:sz w:val="4"/>
          <w:szCs w:val="4"/>
        </w:rPr>
      </w:pPr>
    </w:p>
    <w:p w:rsidR="00FA6EBD" w:rsidRPr="00E840CE" w:rsidRDefault="00FA6EBD" w:rsidP="007E0666">
      <w:pPr>
        <w:rPr>
          <w:sz w:val="4"/>
          <w:szCs w:val="4"/>
        </w:rPr>
      </w:pPr>
    </w:p>
    <w:sectPr w:rsidR="00FA6EBD" w:rsidRPr="00E840CE" w:rsidSect="00290411">
      <w:pgSz w:w="11906" w:h="16838"/>
      <w:pgMar w:top="1247" w:right="1134" w:bottom="124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DC4" w:rsidRDefault="00777DC4" w:rsidP="00B1328D">
      <w:pPr>
        <w:spacing w:before="0" w:line="240" w:lineRule="auto"/>
      </w:pPr>
      <w:r>
        <w:separator/>
      </w:r>
    </w:p>
  </w:endnote>
  <w:endnote w:type="continuationSeparator" w:id="0">
    <w:p w:rsidR="00777DC4" w:rsidRDefault="00777DC4" w:rsidP="00B1328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552"/>
      <w:gridCol w:w="3118"/>
    </w:tblGrid>
    <w:tr w:rsidR="00FA6EBD" w:rsidTr="00B77176">
      <w:tc>
        <w:tcPr>
          <w:tcW w:w="3652" w:type="dxa"/>
          <w:vAlign w:val="center"/>
        </w:tcPr>
        <w:p w:rsidR="00FA6EBD" w:rsidRPr="00971B43" w:rsidRDefault="00EB5848" w:rsidP="00933548">
          <w:pPr>
            <w:rPr>
              <w:rFonts w:ascii="Calibri" w:hAnsi="Calibri" w:cs="Calibri"/>
              <w:sz w:val="18"/>
              <w:szCs w:val="18"/>
            </w:rPr>
          </w:pPr>
          <w:r>
            <w:rPr>
              <w:rStyle w:val="BoldChar"/>
              <w:sz w:val="18"/>
              <w:szCs w:val="18"/>
            </w:rPr>
            <w:t>Bid Number: NRF/</w:t>
          </w:r>
          <w:r w:rsidR="00FA6EBD">
            <w:rPr>
              <w:rStyle w:val="BoldChar"/>
              <w:sz w:val="18"/>
              <w:szCs w:val="18"/>
            </w:rPr>
            <w:t>SAASTA/01/2019-2020</w:t>
          </w:r>
          <w:r w:rsidR="00FA6EBD" w:rsidRPr="00971B43">
            <w:rPr>
              <w:rFonts w:ascii="Calibri" w:hAnsi="Calibri" w:cs="Calibri"/>
              <w:sz w:val="18"/>
              <w:szCs w:val="18"/>
            </w:rPr>
            <w:t xml:space="preserve">    </w:t>
          </w:r>
        </w:p>
      </w:tc>
      <w:tc>
        <w:tcPr>
          <w:tcW w:w="2552" w:type="dxa"/>
          <w:vAlign w:val="center"/>
        </w:tcPr>
        <w:p w:rsidR="00FA6EBD" w:rsidRPr="00971B43" w:rsidRDefault="00FA6EBD" w:rsidP="007D0800">
          <w:pPr>
            <w:pStyle w:val="Footer"/>
            <w:jc w:val="center"/>
            <w:rPr>
              <w:rFonts w:ascii="Calibri" w:hAnsi="Calibri" w:cs="Calibri"/>
              <w:sz w:val="18"/>
              <w:szCs w:val="18"/>
            </w:rPr>
          </w:pPr>
          <w:r w:rsidRPr="00971B43">
            <w:rPr>
              <w:rStyle w:val="BoldChar"/>
              <w:sz w:val="18"/>
              <w:szCs w:val="18"/>
            </w:rPr>
            <w:t xml:space="preserve">Page </w:t>
          </w:r>
          <w:r w:rsidRPr="00971B43">
            <w:rPr>
              <w:rStyle w:val="BoldChar"/>
              <w:sz w:val="18"/>
              <w:szCs w:val="18"/>
            </w:rPr>
            <w:fldChar w:fldCharType="begin"/>
          </w:r>
          <w:r w:rsidRPr="00971B43">
            <w:rPr>
              <w:rStyle w:val="BoldChar"/>
              <w:sz w:val="18"/>
              <w:szCs w:val="18"/>
            </w:rPr>
            <w:instrText xml:space="preserve"> PAGE   \* MERGEFORMAT </w:instrText>
          </w:r>
          <w:r w:rsidRPr="00971B43">
            <w:rPr>
              <w:rStyle w:val="BoldChar"/>
              <w:sz w:val="18"/>
              <w:szCs w:val="18"/>
            </w:rPr>
            <w:fldChar w:fldCharType="separate"/>
          </w:r>
          <w:r w:rsidR="00A93442">
            <w:rPr>
              <w:rStyle w:val="BoldChar"/>
              <w:noProof/>
              <w:sz w:val="18"/>
              <w:szCs w:val="18"/>
            </w:rPr>
            <w:t>1</w:t>
          </w:r>
          <w:r w:rsidRPr="00971B43">
            <w:rPr>
              <w:rStyle w:val="BoldChar"/>
              <w:sz w:val="18"/>
              <w:szCs w:val="18"/>
            </w:rPr>
            <w:fldChar w:fldCharType="end"/>
          </w:r>
          <w:r w:rsidRPr="00971B43">
            <w:rPr>
              <w:rStyle w:val="BoldChar"/>
              <w:sz w:val="18"/>
              <w:szCs w:val="18"/>
            </w:rPr>
            <w:t xml:space="preserve"> of </w:t>
          </w:r>
          <w:r w:rsidRPr="00971B43">
            <w:rPr>
              <w:rStyle w:val="BoldChar"/>
              <w:sz w:val="18"/>
              <w:szCs w:val="18"/>
            </w:rPr>
            <w:fldChar w:fldCharType="begin"/>
          </w:r>
          <w:r w:rsidRPr="00971B43">
            <w:rPr>
              <w:rStyle w:val="BoldChar"/>
              <w:sz w:val="18"/>
              <w:szCs w:val="18"/>
            </w:rPr>
            <w:instrText xml:space="preserve"> NUMPAGES   \* MERGEFORMAT </w:instrText>
          </w:r>
          <w:r w:rsidRPr="00971B43">
            <w:rPr>
              <w:rStyle w:val="BoldChar"/>
              <w:sz w:val="18"/>
              <w:szCs w:val="18"/>
            </w:rPr>
            <w:fldChar w:fldCharType="separate"/>
          </w:r>
          <w:r w:rsidR="00A93442">
            <w:rPr>
              <w:rStyle w:val="BoldChar"/>
              <w:noProof/>
              <w:sz w:val="18"/>
              <w:szCs w:val="18"/>
            </w:rPr>
            <w:t>1</w:t>
          </w:r>
          <w:r w:rsidRPr="00971B43">
            <w:rPr>
              <w:rStyle w:val="BoldChar"/>
              <w:sz w:val="18"/>
              <w:szCs w:val="18"/>
            </w:rPr>
            <w:fldChar w:fldCharType="end"/>
          </w:r>
        </w:p>
      </w:tc>
      <w:tc>
        <w:tcPr>
          <w:tcW w:w="3118" w:type="dxa"/>
          <w:vAlign w:val="center"/>
        </w:tcPr>
        <w:p w:rsidR="00FA6EBD" w:rsidRPr="00971B43" w:rsidRDefault="00FA6EBD" w:rsidP="009A3CE7">
          <w:pPr>
            <w:pStyle w:val="Footer"/>
            <w:jc w:val="right"/>
            <w:rPr>
              <w:rFonts w:ascii="Calibri" w:hAnsi="Calibri" w:cs="Calibri"/>
              <w:sz w:val="18"/>
              <w:szCs w:val="18"/>
            </w:rPr>
          </w:pPr>
          <w:r w:rsidRPr="00971B43">
            <w:rPr>
              <w:rStyle w:val="BoldChar"/>
              <w:sz w:val="18"/>
              <w:szCs w:val="18"/>
            </w:rPr>
            <w:t xml:space="preserve">Ver. </w:t>
          </w:r>
          <w:r>
            <w:rPr>
              <w:rStyle w:val="BoldChar"/>
              <w:sz w:val="18"/>
              <w:szCs w:val="18"/>
            </w:rPr>
            <w:t xml:space="preserve">Services </w:t>
          </w:r>
          <w:r w:rsidRPr="00971B43">
            <w:rPr>
              <w:rStyle w:val="BoldChar"/>
              <w:sz w:val="18"/>
              <w:szCs w:val="18"/>
            </w:rPr>
            <w:t>Standard 201</w:t>
          </w:r>
          <w:r>
            <w:rPr>
              <w:rStyle w:val="BoldChar"/>
              <w:sz w:val="18"/>
              <w:szCs w:val="18"/>
            </w:rPr>
            <w:t>9</w:t>
          </w:r>
          <w:r w:rsidRPr="00971B43">
            <w:rPr>
              <w:rStyle w:val="BoldChar"/>
              <w:sz w:val="18"/>
              <w:szCs w:val="18"/>
            </w:rPr>
            <w:t>-</w:t>
          </w:r>
          <w:r>
            <w:rPr>
              <w:rStyle w:val="BoldChar"/>
              <w:sz w:val="18"/>
              <w:szCs w:val="18"/>
            </w:rPr>
            <w:t>1GS</w:t>
          </w:r>
        </w:p>
      </w:tc>
    </w:tr>
  </w:tbl>
  <w:p w:rsidR="00FA6EBD" w:rsidRDefault="00FA6EBD" w:rsidP="004601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DC4" w:rsidRDefault="00777DC4" w:rsidP="00B1328D">
      <w:pPr>
        <w:spacing w:before="0" w:line="240" w:lineRule="auto"/>
      </w:pPr>
      <w:r>
        <w:separator/>
      </w:r>
    </w:p>
  </w:footnote>
  <w:footnote w:type="continuationSeparator" w:id="0">
    <w:p w:rsidR="00777DC4" w:rsidRDefault="00777DC4" w:rsidP="00B1328D">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6613E"/>
    <w:multiLevelType w:val="multilevel"/>
    <w:tmpl w:val="22E29266"/>
    <w:lvl w:ilvl="0">
      <w:start w:val="1"/>
      <w:numFmt w:val="decimal"/>
      <w:lvlText w:val="%1."/>
      <w:lvlJc w:val="left"/>
      <w:pPr>
        <w:ind w:left="360" w:hanging="360"/>
      </w:pPr>
      <w:rPr>
        <w:rFonts w:asciiTheme="minorHAnsi" w:hAnsiTheme="min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2133" w:hanging="432"/>
      </w:pPr>
      <w:rPr>
        <w:rFonts w:asciiTheme="minorHAnsi" w:hAnsiTheme="min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96"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BD332CC"/>
    <w:multiLevelType w:val="hybridMultilevel"/>
    <w:tmpl w:val="02781D2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90287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7E64AD6"/>
    <w:multiLevelType w:val="multilevel"/>
    <w:tmpl w:val="94A4F880"/>
    <w:lvl w:ilvl="0">
      <w:start w:val="1"/>
      <w:numFmt w:val="decimal"/>
      <w:lvlText w:val="%1."/>
      <w:lvlJc w:val="left"/>
      <w:pPr>
        <w:ind w:left="360" w:hanging="360"/>
      </w:pPr>
      <w:rPr>
        <w:bCs w:val="0"/>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2133" w:hanging="432"/>
      </w:pPr>
      <w:rPr>
        <w:rFonts w:ascii="Arial Narrow" w:hAnsi="Arial Narrow" w:hint="default"/>
        <w:b w:val="0"/>
        <w:bCs w:val="0"/>
        <w:i w:val="0"/>
        <w:iCs w:val="0"/>
        <w:caps w:val="0"/>
        <w:strike w:val="0"/>
        <w:dstrike w:val="0"/>
        <w:vanish w:val="0"/>
        <w:color w:val="000000"/>
        <w:spacing w:val="0"/>
        <w:kern w:val="0"/>
        <w:position w:val="0"/>
        <w:sz w:val="22"/>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496" w:hanging="504"/>
      </w:pPr>
      <w:rPr>
        <w:rFonts w:ascii="Arial Narrow" w:hAnsi="Arial Narrow" w:hint="default"/>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61A3B99"/>
    <w:multiLevelType w:val="hybridMultilevel"/>
    <w:tmpl w:val="1332B92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45A62E23"/>
    <w:multiLevelType w:val="hybridMultilevel"/>
    <w:tmpl w:val="7DEE92F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B16E70"/>
    <w:multiLevelType w:val="hybridMultilevel"/>
    <w:tmpl w:val="BB542B6E"/>
    <w:lvl w:ilvl="0" w:tplc="92DEB97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8D191B"/>
    <w:multiLevelType w:val="hybridMultilevel"/>
    <w:tmpl w:val="CEE2483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E70FA2"/>
    <w:multiLevelType w:val="hybridMultilevel"/>
    <w:tmpl w:val="CE760ACC"/>
    <w:lvl w:ilvl="0" w:tplc="4D7E6538">
      <w:start w:val="1"/>
      <w:numFmt w:val="upperLetter"/>
      <w:lvlText w:val="SECTION %1."/>
      <w:lvlJc w:val="left"/>
      <w:pPr>
        <w:ind w:left="720" w:hanging="360"/>
      </w:pPr>
      <w:rPr>
        <w:rFonts w:ascii="Arial Narrow" w:hAnsi="Arial Narrow" w:hint="default"/>
        <w:sz w:val="52"/>
        <w:szCs w:val="52"/>
      </w:rPr>
    </w:lvl>
    <w:lvl w:ilvl="1" w:tplc="08090019">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CF111D"/>
    <w:multiLevelType w:val="hybridMultilevel"/>
    <w:tmpl w:val="4BC06F3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6399218C"/>
    <w:multiLevelType w:val="hybridMultilevel"/>
    <w:tmpl w:val="66A8B916"/>
    <w:lvl w:ilvl="0" w:tplc="1C090001">
      <w:start w:val="1"/>
      <w:numFmt w:val="bullet"/>
      <w:lvlText w:val=""/>
      <w:lvlJc w:val="left"/>
      <w:pPr>
        <w:ind w:left="1574" w:hanging="360"/>
      </w:pPr>
      <w:rPr>
        <w:rFonts w:ascii="Symbol" w:hAnsi="Symbol" w:hint="default"/>
      </w:rPr>
    </w:lvl>
    <w:lvl w:ilvl="1" w:tplc="1C090003" w:tentative="1">
      <w:start w:val="1"/>
      <w:numFmt w:val="bullet"/>
      <w:lvlText w:val="o"/>
      <w:lvlJc w:val="left"/>
      <w:pPr>
        <w:ind w:left="2294" w:hanging="360"/>
      </w:pPr>
      <w:rPr>
        <w:rFonts w:ascii="Courier New" w:hAnsi="Courier New" w:cs="Courier New" w:hint="default"/>
      </w:rPr>
    </w:lvl>
    <w:lvl w:ilvl="2" w:tplc="1C090005" w:tentative="1">
      <w:start w:val="1"/>
      <w:numFmt w:val="bullet"/>
      <w:lvlText w:val=""/>
      <w:lvlJc w:val="left"/>
      <w:pPr>
        <w:ind w:left="3014" w:hanging="360"/>
      </w:pPr>
      <w:rPr>
        <w:rFonts w:ascii="Wingdings" w:hAnsi="Wingdings" w:hint="default"/>
      </w:rPr>
    </w:lvl>
    <w:lvl w:ilvl="3" w:tplc="1C090001" w:tentative="1">
      <w:start w:val="1"/>
      <w:numFmt w:val="bullet"/>
      <w:lvlText w:val=""/>
      <w:lvlJc w:val="left"/>
      <w:pPr>
        <w:ind w:left="3734" w:hanging="360"/>
      </w:pPr>
      <w:rPr>
        <w:rFonts w:ascii="Symbol" w:hAnsi="Symbol" w:hint="default"/>
      </w:rPr>
    </w:lvl>
    <w:lvl w:ilvl="4" w:tplc="1C090003" w:tentative="1">
      <w:start w:val="1"/>
      <w:numFmt w:val="bullet"/>
      <w:lvlText w:val="o"/>
      <w:lvlJc w:val="left"/>
      <w:pPr>
        <w:ind w:left="4454" w:hanging="360"/>
      </w:pPr>
      <w:rPr>
        <w:rFonts w:ascii="Courier New" w:hAnsi="Courier New" w:cs="Courier New" w:hint="default"/>
      </w:rPr>
    </w:lvl>
    <w:lvl w:ilvl="5" w:tplc="1C090005" w:tentative="1">
      <w:start w:val="1"/>
      <w:numFmt w:val="bullet"/>
      <w:lvlText w:val=""/>
      <w:lvlJc w:val="left"/>
      <w:pPr>
        <w:ind w:left="5174" w:hanging="360"/>
      </w:pPr>
      <w:rPr>
        <w:rFonts w:ascii="Wingdings" w:hAnsi="Wingdings" w:hint="default"/>
      </w:rPr>
    </w:lvl>
    <w:lvl w:ilvl="6" w:tplc="1C090001" w:tentative="1">
      <w:start w:val="1"/>
      <w:numFmt w:val="bullet"/>
      <w:lvlText w:val=""/>
      <w:lvlJc w:val="left"/>
      <w:pPr>
        <w:ind w:left="5894" w:hanging="360"/>
      </w:pPr>
      <w:rPr>
        <w:rFonts w:ascii="Symbol" w:hAnsi="Symbol" w:hint="default"/>
      </w:rPr>
    </w:lvl>
    <w:lvl w:ilvl="7" w:tplc="1C090003" w:tentative="1">
      <w:start w:val="1"/>
      <w:numFmt w:val="bullet"/>
      <w:lvlText w:val="o"/>
      <w:lvlJc w:val="left"/>
      <w:pPr>
        <w:ind w:left="6614" w:hanging="360"/>
      </w:pPr>
      <w:rPr>
        <w:rFonts w:ascii="Courier New" w:hAnsi="Courier New" w:cs="Courier New" w:hint="default"/>
      </w:rPr>
    </w:lvl>
    <w:lvl w:ilvl="8" w:tplc="1C090005" w:tentative="1">
      <w:start w:val="1"/>
      <w:numFmt w:val="bullet"/>
      <w:lvlText w:val=""/>
      <w:lvlJc w:val="left"/>
      <w:pPr>
        <w:ind w:left="7334" w:hanging="360"/>
      </w:pPr>
      <w:rPr>
        <w:rFonts w:ascii="Wingdings" w:hAnsi="Wingdings" w:hint="default"/>
      </w:rPr>
    </w:lvl>
  </w:abstractNum>
  <w:abstractNum w:abstractNumId="11" w15:restartNumberingAfterBreak="0">
    <w:nsid w:val="63F85D89"/>
    <w:multiLevelType w:val="multilevel"/>
    <w:tmpl w:val="2B501E74"/>
    <w:lvl w:ilvl="0">
      <w:start w:val="1"/>
      <w:numFmt w:val="decimal"/>
      <w:lvlText w:val="%1"/>
      <w:lvlJc w:val="left"/>
      <w:pPr>
        <w:ind w:left="360" w:hanging="360"/>
      </w:pPr>
      <w:rPr>
        <w:rFonts w:hint="default"/>
        <w:b w:val="0"/>
      </w:rPr>
    </w:lvl>
    <w:lvl w:ilvl="1">
      <w:start w:val="1"/>
      <w:numFmt w:val="decimal"/>
      <w:pStyle w:val="ListParagraph"/>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9FF1B55"/>
    <w:multiLevelType w:val="multilevel"/>
    <w:tmpl w:val="24DC9454"/>
    <w:lvl w:ilvl="0">
      <w:start w:val="1"/>
      <w:numFmt w:val="decimal"/>
      <w:pStyle w:val="NumberedHeading"/>
      <w:lvlText w:val="%1."/>
      <w:lvlJc w:val="left"/>
      <w:pPr>
        <w:ind w:left="360" w:hanging="360"/>
      </w:pPr>
    </w:lvl>
    <w:lvl w:ilvl="1">
      <w:start w:val="1"/>
      <w:numFmt w:val="decimal"/>
      <w:pStyle w:val="NumberedList"/>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F1065AD"/>
    <w:multiLevelType w:val="hybridMultilevel"/>
    <w:tmpl w:val="189C99A8"/>
    <w:lvl w:ilvl="0" w:tplc="4D7E6538">
      <w:start w:val="1"/>
      <w:numFmt w:val="upperLetter"/>
      <w:pStyle w:val="SSECT"/>
      <w:lvlText w:val="SECTION %1."/>
      <w:lvlJc w:val="left"/>
      <w:pPr>
        <w:ind w:left="720" w:hanging="360"/>
      </w:pPr>
      <w:rPr>
        <w:rFonts w:ascii="Arial Narrow" w:hAnsi="Arial Narrow" w:hint="default"/>
        <w:sz w:val="52"/>
        <w:szCs w:val="52"/>
      </w:rPr>
    </w:lvl>
    <w:lvl w:ilvl="1" w:tplc="40C8B6BE">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3"/>
  </w:num>
  <w:num w:numId="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num>
  <w:num w:numId="9">
    <w:abstractNumId w:val="8"/>
  </w:num>
  <w:num w:numId="10">
    <w:abstractNumId w:val="7"/>
  </w:num>
  <w:num w:numId="11">
    <w:abstractNumId w:val="9"/>
  </w:num>
  <w:num w:numId="12">
    <w:abstractNumId w:val="10"/>
  </w:num>
  <w:num w:numId="13">
    <w:abstractNumId w:val="12"/>
  </w:num>
  <w:num w:numId="14">
    <w:abstractNumId w:val="11"/>
  </w:num>
  <w:num w:numId="15">
    <w:abstractNumId w:val="6"/>
  </w:num>
  <w:num w:numId="16">
    <w:abstractNumId w:val="4"/>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1"/>
  </w:num>
  <w:num w:numId="40">
    <w:abstractNumId w:val="11"/>
  </w:num>
  <w:num w:numId="41">
    <w:abstractNumId w:val="11"/>
  </w:num>
  <w:num w:numId="42">
    <w:abstractNumId w:val="11"/>
  </w:num>
  <w:num w:numId="43">
    <w:abstractNumId w:val="11"/>
  </w:num>
  <w:num w:numId="44">
    <w:abstractNumId w:val="11"/>
  </w:num>
  <w:num w:numId="45">
    <w:abstractNumId w:val="11"/>
  </w:num>
  <w:num w:numId="46">
    <w:abstractNumId w:val="11"/>
  </w:num>
  <w:num w:numId="47">
    <w:abstractNumId w:val="11"/>
  </w:num>
  <w:num w:numId="48">
    <w:abstractNumId w:val="11"/>
  </w:num>
  <w:num w:numId="49">
    <w:abstractNumId w:val="11"/>
  </w:num>
  <w:num w:numId="5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9AE"/>
    <w:rsid w:val="0000013B"/>
    <w:rsid w:val="00000FBA"/>
    <w:rsid w:val="0000200A"/>
    <w:rsid w:val="00002277"/>
    <w:rsid w:val="00002C74"/>
    <w:rsid w:val="00002F93"/>
    <w:rsid w:val="000033D9"/>
    <w:rsid w:val="00004C2B"/>
    <w:rsid w:val="00006955"/>
    <w:rsid w:val="0000706A"/>
    <w:rsid w:val="000102F3"/>
    <w:rsid w:val="0001111B"/>
    <w:rsid w:val="00011968"/>
    <w:rsid w:val="00012015"/>
    <w:rsid w:val="00012511"/>
    <w:rsid w:val="000132D5"/>
    <w:rsid w:val="00014A3A"/>
    <w:rsid w:val="000151A6"/>
    <w:rsid w:val="00020B77"/>
    <w:rsid w:val="00023202"/>
    <w:rsid w:val="000256C1"/>
    <w:rsid w:val="00025D49"/>
    <w:rsid w:val="00025D57"/>
    <w:rsid w:val="0002786A"/>
    <w:rsid w:val="00030A4E"/>
    <w:rsid w:val="000335CD"/>
    <w:rsid w:val="000346A6"/>
    <w:rsid w:val="000358F7"/>
    <w:rsid w:val="00036600"/>
    <w:rsid w:val="00036A7C"/>
    <w:rsid w:val="00036AF0"/>
    <w:rsid w:val="00036EE0"/>
    <w:rsid w:val="00037A75"/>
    <w:rsid w:val="0004028B"/>
    <w:rsid w:val="000407AE"/>
    <w:rsid w:val="00043273"/>
    <w:rsid w:val="0004347A"/>
    <w:rsid w:val="00044028"/>
    <w:rsid w:val="00045CF6"/>
    <w:rsid w:val="00050650"/>
    <w:rsid w:val="00050780"/>
    <w:rsid w:val="00052155"/>
    <w:rsid w:val="000522B7"/>
    <w:rsid w:val="00055226"/>
    <w:rsid w:val="00055A96"/>
    <w:rsid w:val="00060883"/>
    <w:rsid w:val="00060E9D"/>
    <w:rsid w:val="000625DD"/>
    <w:rsid w:val="00063940"/>
    <w:rsid w:val="00064C2D"/>
    <w:rsid w:val="00066F1E"/>
    <w:rsid w:val="0006786E"/>
    <w:rsid w:val="00072659"/>
    <w:rsid w:val="00072C07"/>
    <w:rsid w:val="000738D6"/>
    <w:rsid w:val="00074CA6"/>
    <w:rsid w:val="00074FFD"/>
    <w:rsid w:val="00077DF7"/>
    <w:rsid w:val="00080F8B"/>
    <w:rsid w:val="0008236E"/>
    <w:rsid w:val="000837A0"/>
    <w:rsid w:val="00084265"/>
    <w:rsid w:val="0008544A"/>
    <w:rsid w:val="0008763E"/>
    <w:rsid w:val="00087A7B"/>
    <w:rsid w:val="00091B88"/>
    <w:rsid w:val="00092EA2"/>
    <w:rsid w:val="00092FDD"/>
    <w:rsid w:val="00093946"/>
    <w:rsid w:val="00094A72"/>
    <w:rsid w:val="000973A3"/>
    <w:rsid w:val="000A136C"/>
    <w:rsid w:val="000A1D94"/>
    <w:rsid w:val="000A372E"/>
    <w:rsid w:val="000A56FA"/>
    <w:rsid w:val="000A58B2"/>
    <w:rsid w:val="000A5F0B"/>
    <w:rsid w:val="000A5F96"/>
    <w:rsid w:val="000A6E19"/>
    <w:rsid w:val="000A77F7"/>
    <w:rsid w:val="000B0914"/>
    <w:rsid w:val="000B209A"/>
    <w:rsid w:val="000B3169"/>
    <w:rsid w:val="000B463A"/>
    <w:rsid w:val="000B5469"/>
    <w:rsid w:val="000B5680"/>
    <w:rsid w:val="000B64CD"/>
    <w:rsid w:val="000B775D"/>
    <w:rsid w:val="000C2F8E"/>
    <w:rsid w:val="000C394D"/>
    <w:rsid w:val="000C4526"/>
    <w:rsid w:val="000C622C"/>
    <w:rsid w:val="000D02C4"/>
    <w:rsid w:val="000D1C28"/>
    <w:rsid w:val="000D2FA7"/>
    <w:rsid w:val="000D41D1"/>
    <w:rsid w:val="000D5F4E"/>
    <w:rsid w:val="000D67D6"/>
    <w:rsid w:val="000E112D"/>
    <w:rsid w:val="000E2B37"/>
    <w:rsid w:val="000E4577"/>
    <w:rsid w:val="000E466E"/>
    <w:rsid w:val="000E4C0A"/>
    <w:rsid w:val="000E4ECC"/>
    <w:rsid w:val="000E5D33"/>
    <w:rsid w:val="000E6831"/>
    <w:rsid w:val="000F33DA"/>
    <w:rsid w:val="000F5634"/>
    <w:rsid w:val="000F6E52"/>
    <w:rsid w:val="00100E6B"/>
    <w:rsid w:val="001016AB"/>
    <w:rsid w:val="00102E1D"/>
    <w:rsid w:val="00104491"/>
    <w:rsid w:val="00105F71"/>
    <w:rsid w:val="00107CA7"/>
    <w:rsid w:val="00110169"/>
    <w:rsid w:val="001107E0"/>
    <w:rsid w:val="00112585"/>
    <w:rsid w:val="0011342F"/>
    <w:rsid w:val="001141AA"/>
    <w:rsid w:val="0011524F"/>
    <w:rsid w:val="00117331"/>
    <w:rsid w:val="0012070A"/>
    <w:rsid w:val="0012132A"/>
    <w:rsid w:val="0012140C"/>
    <w:rsid w:val="00121673"/>
    <w:rsid w:val="0012375F"/>
    <w:rsid w:val="0012404A"/>
    <w:rsid w:val="001246C1"/>
    <w:rsid w:val="00124D43"/>
    <w:rsid w:val="00124F33"/>
    <w:rsid w:val="001254AD"/>
    <w:rsid w:val="00125CC3"/>
    <w:rsid w:val="0012605F"/>
    <w:rsid w:val="00126965"/>
    <w:rsid w:val="00130718"/>
    <w:rsid w:val="00132406"/>
    <w:rsid w:val="00132C86"/>
    <w:rsid w:val="00133F63"/>
    <w:rsid w:val="001344CF"/>
    <w:rsid w:val="00136458"/>
    <w:rsid w:val="00136854"/>
    <w:rsid w:val="00136D4D"/>
    <w:rsid w:val="0013742A"/>
    <w:rsid w:val="00140078"/>
    <w:rsid w:val="001414B9"/>
    <w:rsid w:val="00141967"/>
    <w:rsid w:val="00141C12"/>
    <w:rsid w:val="00141F30"/>
    <w:rsid w:val="0014343B"/>
    <w:rsid w:val="00143B9B"/>
    <w:rsid w:val="00144B57"/>
    <w:rsid w:val="00144E4B"/>
    <w:rsid w:val="00147937"/>
    <w:rsid w:val="00147E29"/>
    <w:rsid w:val="00150685"/>
    <w:rsid w:val="00150C6C"/>
    <w:rsid w:val="001514BB"/>
    <w:rsid w:val="00154E80"/>
    <w:rsid w:val="001553ED"/>
    <w:rsid w:val="00155AC3"/>
    <w:rsid w:val="0015600E"/>
    <w:rsid w:val="00156100"/>
    <w:rsid w:val="00156831"/>
    <w:rsid w:val="001574BA"/>
    <w:rsid w:val="001602CE"/>
    <w:rsid w:val="00160A10"/>
    <w:rsid w:val="00161275"/>
    <w:rsid w:val="00161BCF"/>
    <w:rsid w:val="00161E3F"/>
    <w:rsid w:val="00162B1D"/>
    <w:rsid w:val="00162B1F"/>
    <w:rsid w:val="00163B3D"/>
    <w:rsid w:val="00163E34"/>
    <w:rsid w:val="00172666"/>
    <w:rsid w:val="001726FD"/>
    <w:rsid w:val="00174407"/>
    <w:rsid w:val="0017489F"/>
    <w:rsid w:val="00175F20"/>
    <w:rsid w:val="00180AD7"/>
    <w:rsid w:val="00181EB1"/>
    <w:rsid w:val="00182697"/>
    <w:rsid w:val="00183B17"/>
    <w:rsid w:val="00185C61"/>
    <w:rsid w:val="00185C96"/>
    <w:rsid w:val="00186F23"/>
    <w:rsid w:val="00191AC9"/>
    <w:rsid w:val="001920EE"/>
    <w:rsid w:val="001931D8"/>
    <w:rsid w:val="00193BB2"/>
    <w:rsid w:val="0019528B"/>
    <w:rsid w:val="0019701F"/>
    <w:rsid w:val="001A16D7"/>
    <w:rsid w:val="001A2766"/>
    <w:rsid w:val="001A4AAA"/>
    <w:rsid w:val="001A5213"/>
    <w:rsid w:val="001A5A96"/>
    <w:rsid w:val="001A61CD"/>
    <w:rsid w:val="001B1153"/>
    <w:rsid w:val="001B296D"/>
    <w:rsid w:val="001B32B0"/>
    <w:rsid w:val="001B3E48"/>
    <w:rsid w:val="001B7410"/>
    <w:rsid w:val="001B74E9"/>
    <w:rsid w:val="001C1F5E"/>
    <w:rsid w:val="001C4D29"/>
    <w:rsid w:val="001C5DCF"/>
    <w:rsid w:val="001C69CC"/>
    <w:rsid w:val="001C7080"/>
    <w:rsid w:val="001C7385"/>
    <w:rsid w:val="001D29B3"/>
    <w:rsid w:val="001D3EDB"/>
    <w:rsid w:val="001D636D"/>
    <w:rsid w:val="001D6671"/>
    <w:rsid w:val="001D74B0"/>
    <w:rsid w:val="001D7E59"/>
    <w:rsid w:val="001E0F5E"/>
    <w:rsid w:val="001E3919"/>
    <w:rsid w:val="001E4CE5"/>
    <w:rsid w:val="001E5D41"/>
    <w:rsid w:val="001E5D43"/>
    <w:rsid w:val="001E7FDE"/>
    <w:rsid w:val="001F33F6"/>
    <w:rsid w:val="001F4EE6"/>
    <w:rsid w:val="00200607"/>
    <w:rsid w:val="002024DD"/>
    <w:rsid w:val="00203004"/>
    <w:rsid w:val="002034EC"/>
    <w:rsid w:val="00204E3D"/>
    <w:rsid w:val="00206D89"/>
    <w:rsid w:val="0021019F"/>
    <w:rsid w:val="00210910"/>
    <w:rsid w:val="00211231"/>
    <w:rsid w:val="00211CD7"/>
    <w:rsid w:val="00212BBB"/>
    <w:rsid w:val="00213E47"/>
    <w:rsid w:val="002145B1"/>
    <w:rsid w:val="002145B5"/>
    <w:rsid w:val="00214606"/>
    <w:rsid w:val="00214D9C"/>
    <w:rsid w:val="0021640B"/>
    <w:rsid w:val="0021677F"/>
    <w:rsid w:val="00222028"/>
    <w:rsid w:val="00222951"/>
    <w:rsid w:val="00223BF7"/>
    <w:rsid w:val="002243BD"/>
    <w:rsid w:val="0022523D"/>
    <w:rsid w:val="002262FA"/>
    <w:rsid w:val="0023091D"/>
    <w:rsid w:val="00230A30"/>
    <w:rsid w:val="00230B84"/>
    <w:rsid w:val="002334E9"/>
    <w:rsid w:val="00233BCC"/>
    <w:rsid w:val="002349A8"/>
    <w:rsid w:val="00235C66"/>
    <w:rsid w:val="002360AB"/>
    <w:rsid w:val="002367A4"/>
    <w:rsid w:val="00236FB0"/>
    <w:rsid w:val="00237013"/>
    <w:rsid w:val="002374B6"/>
    <w:rsid w:val="002374C8"/>
    <w:rsid w:val="00241D5A"/>
    <w:rsid w:val="002421C8"/>
    <w:rsid w:val="00242EB2"/>
    <w:rsid w:val="00245027"/>
    <w:rsid w:val="0024509B"/>
    <w:rsid w:val="00245292"/>
    <w:rsid w:val="002459C3"/>
    <w:rsid w:val="0025091B"/>
    <w:rsid w:val="00250CE6"/>
    <w:rsid w:val="0025162E"/>
    <w:rsid w:val="00252E05"/>
    <w:rsid w:val="00254C08"/>
    <w:rsid w:val="00254F69"/>
    <w:rsid w:val="0025519A"/>
    <w:rsid w:val="00255ED0"/>
    <w:rsid w:val="0025770A"/>
    <w:rsid w:val="002600D2"/>
    <w:rsid w:val="00260228"/>
    <w:rsid w:val="002611FD"/>
    <w:rsid w:val="00261D58"/>
    <w:rsid w:val="00264A9A"/>
    <w:rsid w:val="00264D56"/>
    <w:rsid w:val="002712DB"/>
    <w:rsid w:val="00273A68"/>
    <w:rsid w:val="00276631"/>
    <w:rsid w:val="00276F3B"/>
    <w:rsid w:val="0027758D"/>
    <w:rsid w:val="0028153A"/>
    <w:rsid w:val="002820C1"/>
    <w:rsid w:val="002838FF"/>
    <w:rsid w:val="00283BC7"/>
    <w:rsid w:val="002854E4"/>
    <w:rsid w:val="00286277"/>
    <w:rsid w:val="002862FE"/>
    <w:rsid w:val="00286CE8"/>
    <w:rsid w:val="00287CC1"/>
    <w:rsid w:val="002903DA"/>
    <w:rsid w:val="00290411"/>
    <w:rsid w:val="00290604"/>
    <w:rsid w:val="00290FD7"/>
    <w:rsid w:val="00291F54"/>
    <w:rsid w:val="00294375"/>
    <w:rsid w:val="002962E1"/>
    <w:rsid w:val="0029649F"/>
    <w:rsid w:val="00297AC3"/>
    <w:rsid w:val="002A1B8C"/>
    <w:rsid w:val="002A1BDE"/>
    <w:rsid w:val="002A2B96"/>
    <w:rsid w:val="002A2BB2"/>
    <w:rsid w:val="002A3C71"/>
    <w:rsid w:val="002A426C"/>
    <w:rsid w:val="002A443B"/>
    <w:rsid w:val="002A46DC"/>
    <w:rsid w:val="002A475D"/>
    <w:rsid w:val="002A5A6C"/>
    <w:rsid w:val="002A5B0F"/>
    <w:rsid w:val="002A63F6"/>
    <w:rsid w:val="002A66E1"/>
    <w:rsid w:val="002A7D10"/>
    <w:rsid w:val="002B0560"/>
    <w:rsid w:val="002B0E05"/>
    <w:rsid w:val="002B375A"/>
    <w:rsid w:val="002B380F"/>
    <w:rsid w:val="002B43C3"/>
    <w:rsid w:val="002B458A"/>
    <w:rsid w:val="002B50C8"/>
    <w:rsid w:val="002B7CAD"/>
    <w:rsid w:val="002C1D04"/>
    <w:rsid w:val="002C4330"/>
    <w:rsid w:val="002C4D8D"/>
    <w:rsid w:val="002C51E1"/>
    <w:rsid w:val="002C5B4F"/>
    <w:rsid w:val="002C5FE1"/>
    <w:rsid w:val="002C6D96"/>
    <w:rsid w:val="002C713B"/>
    <w:rsid w:val="002C7EE9"/>
    <w:rsid w:val="002D0A71"/>
    <w:rsid w:val="002D26DD"/>
    <w:rsid w:val="002D2D65"/>
    <w:rsid w:val="002D3872"/>
    <w:rsid w:val="002D46F6"/>
    <w:rsid w:val="002D5AF6"/>
    <w:rsid w:val="002D63F9"/>
    <w:rsid w:val="002D7F0D"/>
    <w:rsid w:val="002E0851"/>
    <w:rsid w:val="002E1DF0"/>
    <w:rsid w:val="002E1E8B"/>
    <w:rsid w:val="002E333F"/>
    <w:rsid w:val="002E3D9F"/>
    <w:rsid w:val="002E6C85"/>
    <w:rsid w:val="002E7D02"/>
    <w:rsid w:val="002F0878"/>
    <w:rsid w:val="002F0BA6"/>
    <w:rsid w:val="002F293B"/>
    <w:rsid w:val="002F316D"/>
    <w:rsid w:val="002F3559"/>
    <w:rsid w:val="002F3AB0"/>
    <w:rsid w:val="002F79E5"/>
    <w:rsid w:val="00306AEC"/>
    <w:rsid w:val="00310402"/>
    <w:rsid w:val="003119BB"/>
    <w:rsid w:val="00316D82"/>
    <w:rsid w:val="00317878"/>
    <w:rsid w:val="003203D5"/>
    <w:rsid w:val="0032061D"/>
    <w:rsid w:val="00320690"/>
    <w:rsid w:val="0032183E"/>
    <w:rsid w:val="003235DC"/>
    <w:rsid w:val="00323D7F"/>
    <w:rsid w:val="00324893"/>
    <w:rsid w:val="003254CD"/>
    <w:rsid w:val="0033057C"/>
    <w:rsid w:val="00331038"/>
    <w:rsid w:val="003328F1"/>
    <w:rsid w:val="00333D19"/>
    <w:rsid w:val="00334176"/>
    <w:rsid w:val="00334630"/>
    <w:rsid w:val="00335F4E"/>
    <w:rsid w:val="003411F8"/>
    <w:rsid w:val="00342F31"/>
    <w:rsid w:val="0034311B"/>
    <w:rsid w:val="00343272"/>
    <w:rsid w:val="00344A81"/>
    <w:rsid w:val="00344C93"/>
    <w:rsid w:val="00346646"/>
    <w:rsid w:val="00346B34"/>
    <w:rsid w:val="00346DCD"/>
    <w:rsid w:val="00347E94"/>
    <w:rsid w:val="0035093F"/>
    <w:rsid w:val="00353E2D"/>
    <w:rsid w:val="00354491"/>
    <w:rsid w:val="0036087E"/>
    <w:rsid w:val="00361E48"/>
    <w:rsid w:val="003640DD"/>
    <w:rsid w:val="00364567"/>
    <w:rsid w:val="00364DB3"/>
    <w:rsid w:val="00365503"/>
    <w:rsid w:val="00365832"/>
    <w:rsid w:val="00365C8B"/>
    <w:rsid w:val="003661B0"/>
    <w:rsid w:val="0036679D"/>
    <w:rsid w:val="003670C8"/>
    <w:rsid w:val="00370703"/>
    <w:rsid w:val="003707B9"/>
    <w:rsid w:val="003716DE"/>
    <w:rsid w:val="003717BA"/>
    <w:rsid w:val="0037180D"/>
    <w:rsid w:val="00371C85"/>
    <w:rsid w:val="00373B55"/>
    <w:rsid w:val="00374447"/>
    <w:rsid w:val="00374F68"/>
    <w:rsid w:val="00375379"/>
    <w:rsid w:val="0037540D"/>
    <w:rsid w:val="003755D4"/>
    <w:rsid w:val="00375FFC"/>
    <w:rsid w:val="00376EDB"/>
    <w:rsid w:val="00376F40"/>
    <w:rsid w:val="00377098"/>
    <w:rsid w:val="0038008E"/>
    <w:rsid w:val="003808D9"/>
    <w:rsid w:val="003813D8"/>
    <w:rsid w:val="00381669"/>
    <w:rsid w:val="00382667"/>
    <w:rsid w:val="00382EF1"/>
    <w:rsid w:val="00383937"/>
    <w:rsid w:val="00383CE4"/>
    <w:rsid w:val="00384377"/>
    <w:rsid w:val="00384497"/>
    <w:rsid w:val="00384F86"/>
    <w:rsid w:val="003859C3"/>
    <w:rsid w:val="00385D2F"/>
    <w:rsid w:val="0038661D"/>
    <w:rsid w:val="00386B3A"/>
    <w:rsid w:val="00386F76"/>
    <w:rsid w:val="003912C2"/>
    <w:rsid w:val="00391AA4"/>
    <w:rsid w:val="0039359C"/>
    <w:rsid w:val="00393B22"/>
    <w:rsid w:val="003945DB"/>
    <w:rsid w:val="0039487C"/>
    <w:rsid w:val="00394EF1"/>
    <w:rsid w:val="0039505A"/>
    <w:rsid w:val="003960F8"/>
    <w:rsid w:val="00396704"/>
    <w:rsid w:val="003A01A5"/>
    <w:rsid w:val="003A0372"/>
    <w:rsid w:val="003A061B"/>
    <w:rsid w:val="003A0BEA"/>
    <w:rsid w:val="003A23BB"/>
    <w:rsid w:val="003A274F"/>
    <w:rsid w:val="003A30C5"/>
    <w:rsid w:val="003A70CA"/>
    <w:rsid w:val="003A7216"/>
    <w:rsid w:val="003B014A"/>
    <w:rsid w:val="003B0C0B"/>
    <w:rsid w:val="003B1186"/>
    <w:rsid w:val="003B52E0"/>
    <w:rsid w:val="003B54A8"/>
    <w:rsid w:val="003B6E98"/>
    <w:rsid w:val="003C2DC0"/>
    <w:rsid w:val="003C38C4"/>
    <w:rsid w:val="003C4483"/>
    <w:rsid w:val="003C63B2"/>
    <w:rsid w:val="003C6961"/>
    <w:rsid w:val="003C7249"/>
    <w:rsid w:val="003C7265"/>
    <w:rsid w:val="003C746B"/>
    <w:rsid w:val="003D0B36"/>
    <w:rsid w:val="003D308B"/>
    <w:rsid w:val="003D3791"/>
    <w:rsid w:val="003D3C46"/>
    <w:rsid w:val="003D45F1"/>
    <w:rsid w:val="003D5AC0"/>
    <w:rsid w:val="003D7996"/>
    <w:rsid w:val="003D7A59"/>
    <w:rsid w:val="003E083C"/>
    <w:rsid w:val="003E1CDA"/>
    <w:rsid w:val="003E30D7"/>
    <w:rsid w:val="003E31DA"/>
    <w:rsid w:val="003E3947"/>
    <w:rsid w:val="003F02BA"/>
    <w:rsid w:val="003F1231"/>
    <w:rsid w:val="003F129C"/>
    <w:rsid w:val="003F2EA4"/>
    <w:rsid w:val="003F4606"/>
    <w:rsid w:val="003F6286"/>
    <w:rsid w:val="003F644A"/>
    <w:rsid w:val="003F67EE"/>
    <w:rsid w:val="003F7793"/>
    <w:rsid w:val="00400DDD"/>
    <w:rsid w:val="00402587"/>
    <w:rsid w:val="00402FD1"/>
    <w:rsid w:val="004042CB"/>
    <w:rsid w:val="00404743"/>
    <w:rsid w:val="004057C2"/>
    <w:rsid w:val="00405B91"/>
    <w:rsid w:val="004067C6"/>
    <w:rsid w:val="00406C62"/>
    <w:rsid w:val="0040702B"/>
    <w:rsid w:val="004123D6"/>
    <w:rsid w:val="00412A29"/>
    <w:rsid w:val="00412C9A"/>
    <w:rsid w:val="00413976"/>
    <w:rsid w:val="0041475A"/>
    <w:rsid w:val="00416756"/>
    <w:rsid w:val="004178C4"/>
    <w:rsid w:val="00420E1B"/>
    <w:rsid w:val="00421783"/>
    <w:rsid w:val="004233DD"/>
    <w:rsid w:val="00425D55"/>
    <w:rsid w:val="00426718"/>
    <w:rsid w:val="0042685F"/>
    <w:rsid w:val="00426CFA"/>
    <w:rsid w:val="00430226"/>
    <w:rsid w:val="00430E83"/>
    <w:rsid w:val="004311A2"/>
    <w:rsid w:val="00432108"/>
    <w:rsid w:val="00433400"/>
    <w:rsid w:val="00434058"/>
    <w:rsid w:val="004343AE"/>
    <w:rsid w:val="0043474E"/>
    <w:rsid w:val="004365D9"/>
    <w:rsid w:val="00436DD1"/>
    <w:rsid w:val="00440AE3"/>
    <w:rsid w:val="00441050"/>
    <w:rsid w:val="0044318F"/>
    <w:rsid w:val="00443406"/>
    <w:rsid w:val="0044390A"/>
    <w:rsid w:val="00444C4E"/>
    <w:rsid w:val="0044557F"/>
    <w:rsid w:val="004456F2"/>
    <w:rsid w:val="00445B3C"/>
    <w:rsid w:val="004465DE"/>
    <w:rsid w:val="004475F1"/>
    <w:rsid w:val="00447AB9"/>
    <w:rsid w:val="0045020B"/>
    <w:rsid w:val="0045197D"/>
    <w:rsid w:val="0045271C"/>
    <w:rsid w:val="00452925"/>
    <w:rsid w:val="004537A2"/>
    <w:rsid w:val="0045530E"/>
    <w:rsid w:val="00456F6A"/>
    <w:rsid w:val="00457CD1"/>
    <w:rsid w:val="00460163"/>
    <w:rsid w:val="00460EC1"/>
    <w:rsid w:val="0046119C"/>
    <w:rsid w:val="00461428"/>
    <w:rsid w:val="00462DA2"/>
    <w:rsid w:val="00463A35"/>
    <w:rsid w:val="00463D68"/>
    <w:rsid w:val="00466810"/>
    <w:rsid w:val="00466A3C"/>
    <w:rsid w:val="004676F1"/>
    <w:rsid w:val="00470BC1"/>
    <w:rsid w:val="00471E00"/>
    <w:rsid w:val="00476D8D"/>
    <w:rsid w:val="00476ED0"/>
    <w:rsid w:val="00486BF0"/>
    <w:rsid w:val="0049062A"/>
    <w:rsid w:val="004909FB"/>
    <w:rsid w:val="00493D17"/>
    <w:rsid w:val="00495FC6"/>
    <w:rsid w:val="00496580"/>
    <w:rsid w:val="00496DCF"/>
    <w:rsid w:val="004977A3"/>
    <w:rsid w:val="004A0170"/>
    <w:rsid w:val="004A1401"/>
    <w:rsid w:val="004A1AF0"/>
    <w:rsid w:val="004A3AE4"/>
    <w:rsid w:val="004A56E9"/>
    <w:rsid w:val="004A59E3"/>
    <w:rsid w:val="004A6E1F"/>
    <w:rsid w:val="004A7630"/>
    <w:rsid w:val="004B0161"/>
    <w:rsid w:val="004B39CB"/>
    <w:rsid w:val="004B51ED"/>
    <w:rsid w:val="004B7462"/>
    <w:rsid w:val="004C073B"/>
    <w:rsid w:val="004C0BE8"/>
    <w:rsid w:val="004C0D91"/>
    <w:rsid w:val="004C0F14"/>
    <w:rsid w:val="004C2F22"/>
    <w:rsid w:val="004C3666"/>
    <w:rsid w:val="004C3F9A"/>
    <w:rsid w:val="004C43D6"/>
    <w:rsid w:val="004C5F40"/>
    <w:rsid w:val="004C6077"/>
    <w:rsid w:val="004C6A21"/>
    <w:rsid w:val="004D0AF0"/>
    <w:rsid w:val="004D0F84"/>
    <w:rsid w:val="004D1C02"/>
    <w:rsid w:val="004D33D7"/>
    <w:rsid w:val="004D419E"/>
    <w:rsid w:val="004D496D"/>
    <w:rsid w:val="004D6C16"/>
    <w:rsid w:val="004D7256"/>
    <w:rsid w:val="004D74C8"/>
    <w:rsid w:val="004E0737"/>
    <w:rsid w:val="004E4103"/>
    <w:rsid w:val="004E535D"/>
    <w:rsid w:val="004E5EA9"/>
    <w:rsid w:val="004E6348"/>
    <w:rsid w:val="004F0335"/>
    <w:rsid w:val="004F059E"/>
    <w:rsid w:val="004F177D"/>
    <w:rsid w:val="004F2659"/>
    <w:rsid w:val="004F28A6"/>
    <w:rsid w:val="004F32AA"/>
    <w:rsid w:val="004F6E84"/>
    <w:rsid w:val="004F7ECD"/>
    <w:rsid w:val="00500583"/>
    <w:rsid w:val="00501A5A"/>
    <w:rsid w:val="00502804"/>
    <w:rsid w:val="00502A15"/>
    <w:rsid w:val="00502F70"/>
    <w:rsid w:val="00504190"/>
    <w:rsid w:val="005057E5"/>
    <w:rsid w:val="005136E8"/>
    <w:rsid w:val="00513BB7"/>
    <w:rsid w:val="0051465D"/>
    <w:rsid w:val="00514F9A"/>
    <w:rsid w:val="005150A1"/>
    <w:rsid w:val="0051514E"/>
    <w:rsid w:val="0052034A"/>
    <w:rsid w:val="0052164E"/>
    <w:rsid w:val="00521BAE"/>
    <w:rsid w:val="00521DF7"/>
    <w:rsid w:val="00523B1B"/>
    <w:rsid w:val="005246B5"/>
    <w:rsid w:val="005263FE"/>
    <w:rsid w:val="00527B9D"/>
    <w:rsid w:val="00531EE6"/>
    <w:rsid w:val="00532AE3"/>
    <w:rsid w:val="00533156"/>
    <w:rsid w:val="005334FC"/>
    <w:rsid w:val="0053539F"/>
    <w:rsid w:val="0054006B"/>
    <w:rsid w:val="0054010A"/>
    <w:rsid w:val="00542FD3"/>
    <w:rsid w:val="005438D9"/>
    <w:rsid w:val="00543F68"/>
    <w:rsid w:val="005447C2"/>
    <w:rsid w:val="00545867"/>
    <w:rsid w:val="00550A36"/>
    <w:rsid w:val="005516B1"/>
    <w:rsid w:val="00551B47"/>
    <w:rsid w:val="00551C0A"/>
    <w:rsid w:val="00551D09"/>
    <w:rsid w:val="00555FB3"/>
    <w:rsid w:val="00557760"/>
    <w:rsid w:val="005615A8"/>
    <w:rsid w:val="005616BD"/>
    <w:rsid w:val="0056208E"/>
    <w:rsid w:val="005626AC"/>
    <w:rsid w:val="00564FDA"/>
    <w:rsid w:val="00565758"/>
    <w:rsid w:val="005667DA"/>
    <w:rsid w:val="005701CA"/>
    <w:rsid w:val="005705D6"/>
    <w:rsid w:val="0057276A"/>
    <w:rsid w:val="00572797"/>
    <w:rsid w:val="005739F8"/>
    <w:rsid w:val="00573AC8"/>
    <w:rsid w:val="00574248"/>
    <w:rsid w:val="00576C22"/>
    <w:rsid w:val="00577938"/>
    <w:rsid w:val="00580DB6"/>
    <w:rsid w:val="00581FA1"/>
    <w:rsid w:val="005842D0"/>
    <w:rsid w:val="0058526B"/>
    <w:rsid w:val="00587697"/>
    <w:rsid w:val="00590D0E"/>
    <w:rsid w:val="00591E87"/>
    <w:rsid w:val="00592369"/>
    <w:rsid w:val="00593E29"/>
    <w:rsid w:val="005943DC"/>
    <w:rsid w:val="00594763"/>
    <w:rsid w:val="00594A52"/>
    <w:rsid w:val="00595B73"/>
    <w:rsid w:val="0059677A"/>
    <w:rsid w:val="00596DAC"/>
    <w:rsid w:val="005A00D2"/>
    <w:rsid w:val="005A1430"/>
    <w:rsid w:val="005A2C57"/>
    <w:rsid w:val="005A321B"/>
    <w:rsid w:val="005A422F"/>
    <w:rsid w:val="005A4277"/>
    <w:rsid w:val="005A4B8E"/>
    <w:rsid w:val="005A55F3"/>
    <w:rsid w:val="005A5889"/>
    <w:rsid w:val="005A6D1D"/>
    <w:rsid w:val="005B00EE"/>
    <w:rsid w:val="005B1B41"/>
    <w:rsid w:val="005B1B86"/>
    <w:rsid w:val="005B1DCC"/>
    <w:rsid w:val="005B2B4C"/>
    <w:rsid w:val="005B3F6C"/>
    <w:rsid w:val="005B3FFD"/>
    <w:rsid w:val="005B5AD6"/>
    <w:rsid w:val="005B6643"/>
    <w:rsid w:val="005B6B1D"/>
    <w:rsid w:val="005B798E"/>
    <w:rsid w:val="005C31BF"/>
    <w:rsid w:val="005C43EB"/>
    <w:rsid w:val="005C4956"/>
    <w:rsid w:val="005C4CDB"/>
    <w:rsid w:val="005C6C55"/>
    <w:rsid w:val="005D1F8D"/>
    <w:rsid w:val="005D239E"/>
    <w:rsid w:val="005D3A98"/>
    <w:rsid w:val="005D61C6"/>
    <w:rsid w:val="005D7746"/>
    <w:rsid w:val="005D7D01"/>
    <w:rsid w:val="005E11EF"/>
    <w:rsid w:val="005E2F03"/>
    <w:rsid w:val="005E3416"/>
    <w:rsid w:val="005E3FAA"/>
    <w:rsid w:val="005E4C1A"/>
    <w:rsid w:val="005E5A27"/>
    <w:rsid w:val="005E6E84"/>
    <w:rsid w:val="005E7EEE"/>
    <w:rsid w:val="005F1B35"/>
    <w:rsid w:val="005F1B5F"/>
    <w:rsid w:val="005F1DC9"/>
    <w:rsid w:val="005F261A"/>
    <w:rsid w:val="005F2C25"/>
    <w:rsid w:val="005F2E1E"/>
    <w:rsid w:val="005F45D6"/>
    <w:rsid w:val="005F4EF9"/>
    <w:rsid w:val="005F5E29"/>
    <w:rsid w:val="005F5E47"/>
    <w:rsid w:val="005F63B5"/>
    <w:rsid w:val="005F76F1"/>
    <w:rsid w:val="0060040C"/>
    <w:rsid w:val="00602554"/>
    <w:rsid w:val="00603A90"/>
    <w:rsid w:val="00604F3A"/>
    <w:rsid w:val="006053FE"/>
    <w:rsid w:val="00605640"/>
    <w:rsid w:val="00605967"/>
    <w:rsid w:val="00607689"/>
    <w:rsid w:val="00613400"/>
    <w:rsid w:val="00614A0B"/>
    <w:rsid w:val="00614D63"/>
    <w:rsid w:val="0062064E"/>
    <w:rsid w:val="00623450"/>
    <w:rsid w:val="006237DD"/>
    <w:rsid w:val="00624CDC"/>
    <w:rsid w:val="00624D2F"/>
    <w:rsid w:val="006261ED"/>
    <w:rsid w:val="00632003"/>
    <w:rsid w:val="0063299D"/>
    <w:rsid w:val="00632F10"/>
    <w:rsid w:val="00633FF5"/>
    <w:rsid w:val="00634BBB"/>
    <w:rsid w:val="00642128"/>
    <w:rsid w:val="00643317"/>
    <w:rsid w:val="00643868"/>
    <w:rsid w:val="00647828"/>
    <w:rsid w:val="00651236"/>
    <w:rsid w:val="00653EAC"/>
    <w:rsid w:val="0065418E"/>
    <w:rsid w:val="006559DB"/>
    <w:rsid w:val="00655E37"/>
    <w:rsid w:val="00656751"/>
    <w:rsid w:val="006575C1"/>
    <w:rsid w:val="00657912"/>
    <w:rsid w:val="00657CFB"/>
    <w:rsid w:val="00661151"/>
    <w:rsid w:val="0066469E"/>
    <w:rsid w:val="006657F0"/>
    <w:rsid w:val="00665B71"/>
    <w:rsid w:val="00666662"/>
    <w:rsid w:val="00673382"/>
    <w:rsid w:val="0067341C"/>
    <w:rsid w:val="006738EF"/>
    <w:rsid w:val="00677550"/>
    <w:rsid w:val="006776F6"/>
    <w:rsid w:val="006801BE"/>
    <w:rsid w:val="00681C73"/>
    <w:rsid w:val="006823FF"/>
    <w:rsid w:val="00682681"/>
    <w:rsid w:val="00682C13"/>
    <w:rsid w:val="0068333D"/>
    <w:rsid w:val="00684423"/>
    <w:rsid w:val="006849C1"/>
    <w:rsid w:val="00684B9D"/>
    <w:rsid w:val="006856F8"/>
    <w:rsid w:val="00686BC2"/>
    <w:rsid w:val="0068763F"/>
    <w:rsid w:val="0069022C"/>
    <w:rsid w:val="00691AEF"/>
    <w:rsid w:val="00692020"/>
    <w:rsid w:val="0069217E"/>
    <w:rsid w:val="00692444"/>
    <w:rsid w:val="00692E42"/>
    <w:rsid w:val="00694BFD"/>
    <w:rsid w:val="00695B0E"/>
    <w:rsid w:val="006963A2"/>
    <w:rsid w:val="00696679"/>
    <w:rsid w:val="0069696C"/>
    <w:rsid w:val="00697463"/>
    <w:rsid w:val="006A0082"/>
    <w:rsid w:val="006A1BE2"/>
    <w:rsid w:val="006A3213"/>
    <w:rsid w:val="006A4B83"/>
    <w:rsid w:val="006A4C0E"/>
    <w:rsid w:val="006A5956"/>
    <w:rsid w:val="006A6F79"/>
    <w:rsid w:val="006A71D6"/>
    <w:rsid w:val="006B09C0"/>
    <w:rsid w:val="006B1D2C"/>
    <w:rsid w:val="006B1DE4"/>
    <w:rsid w:val="006B23D2"/>
    <w:rsid w:val="006B5594"/>
    <w:rsid w:val="006B6153"/>
    <w:rsid w:val="006B654A"/>
    <w:rsid w:val="006B774A"/>
    <w:rsid w:val="006B7F1C"/>
    <w:rsid w:val="006C2115"/>
    <w:rsid w:val="006C4981"/>
    <w:rsid w:val="006C76A5"/>
    <w:rsid w:val="006D0A2E"/>
    <w:rsid w:val="006D362C"/>
    <w:rsid w:val="006D468E"/>
    <w:rsid w:val="006D51B2"/>
    <w:rsid w:val="006D5911"/>
    <w:rsid w:val="006E190C"/>
    <w:rsid w:val="006E2A8D"/>
    <w:rsid w:val="006E2ABF"/>
    <w:rsid w:val="006E5D46"/>
    <w:rsid w:val="006E6637"/>
    <w:rsid w:val="006E766F"/>
    <w:rsid w:val="006E79D3"/>
    <w:rsid w:val="006F0163"/>
    <w:rsid w:val="006F2899"/>
    <w:rsid w:val="006F4B1A"/>
    <w:rsid w:val="006F5F49"/>
    <w:rsid w:val="006F62DC"/>
    <w:rsid w:val="006F7E67"/>
    <w:rsid w:val="00700DCB"/>
    <w:rsid w:val="00700DEB"/>
    <w:rsid w:val="00702153"/>
    <w:rsid w:val="00704FA8"/>
    <w:rsid w:val="00707588"/>
    <w:rsid w:val="00707D26"/>
    <w:rsid w:val="00710CDC"/>
    <w:rsid w:val="00713794"/>
    <w:rsid w:val="00713DF7"/>
    <w:rsid w:val="007146C9"/>
    <w:rsid w:val="007152E1"/>
    <w:rsid w:val="00716355"/>
    <w:rsid w:val="0071706C"/>
    <w:rsid w:val="00717348"/>
    <w:rsid w:val="007226B5"/>
    <w:rsid w:val="0072398B"/>
    <w:rsid w:val="0072444A"/>
    <w:rsid w:val="007247F1"/>
    <w:rsid w:val="00725BFF"/>
    <w:rsid w:val="00726BE7"/>
    <w:rsid w:val="00727B03"/>
    <w:rsid w:val="00730325"/>
    <w:rsid w:val="00730B25"/>
    <w:rsid w:val="007368FF"/>
    <w:rsid w:val="00742CB6"/>
    <w:rsid w:val="007446B7"/>
    <w:rsid w:val="00745A9B"/>
    <w:rsid w:val="00745BA2"/>
    <w:rsid w:val="00745DED"/>
    <w:rsid w:val="007517E2"/>
    <w:rsid w:val="007519EC"/>
    <w:rsid w:val="0075516F"/>
    <w:rsid w:val="007556A6"/>
    <w:rsid w:val="007561CD"/>
    <w:rsid w:val="00756DF4"/>
    <w:rsid w:val="00761630"/>
    <w:rsid w:val="007617C4"/>
    <w:rsid w:val="007646B1"/>
    <w:rsid w:val="0077089A"/>
    <w:rsid w:val="00771C93"/>
    <w:rsid w:val="00772133"/>
    <w:rsid w:val="00772916"/>
    <w:rsid w:val="00772D57"/>
    <w:rsid w:val="00773738"/>
    <w:rsid w:val="007767F4"/>
    <w:rsid w:val="00776DFF"/>
    <w:rsid w:val="00777102"/>
    <w:rsid w:val="00777252"/>
    <w:rsid w:val="00777DC4"/>
    <w:rsid w:val="00780773"/>
    <w:rsid w:val="00780CB7"/>
    <w:rsid w:val="007823BD"/>
    <w:rsid w:val="007826CD"/>
    <w:rsid w:val="00784929"/>
    <w:rsid w:val="0078580B"/>
    <w:rsid w:val="00786180"/>
    <w:rsid w:val="0078689E"/>
    <w:rsid w:val="007875D0"/>
    <w:rsid w:val="00787E03"/>
    <w:rsid w:val="007933FC"/>
    <w:rsid w:val="00793E38"/>
    <w:rsid w:val="00795CB1"/>
    <w:rsid w:val="0079627F"/>
    <w:rsid w:val="007978DD"/>
    <w:rsid w:val="007A1102"/>
    <w:rsid w:val="007A2617"/>
    <w:rsid w:val="007A2E88"/>
    <w:rsid w:val="007A7530"/>
    <w:rsid w:val="007B09C4"/>
    <w:rsid w:val="007B0D69"/>
    <w:rsid w:val="007B1391"/>
    <w:rsid w:val="007B13E7"/>
    <w:rsid w:val="007B2202"/>
    <w:rsid w:val="007B2262"/>
    <w:rsid w:val="007B28C4"/>
    <w:rsid w:val="007B3275"/>
    <w:rsid w:val="007B45B5"/>
    <w:rsid w:val="007B6E9D"/>
    <w:rsid w:val="007B7057"/>
    <w:rsid w:val="007C2A19"/>
    <w:rsid w:val="007C2AE5"/>
    <w:rsid w:val="007C2B01"/>
    <w:rsid w:val="007D051F"/>
    <w:rsid w:val="007D0800"/>
    <w:rsid w:val="007D16CF"/>
    <w:rsid w:val="007D16DB"/>
    <w:rsid w:val="007D18C9"/>
    <w:rsid w:val="007D29B6"/>
    <w:rsid w:val="007D4759"/>
    <w:rsid w:val="007D4A32"/>
    <w:rsid w:val="007D6BB6"/>
    <w:rsid w:val="007D6DEB"/>
    <w:rsid w:val="007E0666"/>
    <w:rsid w:val="007E168B"/>
    <w:rsid w:val="007E3A6C"/>
    <w:rsid w:val="007E494B"/>
    <w:rsid w:val="007E4AF4"/>
    <w:rsid w:val="007E4C3A"/>
    <w:rsid w:val="007E5DE8"/>
    <w:rsid w:val="007E6C92"/>
    <w:rsid w:val="007E7216"/>
    <w:rsid w:val="007E7FE1"/>
    <w:rsid w:val="007F1137"/>
    <w:rsid w:val="007F118C"/>
    <w:rsid w:val="007F135A"/>
    <w:rsid w:val="007F33B6"/>
    <w:rsid w:val="007F3E02"/>
    <w:rsid w:val="007F4063"/>
    <w:rsid w:val="007F40C7"/>
    <w:rsid w:val="007F7095"/>
    <w:rsid w:val="007F71BD"/>
    <w:rsid w:val="007F7742"/>
    <w:rsid w:val="00801F0B"/>
    <w:rsid w:val="00802E0F"/>
    <w:rsid w:val="008066E4"/>
    <w:rsid w:val="00806FD0"/>
    <w:rsid w:val="008079B5"/>
    <w:rsid w:val="008138DE"/>
    <w:rsid w:val="00813F3E"/>
    <w:rsid w:val="008142CF"/>
    <w:rsid w:val="00814870"/>
    <w:rsid w:val="00814F56"/>
    <w:rsid w:val="00815FDC"/>
    <w:rsid w:val="00816243"/>
    <w:rsid w:val="00817689"/>
    <w:rsid w:val="00817D7C"/>
    <w:rsid w:val="00820340"/>
    <w:rsid w:val="00820B28"/>
    <w:rsid w:val="008217C6"/>
    <w:rsid w:val="00821822"/>
    <w:rsid w:val="008231C3"/>
    <w:rsid w:val="00824096"/>
    <w:rsid w:val="00824513"/>
    <w:rsid w:val="00831104"/>
    <w:rsid w:val="00831ABF"/>
    <w:rsid w:val="00832161"/>
    <w:rsid w:val="008337E4"/>
    <w:rsid w:val="00833C01"/>
    <w:rsid w:val="00835204"/>
    <w:rsid w:val="00835C72"/>
    <w:rsid w:val="00836B4D"/>
    <w:rsid w:val="008373A2"/>
    <w:rsid w:val="0084467A"/>
    <w:rsid w:val="00846E80"/>
    <w:rsid w:val="00847435"/>
    <w:rsid w:val="008478EA"/>
    <w:rsid w:val="00851419"/>
    <w:rsid w:val="008516D9"/>
    <w:rsid w:val="00852DFA"/>
    <w:rsid w:val="00853D03"/>
    <w:rsid w:val="0085426C"/>
    <w:rsid w:val="008559BD"/>
    <w:rsid w:val="00856975"/>
    <w:rsid w:val="008620CC"/>
    <w:rsid w:val="00862D53"/>
    <w:rsid w:val="0086338D"/>
    <w:rsid w:val="00864568"/>
    <w:rsid w:val="00864A56"/>
    <w:rsid w:val="00867092"/>
    <w:rsid w:val="00867923"/>
    <w:rsid w:val="0087058E"/>
    <w:rsid w:val="008764B1"/>
    <w:rsid w:val="00876996"/>
    <w:rsid w:val="00877C3F"/>
    <w:rsid w:val="008802E2"/>
    <w:rsid w:val="008810DB"/>
    <w:rsid w:val="008849A1"/>
    <w:rsid w:val="008855C0"/>
    <w:rsid w:val="008857E8"/>
    <w:rsid w:val="00885BC9"/>
    <w:rsid w:val="00886B52"/>
    <w:rsid w:val="008910EE"/>
    <w:rsid w:val="00891248"/>
    <w:rsid w:val="008934FC"/>
    <w:rsid w:val="00893B5E"/>
    <w:rsid w:val="00894786"/>
    <w:rsid w:val="008958BB"/>
    <w:rsid w:val="00896545"/>
    <w:rsid w:val="00897076"/>
    <w:rsid w:val="008A0106"/>
    <w:rsid w:val="008A033A"/>
    <w:rsid w:val="008A1B92"/>
    <w:rsid w:val="008A2E60"/>
    <w:rsid w:val="008A314F"/>
    <w:rsid w:val="008A3248"/>
    <w:rsid w:val="008A401D"/>
    <w:rsid w:val="008A7CEA"/>
    <w:rsid w:val="008B0B07"/>
    <w:rsid w:val="008B10AC"/>
    <w:rsid w:val="008B2D17"/>
    <w:rsid w:val="008B47AD"/>
    <w:rsid w:val="008B4E0B"/>
    <w:rsid w:val="008B5125"/>
    <w:rsid w:val="008B5215"/>
    <w:rsid w:val="008B7A91"/>
    <w:rsid w:val="008C09CF"/>
    <w:rsid w:val="008C09E9"/>
    <w:rsid w:val="008C20CD"/>
    <w:rsid w:val="008C2C2B"/>
    <w:rsid w:val="008C2EE5"/>
    <w:rsid w:val="008C39E0"/>
    <w:rsid w:val="008C5BEB"/>
    <w:rsid w:val="008C6162"/>
    <w:rsid w:val="008D2814"/>
    <w:rsid w:val="008D29B2"/>
    <w:rsid w:val="008D2A4A"/>
    <w:rsid w:val="008D3B25"/>
    <w:rsid w:val="008D3D37"/>
    <w:rsid w:val="008D437C"/>
    <w:rsid w:val="008D556C"/>
    <w:rsid w:val="008D5AB4"/>
    <w:rsid w:val="008D67EA"/>
    <w:rsid w:val="008E1AF8"/>
    <w:rsid w:val="008E2FDD"/>
    <w:rsid w:val="008E3ED0"/>
    <w:rsid w:val="008E4728"/>
    <w:rsid w:val="008E4832"/>
    <w:rsid w:val="008E7F8B"/>
    <w:rsid w:val="008F3F8A"/>
    <w:rsid w:val="008F4B18"/>
    <w:rsid w:val="008F5E76"/>
    <w:rsid w:val="008F6510"/>
    <w:rsid w:val="008F65D4"/>
    <w:rsid w:val="008F7BBB"/>
    <w:rsid w:val="00900882"/>
    <w:rsid w:val="00903F51"/>
    <w:rsid w:val="00910EEF"/>
    <w:rsid w:val="009138FA"/>
    <w:rsid w:val="009145FC"/>
    <w:rsid w:val="00914CF1"/>
    <w:rsid w:val="00914F51"/>
    <w:rsid w:val="00915144"/>
    <w:rsid w:val="00916AE1"/>
    <w:rsid w:val="0092164F"/>
    <w:rsid w:val="00921FC9"/>
    <w:rsid w:val="009230E4"/>
    <w:rsid w:val="00923909"/>
    <w:rsid w:val="00923D54"/>
    <w:rsid w:val="00924C5F"/>
    <w:rsid w:val="00924E76"/>
    <w:rsid w:val="009251C0"/>
    <w:rsid w:val="00926F54"/>
    <w:rsid w:val="0092731F"/>
    <w:rsid w:val="0093196F"/>
    <w:rsid w:val="00931D8C"/>
    <w:rsid w:val="00933548"/>
    <w:rsid w:val="00933584"/>
    <w:rsid w:val="009341A9"/>
    <w:rsid w:val="009361B9"/>
    <w:rsid w:val="00936E9A"/>
    <w:rsid w:val="00940733"/>
    <w:rsid w:val="00940C2D"/>
    <w:rsid w:val="009417EA"/>
    <w:rsid w:val="00942585"/>
    <w:rsid w:val="0094599F"/>
    <w:rsid w:val="00946F66"/>
    <w:rsid w:val="009475B0"/>
    <w:rsid w:val="009479AB"/>
    <w:rsid w:val="0095144E"/>
    <w:rsid w:val="00952F2E"/>
    <w:rsid w:val="00954199"/>
    <w:rsid w:val="00954B21"/>
    <w:rsid w:val="00955D06"/>
    <w:rsid w:val="00956CCA"/>
    <w:rsid w:val="00960B12"/>
    <w:rsid w:val="00961D74"/>
    <w:rsid w:val="0096225D"/>
    <w:rsid w:val="0096443B"/>
    <w:rsid w:val="00965576"/>
    <w:rsid w:val="009656C1"/>
    <w:rsid w:val="00967FE1"/>
    <w:rsid w:val="00970F6C"/>
    <w:rsid w:val="0097136B"/>
    <w:rsid w:val="00971B43"/>
    <w:rsid w:val="009736D8"/>
    <w:rsid w:val="0097376A"/>
    <w:rsid w:val="00973ED9"/>
    <w:rsid w:val="0098062E"/>
    <w:rsid w:val="009815A1"/>
    <w:rsid w:val="00981709"/>
    <w:rsid w:val="009819C7"/>
    <w:rsid w:val="009839BE"/>
    <w:rsid w:val="009853B7"/>
    <w:rsid w:val="00985D8B"/>
    <w:rsid w:val="00990751"/>
    <w:rsid w:val="00990A24"/>
    <w:rsid w:val="00990B07"/>
    <w:rsid w:val="00991CA9"/>
    <w:rsid w:val="0099237B"/>
    <w:rsid w:val="00992DE7"/>
    <w:rsid w:val="00993B60"/>
    <w:rsid w:val="00995406"/>
    <w:rsid w:val="00995F16"/>
    <w:rsid w:val="009960D5"/>
    <w:rsid w:val="00997D3F"/>
    <w:rsid w:val="009A0FC2"/>
    <w:rsid w:val="009A23B6"/>
    <w:rsid w:val="009A23D6"/>
    <w:rsid w:val="009A3332"/>
    <w:rsid w:val="009A36F6"/>
    <w:rsid w:val="009A3CE7"/>
    <w:rsid w:val="009A4436"/>
    <w:rsid w:val="009A5316"/>
    <w:rsid w:val="009A5448"/>
    <w:rsid w:val="009A625C"/>
    <w:rsid w:val="009B1232"/>
    <w:rsid w:val="009B3121"/>
    <w:rsid w:val="009B34E7"/>
    <w:rsid w:val="009B3C1A"/>
    <w:rsid w:val="009B5426"/>
    <w:rsid w:val="009B6782"/>
    <w:rsid w:val="009B774B"/>
    <w:rsid w:val="009C0F49"/>
    <w:rsid w:val="009C6024"/>
    <w:rsid w:val="009C64C1"/>
    <w:rsid w:val="009D1C52"/>
    <w:rsid w:val="009D212A"/>
    <w:rsid w:val="009D31A7"/>
    <w:rsid w:val="009D4047"/>
    <w:rsid w:val="009D49AE"/>
    <w:rsid w:val="009E0BFE"/>
    <w:rsid w:val="009E3391"/>
    <w:rsid w:val="009E5FE0"/>
    <w:rsid w:val="009E684C"/>
    <w:rsid w:val="009E6B6F"/>
    <w:rsid w:val="009F04EE"/>
    <w:rsid w:val="009F156D"/>
    <w:rsid w:val="009F3135"/>
    <w:rsid w:val="009F32B3"/>
    <w:rsid w:val="009F367F"/>
    <w:rsid w:val="009F62E4"/>
    <w:rsid w:val="009F6D7E"/>
    <w:rsid w:val="009F73ED"/>
    <w:rsid w:val="009F763A"/>
    <w:rsid w:val="00A016AD"/>
    <w:rsid w:val="00A02563"/>
    <w:rsid w:val="00A02C10"/>
    <w:rsid w:val="00A0347F"/>
    <w:rsid w:val="00A03EB0"/>
    <w:rsid w:val="00A05798"/>
    <w:rsid w:val="00A1028C"/>
    <w:rsid w:val="00A110CF"/>
    <w:rsid w:val="00A11D73"/>
    <w:rsid w:val="00A121D6"/>
    <w:rsid w:val="00A123C7"/>
    <w:rsid w:val="00A12E47"/>
    <w:rsid w:val="00A219CE"/>
    <w:rsid w:val="00A21B27"/>
    <w:rsid w:val="00A22018"/>
    <w:rsid w:val="00A23EA6"/>
    <w:rsid w:val="00A26222"/>
    <w:rsid w:val="00A2666D"/>
    <w:rsid w:val="00A27419"/>
    <w:rsid w:val="00A27B76"/>
    <w:rsid w:val="00A27F4D"/>
    <w:rsid w:val="00A30955"/>
    <w:rsid w:val="00A3315C"/>
    <w:rsid w:val="00A3613D"/>
    <w:rsid w:val="00A372A9"/>
    <w:rsid w:val="00A415E1"/>
    <w:rsid w:val="00A41F79"/>
    <w:rsid w:val="00A43A39"/>
    <w:rsid w:val="00A43E05"/>
    <w:rsid w:val="00A443A6"/>
    <w:rsid w:val="00A44841"/>
    <w:rsid w:val="00A44E4E"/>
    <w:rsid w:val="00A47220"/>
    <w:rsid w:val="00A4781D"/>
    <w:rsid w:val="00A47CDA"/>
    <w:rsid w:val="00A5019C"/>
    <w:rsid w:val="00A53068"/>
    <w:rsid w:val="00A53AAE"/>
    <w:rsid w:val="00A54952"/>
    <w:rsid w:val="00A54C0C"/>
    <w:rsid w:val="00A570D0"/>
    <w:rsid w:val="00A60942"/>
    <w:rsid w:val="00A6123E"/>
    <w:rsid w:val="00A64751"/>
    <w:rsid w:val="00A65ED6"/>
    <w:rsid w:val="00A666BA"/>
    <w:rsid w:val="00A66D73"/>
    <w:rsid w:val="00A66FE0"/>
    <w:rsid w:val="00A67720"/>
    <w:rsid w:val="00A712D8"/>
    <w:rsid w:val="00A7193D"/>
    <w:rsid w:val="00A733DC"/>
    <w:rsid w:val="00A737AF"/>
    <w:rsid w:val="00A80BD1"/>
    <w:rsid w:val="00A80E52"/>
    <w:rsid w:val="00A81F17"/>
    <w:rsid w:val="00A822FD"/>
    <w:rsid w:val="00A835B3"/>
    <w:rsid w:val="00A83844"/>
    <w:rsid w:val="00A8542E"/>
    <w:rsid w:val="00A87B95"/>
    <w:rsid w:val="00A90A9B"/>
    <w:rsid w:val="00A914EE"/>
    <w:rsid w:val="00A916DD"/>
    <w:rsid w:val="00A91E0F"/>
    <w:rsid w:val="00A92971"/>
    <w:rsid w:val="00A93442"/>
    <w:rsid w:val="00A93FE9"/>
    <w:rsid w:val="00A947A1"/>
    <w:rsid w:val="00A94B76"/>
    <w:rsid w:val="00A94B8F"/>
    <w:rsid w:val="00A955EF"/>
    <w:rsid w:val="00A96E90"/>
    <w:rsid w:val="00A976BE"/>
    <w:rsid w:val="00A97846"/>
    <w:rsid w:val="00AA15BA"/>
    <w:rsid w:val="00AA26EF"/>
    <w:rsid w:val="00AA4D39"/>
    <w:rsid w:val="00AA61CC"/>
    <w:rsid w:val="00AA76D8"/>
    <w:rsid w:val="00AB082E"/>
    <w:rsid w:val="00AB158C"/>
    <w:rsid w:val="00AB1BC7"/>
    <w:rsid w:val="00AB2528"/>
    <w:rsid w:val="00AB28EF"/>
    <w:rsid w:val="00AB295B"/>
    <w:rsid w:val="00AB2E24"/>
    <w:rsid w:val="00AB3C72"/>
    <w:rsid w:val="00AB418D"/>
    <w:rsid w:val="00AB4506"/>
    <w:rsid w:val="00AB5855"/>
    <w:rsid w:val="00AB58EF"/>
    <w:rsid w:val="00AB79FC"/>
    <w:rsid w:val="00AC0E98"/>
    <w:rsid w:val="00AC245D"/>
    <w:rsid w:val="00AC2BAA"/>
    <w:rsid w:val="00AC3FB3"/>
    <w:rsid w:val="00AC45A7"/>
    <w:rsid w:val="00AC7B3B"/>
    <w:rsid w:val="00AC7E7B"/>
    <w:rsid w:val="00AD0E36"/>
    <w:rsid w:val="00AD2C2F"/>
    <w:rsid w:val="00AD377F"/>
    <w:rsid w:val="00AD4D4B"/>
    <w:rsid w:val="00AE0E7C"/>
    <w:rsid w:val="00AE34DF"/>
    <w:rsid w:val="00AE6F63"/>
    <w:rsid w:val="00AE73B0"/>
    <w:rsid w:val="00AE7754"/>
    <w:rsid w:val="00AF181E"/>
    <w:rsid w:val="00AF1E14"/>
    <w:rsid w:val="00AF27C5"/>
    <w:rsid w:val="00AF3548"/>
    <w:rsid w:val="00AF3A83"/>
    <w:rsid w:val="00AF3CE7"/>
    <w:rsid w:val="00AF40E9"/>
    <w:rsid w:val="00AF5588"/>
    <w:rsid w:val="00AF7977"/>
    <w:rsid w:val="00B002A3"/>
    <w:rsid w:val="00B02062"/>
    <w:rsid w:val="00B032E2"/>
    <w:rsid w:val="00B03621"/>
    <w:rsid w:val="00B03BF9"/>
    <w:rsid w:val="00B04180"/>
    <w:rsid w:val="00B042EB"/>
    <w:rsid w:val="00B04C31"/>
    <w:rsid w:val="00B05D3F"/>
    <w:rsid w:val="00B064B0"/>
    <w:rsid w:val="00B072D5"/>
    <w:rsid w:val="00B10F37"/>
    <w:rsid w:val="00B12E4B"/>
    <w:rsid w:val="00B1328D"/>
    <w:rsid w:val="00B15E9A"/>
    <w:rsid w:val="00B17058"/>
    <w:rsid w:val="00B17353"/>
    <w:rsid w:val="00B20445"/>
    <w:rsid w:val="00B2053A"/>
    <w:rsid w:val="00B20FEC"/>
    <w:rsid w:val="00B23B97"/>
    <w:rsid w:val="00B248D3"/>
    <w:rsid w:val="00B26653"/>
    <w:rsid w:val="00B2768D"/>
    <w:rsid w:val="00B30062"/>
    <w:rsid w:val="00B31104"/>
    <w:rsid w:val="00B31225"/>
    <w:rsid w:val="00B32044"/>
    <w:rsid w:val="00B32425"/>
    <w:rsid w:val="00B3533D"/>
    <w:rsid w:val="00B36197"/>
    <w:rsid w:val="00B37803"/>
    <w:rsid w:val="00B40438"/>
    <w:rsid w:val="00B423C8"/>
    <w:rsid w:val="00B436A5"/>
    <w:rsid w:val="00B4457E"/>
    <w:rsid w:val="00B45ACA"/>
    <w:rsid w:val="00B462B4"/>
    <w:rsid w:val="00B47499"/>
    <w:rsid w:val="00B4798C"/>
    <w:rsid w:val="00B479F9"/>
    <w:rsid w:val="00B50AC9"/>
    <w:rsid w:val="00B51B1D"/>
    <w:rsid w:val="00B51C45"/>
    <w:rsid w:val="00B52859"/>
    <w:rsid w:val="00B5480B"/>
    <w:rsid w:val="00B565A0"/>
    <w:rsid w:val="00B56E28"/>
    <w:rsid w:val="00B56FDC"/>
    <w:rsid w:val="00B62EFD"/>
    <w:rsid w:val="00B63E7B"/>
    <w:rsid w:val="00B63FAC"/>
    <w:rsid w:val="00B64C1F"/>
    <w:rsid w:val="00B65BB7"/>
    <w:rsid w:val="00B67679"/>
    <w:rsid w:val="00B67A4C"/>
    <w:rsid w:val="00B70EBB"/>
    <w:rsid w:val="00B70EFE"/>
    <w:rsid w:val="00B73427"/>
    <w:rsid w:val="00B738BE"/>
    <w:rsid w:val="00B73986"/>
    <w:rsid w:val="00B75656"/>
    <w:rsid w:val="00B75EB0"/>
    <w:rsid w:val="00B76068"/>
    <w:rsid w:val="00B77176"/>
    <w:rsid w:val="00B81129"/>
    <w:rsid w:val="00B813FF"/>
    <w:rsid w:val="00B82287"/>
    <w:rsid w:val="00B836A2"/>
    <w:rsid w:val="00B838B2"/>
    <w:rsid w:val="00B85516"/>
    <w:rsid w:val="00B85983"/>
    <w:rsid w:val="00B86C0A"/>
    <w:rsid w:val="00B87024"/>
    <w:rsid w:val="00B870BE"/>
    <w:rsid w:val="00B9080F"/>
    <w:rsid w:val="00B90E7E"/>
    <w:rsid w:val="00B928B8"/>
    <w:rsid w:val="00B92CF7"/>
    <w:rsid w:val="00BA08AC"/>
    <w:rsid w:val="00BA0AC3"/>
    <w:rsid w:val="00BA264F"/>
    <w:rsid w:val="00BA3B70"/>
    <w:rsid w:val="00BB0153"/>
    <w:rsid w:val="00BB2372"/>
    <w:rsid w:val="00BB2413"/>
    <w:rsid w:val="00BB6E9B"/>
    <w:rsid w:val="00BB77E4"/>
    <w:rsid w:val="00BC09F8"/>
    <w:rsid w:val="00BC188E"/>
    <w:rsid w:val="00BC1975"/>
    <w:rsid w:val="00BC3CEF"/>
    <w:rsid w:val="00BC6FF5"/>
    <w:rsid w:val="00BC75C4"/>
    <w:rsid w:val="00BC77ED"/>
    <w:rsid w:val="00BD087A"/>
    <w:rsid w:val="00BD0E83"/>
    <w:rsid w:val="00BD212C"/>
    <w:rsid w:val="00BD3CA3"/>
    <w:rsid w:val="00BD48FF"/>
    <w:rsid w:val="00BD4A73"/>
    <w:rsid w:val="00BD6321"/>
    <w:rsid w:val="00BD77FF"/>
    <w:rsid w:val="00BD781D"/>
    <w:rsid w:val="00BD7DBF"/>
    <w:rsid w:val="00BE1FEB"/>
    <w:rsid w:val="00BE2D8D"/>
    <w:rsid w:val="00BE617A"/>
    <w:rsid w:val="00BE6E8B"/>
    <w:rsid w:val="00BF0821"/>
    <w:rsid w:val="00BF3563"/>
    <w:rsid w:val="00BF4854"/>
    <w:rsid w:val="00BF50D0"/>
    <w:rsid w:val="00BF5F7A"/>
    <w:rsid w:val="00BF6F52"/>
    <w:rsid w:val="00BF7D7A"/>
    <w:rsid w:val="00BF7FDE"/>
    <w:rsid w:val="00C03BE1"/>
    <w:rsid w:val="00C04FFE"/>
    <w:rsid w:val="00C05E67"/>
    <w:rsid w:val="00C061B5"/>
    <w:rsid w:val="00C06670"/>
    <w:rsid w:val="00C06D1D"/>
    <w:rsid w:val="00C07C22"/>
    <w:rsid w:val="00C10C33"/>
    <w:rsid w:val="00C11B2B"/>
    <w:rsid w:val="00C1201A"/>
    <w:rsid w:val="00C13BC1"/>
    <w:rsid w:val="00C1445A"/>
    <w:rsid w:val="00C166BB"/>
    <w:rsid w:val="00C17038"/>
    <w:rsid w:val="00C17055"/>
    <w:rsid w:val="00C20305"/>
    <w:rsid w:val="00C207FC"/>
    <w:rsid w:val="00C23140"/>
    <w:rsid w:val="00C23177"/>
    <w:rsid w:val="00C2342C"/>
    <w:rsid w:val="00C23CF0"/>
    <w:rsid w:val="00C23DAE"/>
    <w:rsid w:val="00C2471A"/>
    <w:rsid w:val="00C24CBC"/>
    <w:rsid w:val="00C323C7"/>
    <w:rsid w:val="00C32484"/>
    <w:rsid w:val="00C32DBB"/>
    <w:rsid w:val="00C32EB2"/>
    <w:rsid w:val="00C33AB3"/>
    <w:rsid w:val="00C3526B"/>
    <w:rsid w:val="00C3731C"/>
    <w:rsid w:val="00C40A8D"/>
    <w:rsid w:val="00C40B5D"/>
    <w:rsid w:val="00C4124B"/>
    <w:rsid w:val="00C4264D"/>
    <w:rsid w:val="00C4290D"/>
    <w:rsid w:val="00C42EC8"/>
    <w:rsid w:val="00C43DE5"/>
    <w:rsid w:val="00C514FD"/>
    <w:rsid w:val="00C5158E"/>
    <w:rsid w:val="00C532EE"/>
    <w:rsid w:val="00C55049"/>
    <w:rsid w:val="00C555C4"/>
    <w:rsid w:val="00C56DBF"/>
    <w:rsid w:val="00C577CA"/>
    <w:rsid w:val="00C6318B"/>
    <w:rsid w:val="00C66396"/>
    <w:rsid w:val="00C7069E"/>
    <w:rsid w:val="00C70742"/>
    <w:rsid w:val="00C71A51"/>
    <w:rsid w:val="00C7215F"/>
    <w:rsid w:val="00C725C8"/>
    <w:rsid w:val="00C73285"/>
    <w:rsid w:val="00C732DD"/>
    <w:rsid w:val="00C73568"/>
    <w:rsid w:val="00C74334"/>
    <w:rsid w:val="00C74F5D"/>
    <w:rsid w:val="00C75193"/>
    <w:rsid w:val="00C76084"/>
    <w:rsid w:val="00C7663A"/>
    <w:rsid w:val="00C815A3"/>
    <w:rsid w:val="00C823C6"/>
    <w:rsid w:val="00C8262B"/>
    <w:rsid w:val="00C85465"/>
    <w:rsid w:val="00C854F5"/>
    <w:rsid w:val="00C85ED2"/>
    <w:rsid w:val="00C92B79"/>
    <w:rsid w:val="00C93F33"/>
    <w:rsid w:val="00C94A13"/>
    <w:rsid w:val="00C96F32"/>
    <w:rsid w:val="00C974F7"/>
    <w:rsid w:val="00CA0D69"/>
    <w:rsid w:val="00CA25E4"/>
    <w:rsid w:val="00CA509D"/>
    <w:rsid w:val="00CA589D"/>
    <w:rsid w:val="00CA694B"/>
    <w:rsid w:val="00CA6DFB"/>
    <w:rsid w:val="00CB0786"/>
    <w:rsid w:val="00CB43A4"/>
    <w:rsid w:val="00CB5205"/>
    <w:rsid w:val="00CB73A4"/>
    <w:rsid w:val="00CC1987"/>
    <w:rsid w:val="00CC24F8"/>
    <w:rsid w:val="00CC3F84"/>
    <w:rsid w:val="00CC5B79"/>
    <w:rsid w:val="00CC749D"/>
    <w:rsid w:val="00CD0890"/>
    <w:rsid w:val="00CD1D63"/>
    <w:rsid w:val="00CD3008"/>
    <w:rsid w:val="00CD44B2"/>
    <w:rsid w:val="00CD53DA"/>
    <w:rsid w:val="00CE0BD7"/>
    <w:rsid w:val="00CE2DCB"/>
    <w:rsid w:val="00CE33B0"/>
    <w:rsid w:val="00CE45EE"/>
    <w:rsid w:val="00CE4BC9"/>
    <w:rsid w:val="00CE512F"/>
    <w:rsid w:val="00CE5D13"/>
    <w:rsid w:val="00CE6CE1"/>
    <w:rsid w:val="00CE7BC7"/>
    <w:rsid w:val="00CE7EED"/>
    <w:rsid w:val="00CF26DF"/>
    <w:rsid w:val="00CF29FB"/>
    <w:rsid w:val="00CF3666"/>
    <w:rsid w:val="00CF5866"/>
    <w:rsid w:val="00CF6C3D"/>
    <w:rsid w:val="00D00516"/>
    <w:rsid w:val="00D00BE3"/>
    <w:rsid w:val="00D00EB9"/>
    <w:rsid w:val="00D028AC"/>
    <w:rsid w:val="00D0334F"/>
    <w:rsid w:val="00D03C8C"/>
    <w:rsid w:val="00D0501F"/>
    <w:rsid w:val="00D06706"/>
    <w:rsid w:val="00D07EF9"/>
    <w:rsid w:val="00D13FCC"/>
    <w:rsid w:val="00D147EF"/>
    <w:rsid w:val="00D14AB5"/>
    <w:rsid w:val="00D14C75"/>
    <w:rsid w:val="00D150B5"/>
    <w:rsid w:val="00D165CF"/>
    <w:rsid w:val="00D20EAB"/>
    <w:rsid w:val="00D22B4C"/>
    <w:rsid w:val="00D26589"/>
    <w:rsid w:val="00D26953"/>
    <w:rsid w:val="00D275E9"/>
    <w:rsid w:val="00D27B70"/>
    <w:rsid w:val="00D27EB3"/>
    <w:rsid w:val="00D307BD"/>
    <w:rsid w:val="00D31BD2"/>
    <w:rsid w:val="00D3312C"/>
    <w:rsid w:val="00D33E3E"/>
    <w:rsid w:val="00D35392"/>
    <w:rsid w:val="00D37AD8"/>
    <w:rsid w:val="00D4108F"/>
    <w:rsid w:val="00D41129"/>
    <w:rsid w:val="00D4207F"/>
    <w:rsid w:val="00D42112"/>
    <w:rsid w:val="00D424A3"/>
    <w:rsid w:val="00D4297A"/>
    <w:rsid w:val="00D44585"/>
    <w:rsid w:val="00D449AA"/>
    <w:rsid w:val="00D449BF"/>
    <w:rsid w:val="00D44A8A"/>
    <w:rsid w:val="00D47B82"/>
    <w:rsid w:val="00D500D7"/>
    <w:rsid w:val="00D502C5"/>
    <w:rsid w:val="00D5069F"/>
    <w:rsid w:val="00D513F4"/>
    <w:rsid w:val="00D52539"/>
    <w:rsid w:val="00D5492E"/>
    <w:rsid w:val="00D54A70"/>
    <w:rsid w:val="00D563E2"/>
    <w:rsid w:val="00D57916"/>
    <w:rsid w:val="00D614DD"/>
    <w:rsid w:val="00D6218D"/>
    <w:rsid w:val="00D63B3F"/>
    <w:rsid w:val="00D65168"/>
    <w:rsid w:val="00D723CB"/>
    <w:rsid w:val="00D72DFF"/>
    <w:rsid w:val="00D733CE"/>
    <w:rsid w:val="00D73E98"/>
    <w:rsid w:val="00D744BA"/>
    <w:rsid w:val="00D74B9A"/>
    <w:rsid w:val="00D75B4B"/>
    <w:rsid w:val="00D771A9"/>
    <w:rsid w:val="00D81673"/>
    <w:rsid w:val="00D81723"/>
    <w:rsid w:val="00D81952"/>
    <w:rsid w:val="00D82595"/>
    <w:rsid w:val="00D828AD"/>
    <w:rsid w:val="00D82E64"/>
    <w:rsid w:val="00D840A1"/>
    <w:rsid w:val="00D841EE"/>
    <w:rsid w:val="00D85A53"/>
    <w:rsid w:val="00D87512"/>
    <w:rsid w:val="00D92EB7"/>
    <w:rsid w:val="00D92F88"/>
    <w:rsid w:val="00D93860"/>
    <w:rsid w:val="00D94341"/>
    <w:rsid w:val="00DA004A"/>
    <w:rsid w:val="00DA0A5E"/>
    <w:rsid w:val="00DA0C69"/>
    <w:rsid w:val="00DA2586"/>
    <w:rsid w:val="00DA3D22"/>
    <w:rsid w:val="00DA51FA"/>
    <w:rsid w:val="00DA57AB"/>
    <w:rsid w:val="00DA5FAC"/>
    <w:rsid w:val="00DA7600"/>
    <w:rsid w:val="00DA7D68"/>
    <w:rsid w:val="00DB084D"/>
    <w:rsid w:val="00DB13F6"/>
    <w:rsid w:val="00DB1421"/>
    <w:rsid w:val="00DB16F4"/>
    <w:rsid w:val="00DB1966"/>
    <w:rsid w:val="00DB1E18"/>
    <w:rsid w:val="00DB216D"/>
    <w:rsid w:val="00DB2666"/>
    <w:rsid w:val="00DB2B07"/>
    <w:rsid w:val="00DB7748"/>
    <w:rsid w:val="00DC017E"/>
    <w:rsid w:val="00DC0A57"/>
    <w:rsid w:val="00DC25B5"/>
    <w:rsid w:val="00DC3E81"/>
    <w:rsid w:val="00DC48C7"/>
    <w:rsid w:val="00DC5814"/>
    <w:rsid w:val="00DC6311"/>
    <w:rsid w:val="00DD0A16"/>
    <w:rsid w:val="00DD0F08"/>
    <w:rsid w:val="00DD2CF9"/>
    <w:rsid w:val="00DD375E"/>
    <w:rsid w:val="00DD3D45"/>
    <w:rsid w:val="00DD4EFF"/>
    <w:rsid w:val="00DD572E"/>
    <w:rsid w:val="00DD5A8E"/>
    <w:rsid w:val="00DD5D30"/>
    <w:rsid w:val="00DD6EEE"/>
    <w:rsid w:val="00DD7951"/>
    <w:rsid w:val="00DD7FD4"/>
    <w:rsid w:val="00DE3350"/>
    <w:rsid w:val="00DE3E91"/>
    <w:rsid w:val="00DE3FBA"/>
    <w:rsid w:val="00DE501A"/>
    <w:rsid w:val="00DE63D5"/>
    <w:rsid w:val="00DE6778"/>
    <w:rsid w:val="00DE6AD4"/>
    <w:rsid w:val="00DE6EFC"/>
    <w:rsid w:val="00DF12B7"/>
    <w:rsid w:val="00DF19B3"/>
    <w:rsid w:val="00DF28B9"/>
    <w:rsid w:val="00DF32FD"/>
    <w:rsid w:val="00DF48EC"/>
    <w:rsid w:val="00DF5C1F"/>
    <w:rsid w:val="00DF698A"/>
    <w:rsid w:val="00E00B7F"/>
    <w:rsid w:val="00E020AA"/>
    <w:rsid w:val="00E02714"/>
    <w:rsid w:val="00E04537"/>
    <w:rsid w:val="00E06A4D"/>
    <w:rsid w:val="00E06C7D"/>
    <w:rsid w:val="00E07293"/>
    <w:rsid w:val="00E12123"/>
    <w:rsid w:val="00E12311"/>
    <w:rsid w:val="00E12DD6"/>
    <w:rsid w:val="00E1380F"/>
    <w:rsid w:val="00E15040"/>
    <w:rsid w:val="00E153F0"/>
    <w:rsid w:val="00E2030B"/>
    <w:rsid w:val="00E20FF5"/>
    <w:rsid w:val="00E22743"/>
    <w:rsid w:val="00E234BA"/>
    <w:rsid w:val="00E248B0"/>
    <w:rsid w:val="00E27493"/>
    <w:rsid w:val="00E3031A"/>
    <w:rsid w:val="00E31830"/>
    <w:rsid w:val="00E32186"/>
    <w:rsid w:val="00E3402A"/>
    <w:rsid w:val="00E348B3"/>
    <w:rsid w:val="00E35158"/>
    <w:rsid w:val="00E408AC"/>
    <w:rsid w:val="00E414DB"/>
    <w:rsid w:val="00E4190B"/>
    <w:rsid w:val="00E4243E"/>
    <w:rsid w:val="00E458E5"/>
    <w:rsid w:val="00E45AF4"/>
    <w:rsid w:val="00E46975"/>
    <w:rsid w:val="00E5777F"/>
    <w:rsid w:val="00E57B62"/>
    <w:rsid w:val="00E62571"/>
    <w:rsid w:val="00E62877"/>
    <w:rsid w:val="00E638AF"/>
    <w:rsid w:val="00E67297"/>
    <w:rsid w:val="00E70C40"/>
    <w:rsid w:val="00E719C3"/>
    <w:rsid w:val="00E71B03"/>
    <w:rsid w:val="00E722DB"/>
    <w:rsid w:val="00E7382B"/>
    <w:rsid w:val="00E73CF7"/>
    <w:rsid w:val="00E76226"/>
    <w:rsid w:val="00E76756"/>
    <w:rsid w:val="00E77EB9"/>
    <w:rsid w:val="00E77F96"/>
    <w:rsid w:val="00E83419"/>
    <w:rsid w:val="00E83C34"/>
    <w:rsid w:val="00E83E6D"/>
    <w:rsid w:val="00E840CE"/>
    <w:rsid w:val="00E925C0"/>
    <w:rsid w:val="00E937B1"/>
    <w:rsid w:val="00E9464E"/>
    <w:rsid w:val="00E9763A"/>
    <w:rsid w:val="00EA0143"/>
    <w:rsid w:val="00EA0BF2"/>
    <w:rsid w:val="00EA165D"/>
    <w:rsid w:val="00EA19AB"/>
    <w:rsid w:val="00EA3182"/>
    <w:rsid w:val="00EA41AD"/>
    <w:rsid w:val="00EA4459"/>
    <w:rsid w:val="00EA63EE"/>
    <w:rsid w:val="00EA6886"/>
    <w:rsid w:val="00EA7426"/>
    <w:rsid w:val="00EB05B6"/>
    <w:rsid w:val="00EB0F65"/>
    <w:rsid w:val="00EB2DDC"/>
    <w:rsid w:val="00EB420F"/>
    <w:rsid w:val="00EB47E1"/>
    <w:rsid w:val="00EB5848"/>
    <w:rsid w:val="00EB66FA"/>
    <w:rsid w:val="00EB7612"/>
    <w:rsid w:val="00EC0444"/>
    <w:rsid w:val="00EC0BC7"/>
    <w:rsid w:val="00EC0E57"/>
    <w:rsid w:val="00EC12AC"/>
    <w:rsid w:val="00EC2BFD"/>
    <w:rsid w:val="00EC314E"/>
    <w:rsid w:val="00EC51D4"/>
    <w:rsid w:val="00EC54A2"/>
    <w:rsid w:val="00EC5C51"/>
    <w:rsid w:val="00EC6600"/>
    <w:rsid w:val="00EC6D96"/>
    <w:rsid w:val="00EC7476"/>
    <w:rsid w:val="00ED097E"/>
    <w:rsid w:val="00ED18BA"/>
    <w:rsid w:val="00ED2001"/>
    <w:rsid w:val="00ED2609"/>
    <w:rsid w:val="00ED2EFB"/>
    <w:rsid w:val="00ED3E2E"/>
    <w:rsid w:val="00ED4441"/>
    <w:rsid w:val="00ED477E"/>
    <w:rsid w:val="00ED51AD"/>
    <w:rsid w:val="00ED51D2"/>
    <w:rsid w:val="00ED768C"/>
    <w:rsid w:val="00EE2220"/>
    <w:rsid w:val="00EE33DA"/>
    <w:rsid w:val="00EE706E"/>
    <w:rsid w:val="00EE7B14"/>
    <w:rsid w:val="00EF0E4C"/>
    <w:rsid w:val="00EF191B"/>
    <w:rsid w:val="00EF37AD"/>
    <w:rsid w:val="00EF4A78"/>
    <w:rsid w:val="00F018C4"/>
    <w:rsid w:val="00F03585"/>
    <w:rsid w:val="00F036E5"/>
    <w:rsid w:val="00F03D7E"/>
    <w:rsid w:val="00F03ED5"/>
    <w:rsid w:val="00F04B75"/>
    <w:rsid w:val="00F051AE"/>
    <w:rsid w:val="00F07970"/>
    <w:rsid w:val="00F12ADF"/>
    <w:rsid w:val="00F14595"/>
    <w:rsid w:val="00F145BD"/>
    <w:rsid w:val="00F164BD"/>
    <w:rsid w:val="00F2115A"/>
    <w:rsid w:val="00F224BC"/>
    <w:rsid w:val="00F242E2"/>
    <w:rsid w:val="00F25FC0"/>
    <w:rsid w:val="00F269EC"/>
    <w:rsid w:val="00F31358"/>
    <w:rsid w:val="00F31962"/>
    <w:rsid w:val="00F325B2"/>
    <w:rsid w:val="00F33674"/>
    <w:rsid w:val="00F353F8"/>
    <w:rsid w:val="00F361A9"/>
    <w:rsid w:val="00F37403"/>
    <w:rsid w:val="00F42253"/>
    <w:rsid w:val="00F42402"/>
    <w:rsid w:val="00F430E4"/>
    <w:rsid w:val="00F44928"/>
    <w:rsid w:val="00F47CBB"/>
    <w:rsid w:val="00F47F3F"/>
    <w:rsid w:val="00F50A90"/>
    <w:rsid w:val="00F51040"/>
    <w:rsid w:val="00F51FB7"/>
    <w:rsid w:val="00F521A1"/>
    <w:rsid w:val="00F61F68"/>
    <w:rsid w:val="00F6252D"/>
    <w:rsid w:val="00F636B3"/>
    <w:rsid w:val="00F660DD"/>
    <w:rsid w:val="00F661F1"/>
    <w:rsid w:val="00F66DA1"/>
    <w:rsid w:val="00F678CF"/>
    <w:rsid w:val="00F70198"/>
    <w:rsid w:val="00F70919"/>
    <w:rsid w:val="00F70FB5"/>
    <w:rsid w:val="00F72702"/>
    <w:rsid w:val="00F742F7"/>
    <w:rsid w:val="00F77321"/>
    <w:rsid w:val="00F8027E"/>
    <w:rsid w:val="00F821DC"/>
    <w:rsid w:val="00F844D9"/>
    <w:rsid w:val="00F85518"/>
    <w:rsid w:val="00F86722"/>
    <w:rsid w:val="00F867B5"/>
    <w:rsid w:val="00F86815"/>
    <w:rsid w:val="00F90544"/>
    <w:rsid w:val="00F90D2B"/>
    <w:rsid w:val="00F910B9"/>
    <w:rsid w:val="00F92AAE"/>
    <w:rsid w:val="00F92EAA"/>
    <w:rsid w:val="00F931B6"/>
    <w:rsid w:val="00F93743"/>
    <w:rsid w:val="00F944FC"/>
    <w:rsid w:val="00F94F0F"/>
    <w:rsid w:val="00F9520E"/>
    <w:rsid w:val="00F95414"/>
    <w:rsid w:val="00F958FB"/>
    <w:rsid w:val="00F96444"/>
    <w:rsid w:val="00F96FB0"/>
    <w:rsid w:val="00F975AC"/>
    <w:rsid w:val="00F97BC7"/>
    <w:rsid w:val="00F97C1E"/>
    <w:rsid w:val="00FA20D5"/>
    <w:rsid w:val="00FA2514"/>
    <w:rsid w:val="00FA262B"/>
    <w:rsid w:val="00FA2CF3"/>
    <w:rsid w:val="00FA3D30"/>
    <w:rsid w:val="00FA4FB6"/>
    <w:rsid w:val="00FA5CDA"/>
    <w:rsid w:val="00FA6436"/>
    <w:rsid w:val="00FA6EBD"/>
    <w:rsid w:val="00FA7CA8"/>
    <w:rsid w:val="00FA7F02"/>
    <w:rsid w:val="00FB0807"/>
    <w:rsid w:val="00FB16BC"/>
    <w:rsid w:val="00FB2A0A"/>
    <w:rsid w:val="00FB2A94"/>
    <w:rsid w:val="00FB5143"/>
    <w:rsid w:val="00FB7804"/>
    <w:rsid w:val="00FC0D50"/>
    <w:rsid w:val="00FC474C"/>
    <w:rsid w:val="00FC553C"/>
    <w:rsid w:val="00FC64FA"/>
    <w:rsid w:val="00FC67B2"/>
    <w:rsid w:val="00FC7359"/>
    <w:rsid w:val="00FD0314"/>
    <w:rsid w:val="00FD0A44"/>
    <w:rsid w:val="00FD1239"/>
    <w:rsid w:val="00FD2EC4"/>
    <w:rsid w:val="00FD4D22"/>
    <w:rsid w:val="00FD64AC"/>
    <w:rsid w:val="00FD6D2C"/>
    <w:rsid w:val="00FE10CF"/>
    <w:rsid w:val="00FE126D"/>
    <w:rsid w:val="00FE1B3F"/>
    <w:rsid w:val="00FE3C30"/>
    <w:rsid w:val="00FE4FFF"/>
    <w:rsid w:val="00FE53DC"/>
    <w:rsid w:val="00FE5E93"/>
    <w:rsid w:val="00FE6B7E"/>
    <w:rsid w:val="00FE7E99"/>
    <w:rsid w:val="00FF0ED6"/>
    <w:rsid w:val="00FF1902"/>
    <w:rsid w:val="00FF4F91"/>
    <w:rsid w:val="00FF60CB"/>
    <w:rsid w:val="00FF64AA"/>
    <w:rsid w:val="00FF6B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80768E-536B-477B-B043-DFE09FB66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B8E"/>
    <w:pPr>
      <w:widowControl w:val="0"/>
      <w:spacing w:before="60" w:after="0" w:line="288" w:lineRule="auto"/>
      <w:jc w:val="both"/>
    </w:pPr>
    <w:rPr>
      <w:color w:val="000000" w:themeColor="text1"/>
    </w:rPr>
  </w:style>
  <w:style w:type="paragraph" w:styleId="Heading1">
    <w:name w:val="heading 1"/>
    <w:basedOn w:val="Normal"/>
    <w:next w:val="Normal"/>
    <w:link w:val="Heading1Char"/>
    <w:uiPriority w:val="9"/>
    <w:qFormat/>
    <w:rsid w:val="00A67720"/>
    <w:pPr>
      <w:keepNext/>
      <w:spacing w:before="480"/>
      <w:jc w:val="center"/>
      <w:outlineLvl w:val="0"/>
    </w:pPr>
    <w:rPr>
      <w:rFonts w:asciiTheme="majorHAnsi" w:eastAsiaTheme="majorEastAsia" w:hAnsiTheme="majorHAnsi" w:cstheme="majorBidi"/>
      <w:b/>
      <w:bCs/>
      <w:caps/>
      <w:color w:val="365F91" w:themeColor="accent1" w:themeShade="BF"/>
      <w:sz w:val="52"/>
      <w:szCs w:val="52"/>
    </w:rPr>
  </w:style>
  <w:style w:type="paragraph" w:styleId="Heading2">
    <w:name w:val="heading 2"/>
    <w:basedOn w:val="Heading1"/>
    <w:next w:val="Normal"/>
    <w:link w:val="Heading2Char"/>
    <w:uiPriority w:val="9"/>
    <w:unhideWhenUsed/>
    <w:qFormat/>
    <w:rsid w:val="00B5480B"/>
    <w:pPr>
      <w:spacing w:before="120"/>
      <w:outlineLvl w:val="1"/>
    </w:pPr>
    <w:rPr>
      <w:rFonts w:ascii="Arial" w:hAnsi="Arial" w:cs="Calibri"/>
      <w:sz w:val="32"/>
      <w:szCs w:val="32"/>
    </w:rPr>
  </w:style>
  <w:style w:type="paragraph" w:styleId="Heading3">
    <w:name w:val="heading 3"/>
    <w:basedOn w:val="Heading2"/>
    <w:next w:val="Normal"/>
    <w:link w:val="Heading3Char"/>
    <w:uiPriority w:val="9"/>
    <w:unhideWhenUsed/>
    <w:qFormat/>
    <w:rsid w:val="00A67720"/>
    <w:pPr>
      <w:outlineLvl w:val="2"/>
    </w:pPr>
    <w:rPr>
      <w:sz w:val="28"/>
      <w:szCs w:val="28"/>
    </w:rPr>
  </w:style>
  <w:style w:type="paragraph" w:styleId="Heading4">
    <w:name w:val="heading 4"/>
    <w:basedOn w:val="Normal"/>
    <w:next w:val="Normal"/>
    <w:link w:val="Heading4Char"/>
    <w:uiPriority w:val="9"/>
    <w:unhideWhenUsed/>
    <w:rsid w:val="009D49A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66810"/>
    <w:pPr>
      <w:pBdr>
        <w:bottom w:val="single" w:sz="8" w:space="4" w:color="4F81BD" w:themeColor="accent1"/>
      </w:pBdr>
      <w:spacing w:after="120" w:line="240" w:lineRule="auto"/>
      <w:contextualSpacing/>
      <w:jc w:val="center"/>
      <w:outlineLvl w:val="0"/>
    </w:pPr>
    <w:rPr>
      <w:rFonts w:asciiTheme="majorHAnsi" w:eastAsiaTheme="majorEastAsia" w:hAnsiTheme="majorHAnsi" w:cstheme="majorBidi"/>
      <w:b/>
      <w:spacing w:val="5"/>
      <w:kern w:val="28"/>
      <w:sz w:val="48"/>
      <w:szCs w:val="52"/>
    </w:rPr>
  </w:style>
  <w:style w:type="character" w:customStyle="1" w:styleId="TitleChar">
    <w:name w:val="Title Char"/>
    <w:basedOn w:val="DefaultParagraphFont"/>
    <w:link w:val="Title"/>
    <w:uiPriority w:val="10"/>
    <w:rsid w:val="00466810"/>
    <w:rPr>
      <w:rFonts w:asciiTheme="majorHAnsi" w:eastAsiaTheme="majorEastAsia" w:hAnsiTheme="majorHAnsi" w:cstheme="majorBidi"/>
      <w:b/>
      <w:spacing w:val="5"/>
      <w:kern w:val="28"/>
      <w:sz w:val="48"/>
      <w:szCs w:val="52"/>
    </w:rPr>
  </w:style>
  <w:style w:type="character" w:customStyle="1" w:styleId="Heading1Char">
    <w:name w:val="Heading 1 Char"/>
    <w:basedOn w:val="DefaultParagraphFont"/>
    <w:link w:val="Heading1"/>
    <w:uiPriority w:val="9"/>
    <w:rsid w:val="00A67720"/>
    <w:rPr>
      <w:rFonts w:asciiTheme="majorHAnsi" w:eastAsiaTheme="majorEastAsia" w:hAnsiTheme="majorHAnsi" w:cstheme="majorBidi"/>
      <w:b/>
      <w:bCs/>
      <w:caps/>
      <w:color w:val="365F91" w:themeColor="accent1" w:themeShade="BF"/>
      <w:sz w:val="52"/>
      <w:szCs w:val="52"/>
    </w:rPr>
  </w:style>
  <w:style w:type="character" w:customStyle="1" w:styleId="Heading2Char">
    <w:name w:val="Heading 2 Char"/>
    <w:basedOn w:val="DefaultParagraphFont"/>
    <w:link w:val="Heading2"/>
    <w:uiPriority w:val="9"/>
    <w:rsid w:val="00B5480B"/>
    <w:rPr>
      <w:rFonts w:ascii="Arial" w:eastAsiaTheme="majorEastAsia" w:hAnsi="Arial" w:cs="Calibri"/>
      <w:b/>
      <w:bCs/>
      <w:caps/>
      <w:color w:val="365F91" w:themeColor="accent1" w:themeShade="BF"/>
      <w:sz w:val="32"/>
      <w:szCs w:val="32"/>
    </w:rPr>
  </w:style>
  <w:style w:type="character" w:customStyle="1" w:styleId="Heading3Char">
    <w:name w:val="Heading 3 Char"/>
    <w:basedOn w:val="DefaultParagraphFont"/>
    <w:link w:val="Heading3"/>
    <w:uiPriority w:val="9"/>
    <w:rsid w:val="00A67720"/>
    <w:rPr>
      <w:rFonts w:asciiTheme="majorHAnsi" w:eastAsiaTheme="majorEastAsia" w:hAnsiTheme="majorHAnsi" w:cstheme="majorBidi"/>
      <w:b/>
      <w:bCs/>
      <w:caps/>
      <w:color w:val="365F91" w:themeColor="accent1" w:themeShade="BF"/>
      <w:sz w:val="28"/>
      <w:szCs w:val="28"/>
    </w:rPr>
  </w:style>
  <w:style w:type="character" w:customStyle="1" w:styleId="Heading4Char">
    <w:name w:val="Heading 4 Char"/>
    <w:basedOn w:val="DefaultParagraphFont"/>
    <w:link w:val="Heading4"/>
    <w:uiPriority w:val="9"/>
    <w:rsid w:val="009D49AE"/>
    <w:rPr>
      <w:rFonts w:asciiTheme="majorHAnsi" w:eastAsiaTheme="majorEastAsia" w:hAnsiTheme="majorHAnsi" w:cstheme="majorBidi"/>
      <w:b/>
      <w:bCs/>
      <w:i/>
      <w:iCs/>
      <w:color w:val="4F81BD" w:themeColor="accent1"/>
    </w:rPr>
  </w:style>
  <w:style w:type="character" w:styleId="SubtleEmphasis">
    <w:name w:val="Subtle Emphasis"/>
    <w:basedOn w:val="DefaultParagraphFont"/>
    <w:uiPriority w:val="19"/>
    <w:rsid w:val="009D49AE"/>
    <w:rPr>
      <w:rFonts w:asciiTheme="minorHAnsi" w:hAnsiTheme="minorHAnsi"/>
      <w:b w:val="0"/>
      <w:i/>
      <w:iCs/>
      <w:color w:val="auto"/>
      <w:sz w:val="22"/>
    </w:rPr>
  </w:style>
  <w:style w:type="character" w:styleId="Emphasis">
    <w:name w:val="Emphasis"/>
    <w:basedOn w:val="DefaultParagraphFont"/>
    <w:uiPriority w:val="20"/>
    <w:rsid w:val="009D49AE"/>
    <w:rPr>
      <w:rFonts w:asciiTheme="minorHAnsi" w:hAnsiTheme="minorHAnsi"/>
      <w:b w:val="0"/>
      <w:i/>
      <w:iCs/>
      <w:sz w:val="22"/>
    </w:rPr>
  </w:style>
  <w:style w:type="character" w:styleId="Strong">
    <w:name w:val="Strong"/>
    <w:basedOn w:val="DefaultParagraphFont"/>
    <w:uiPriority w:val="22"/>
    <w:rsid w:val="005A2C57"/>
    <w:rPr>
      <w:rFonts w:asciiTheme="minorHAnsi" w:hAnsiTheme="minorHAnsi"/>
      <w:b/>
      <w:sz w:val="22"/>
    </w:rPr>
  </w:style>
  <w:style w:type="paragraph" w:styleId="Quote">
    <w:name w:val="Quote"/>
    <w:basedOn w:val="Normal"/>
    <w:next w:val="Normal"/>
    <w:link w:val="QuoteChar"/>
    <w:uiPriority w:val="29"/>
    <w:rsid w:val="009D49AE"/>
    <w:rPr>
      <w:i/>
      <w:iCs/>
    </w:rPr>
  </w:style>
  <w:style w:type="character" w:customStyle="1" w:styleId="QuoteChar">
    <w:name w:val="Quote Char"/>
    <w:basedOn w:val="DefaultParagraphFont"/>
    <w:link w:val="Quote"/>
    <w:uiPriority w:val="29"/>
    <w:rsid w:val="009D49AE"/>
    <w:rPr>
      <w:i/>
      <w:iCs/>
      <w:color w:val="000000" w:themeColor="text1"/>
    </w:rPr>
  </w:style>
  <w:style w:type="paragraph" w:styleId="ListParagraph">
    <w:name w:val="List Paragraph"/>
    <w:aliases w:val="List P1"/>
    <w:basedOn w:val="Normal"/>
    <w:link w:val="ListParagraphChar"/>
    <w:uiPriority w:val="34"/>
    <w:qFormat/>
    <w:rsid w:val="00981709"/>
    <w:pPr>
      <w:numPr>
        <w:ilvl w:val="1"/>
        <w:numId w:val="14"/>
      </w:numPr>
      <w:contextualSpacing/>
    </w:pPr>
  </w:style>
  <w:style w:type="paragraph" w:customStyle="1" w:styleId="NumPara">
    <w:name w:val="Num Para"/>
    <w:basedOn w:val="ListParagraph"/>
    <w:link w:val="NumParaChar"/>
    <w:qFormat/>
    <w:rsid w:val="00BD4A73"/>
    <w:pPr>
      <w:numPr>
        <w:ilvl w:val="0"/>
        <w:numId w:val="0"/>
      </w:numPr>
      <w:ind w:left="2133" w:hanging="432"/>
    </w:pPr>
  </w:style>
  <w:style w:type="table" w:styleId="TableGrid">
    <w:name w:val="Table Grid"/>
    <w:basedOn w:val="TableNormal"/>
    <w:rsid w:val="00D52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1 Char"/>
    <w:basedOn w:val="DefaultParagraphFont"/>
    <w:link w:val="ListParagraph"/>
    <w:uiPriority w:val="34"/>
    <w:qFormat/>
    <w:rsid w:val="00981709"/>
    <w:rPr>
      <w:color w:val="000000" w:themeColor="text1"/>
    </w:rPr>
  </w:style>
  <w:style w:type="character" w:customStyle="1" w:styleId="NumParaChar">
    <w:name w:val="Num Para Char"/>
    <w:basedOn w:val="ListParagraphChar"/>
    <w:link w:val="NumPara"/>
    <w:qFormat/>
    <w:rsid w:val="00BD4A73"/>
    <w:rPr>
      <w:color w:val="000000" w:themeColor="text1"/>
    </w:rPr>
  </w:style>
  <w:style w:type="paragraph" w:customStyle="1" w:styleId="Boldnorm">
    <w:name w:val="Bold norm"/>
    <w:basedOn w:val="Normal"/>
    <w:link w:val="BoldnormChar"/>
    <w:autoRedefine/>
    <w:rsid w:val="005705D6"/>
    <w:pPr>
      <w:widowControl/>
      <w:spacing w:before="0" w:line="360" w:lineRule="auto"/>
      <w:ind w:left="114"/>
    </w:pPr>
    <w:rPr>
      <w:rFonts w:ascii="Arial Narrow" w:eastAsia="Times New Roman" w:hAnsi="Arial Narrow" w:cs="Arial"/>
      <w:b/>
      <w:sz w:val="24"/>
      <w:szCs w:val="24"/>
      <w:lang w:val="en-US" w:eastAsia="en-ZA"/>
    </w:rPr>
  </w:style>
  <w:style w:type="character" w:customStyle="1" w:styleId="BoldnormChar">
    <w:name w:val="Bold norm Char"/>
    <w:basedOn w:val="DefaultParagraphFont"/>
    <w:link w:val="Boldnorm"/>
    <w:rsid w:val="005705D6"/>
    <w:rPr>
      <w:rFonts w:ascii="Arial Narrow" w:eastAsia="Times New Roman" w:hAnsi="Arial Narrow" w:cs="Arial"/>
      <w:b/>
      <w:sz w:val="24"/>
      <w:szCs w:val="24"/>
      <w:lang w:val="en-US" w:eastAsia="en-ZA"/>
    </w:rPr>
  </w:style>
  <w:style w:type="paragraph" w:styleId="BalloonText">
    <w:name w:val="Balloon Text"/>
    <w:basedOn w:val="Normal"/>
    <w:link w:val="BalloonTextChar"/>
    <w:uiPriority w:val="99"/>
    <w:semiHidden/>
    <w:unhideWhenUsed/>
    <w:rsid w:val="00C32484"/>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484"/>
    <w:rPr>
      <w:rFonts w:ascii="Tahoma" w:hAnsi="Tahoma" w:cs="Tahoma"/>
      <w:sz w:val="16"/>
      <w:szCs w:val="16"/>
    </w:rPr>
  </w:style>
  <w:style w:type="paragraph" w:styleId="NoSpacing">
    <w:name w:val="No Spacing"/>
    <w:basedOn w:val="Normal"/>
    <w:link w:val="NoSpacingChar"/>
    <w:autoRedefine/>
    <w:uiPriority w:val="1"/>
    <w:rsid w:val="00A666BA"/>
    <w:pPr>
      <w:spacing w:after="120" w:line="240" w:lineRule="auto"/>
      <w:ind w:left="113"/>
    </w:pPr>
    <w:rPr>
      <w:rFonts w:ascii="Arial Narrow" w:eastAsia="Times New Roman" w:hAnsi="Arial Narrow" w:cs="Arial"/>
      <w:b/>
      <w:snapToGrid w:val="0"/>
      <w:sz w:val="24"/>
      <w:szCs w:val="24"/>
      <w:lang w:val="en-ZA"/>
    </w:rPr>
  </w:style>
  <w:style w:type="character" w:customStyle="1" w:styleId="NoSpacingChar">
    <w:name w:val="No Spacing Char"/>
    <w:basedOn w:val="DefaultParagraphFont"/>
    <w:link w:val="NoSpacing"/>
    <w:uiPriority w:val="1"/>
    <w:rsid w:val="00A666BA"/>
    <w:rPr>
      <w:rFonts w:ascii="Arial Narrow" w:eastAsia="Times New Roman" w:hAnsi="Arial Narrow" w:cs="Arial"/>
      <w:b/>
      <w:snapToGrid w:val="0"/>
      <w:sz w:val="24"/>
      <w:szCs w:val="24"/>
      <w:lang w:val="en-ZA"/>
    </w:rPr>
  </w:style>
  <w:style w:type="paragraph" w:styleId="Header">
    <w:name w:val="header"/>
    <w:basedOn w:val="Normal"/>
    <w:link w:val="HeaderChar"/>
    <w:uiPriority w:val="99"/>
    <w:unhideWhenUsed/>
    <w:rsid w:val="00B1328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B1328D"/>
  </w:style>
  <w:style w:type="paragraph" w:styleId="Footer">
    <w:name w:val="footer"/>
    <w:basedOn w:val="Normal"/>
    <w:link w:val="FooterChar"/>
    <w:uiPriority w:val="99"/>
    <w:unhideWhenUsed/>
    <w:rsid w:val="00B1328D"/>
    <w:pPr>
      <w:tabs>
        <w:tab w:val="center" w:pos="4513"/>
        <w:tab w:val="right" w:pos="9026"/>
      </w:tabs>
      <w:spacing w:before="0" w:line="240" w:lineRule="auto"/>
    </w:pPr>
  </w:style>
  <w:style w:type="character" w:customStyle="1" w:styleId="FooterChar">
    <w:name w:val="Footer Char"/>
    <w:basedOn w:val="DefaultParagraphFont"/>
    <w:link w:val="Footer"/>
    <w:uiPriority w:val="99"/>
    <w:rsid w:val="00B1328D"/>
  </w:style>
  <w:style w:type="paragraph" w:styleId="TOC1">
    <w:name w:val="toc 1"/>
    <w:basedOn w:val="Normal"/>
    <w:next w:val="Normal"/>
    <w:autoRedefine/>
    <w:uiPriority w:val="39"/>
    <w:unhideWhenUsed/>
    <w:rsid w:val="009A3CE7"/>
    <w:pPr>
      <w:tabs>
        <w:tab w:val="left" w:pos="2127"/>
        <w:tab w:val="right" w:leader="dot" w:pos="9340"/>
      </w:tabs>
      <w:spacing w:after="100" w:line="240" w:lineRule="auto"/>
      <w:jc w:val="center"/>
    </w:pPr>
    <w:rPr>
      <w:rFonts w:ascii="Arial Narrow" w:hAnsi="Arial Narrow" w:cs="Arial"/>
      <w:b/>
      <w:caps/>
      <w:color w:val="auto"/>
      <w:sz w:val="24"/>
    </w:rPr>
  </w:style>
  <w:style w:type="character" w:styleId="Hyperlink">
    <w:name w:val="Hyperlink"/>
    <w:basedOn w:val="DefaultParagraphFont"/>
    <w:uiPriority w:val="99"/>
    <w:unhideWhenUsed/>
    <w:rsid w:val="00B1328D"/>
    <w:rPr>
      <w:color w:val="0000FF" w:themeColor="hyperlink"/>
      <w:u w:val="single"/>
    </w:rPr>
  </w:style>
  <w:style w:type="paragraph" w:customStyle="1" w:styleId="S2">
    <w:name w:val="S2"/>
    <w:basedOn w:val="Heading4"/>
    <w:link w:val="S2Char"/>
    <w:rsid w:val="00094A72"/>
    <w:pPr>
      <w:keepNext w:val="0"/>
      <w:keepLines w:val="0"/>
      <w:numPr>
        <w:ilvl w:val="1"/>
      </w:numPr>
      <w:tabs>
        <w:tab w:val="left" w:pos="709"/>
      </w:tabs>
      <w:spacing w:before="360" w:line="360" w:lineRule="auto"/>
      <w:ind w:left="716" w:hanging="716"/>
    </w:pPr>
    <w:rPr>
      <w:rFonts w:ascii="Arial" w:eastAsia="Calibri" w:hAnsi="Arial" w:cs="Arial"/>
      <w:i w:val="0"/>
      <w:iCs w:val="0"/>
      <w:snapToGrid w:val="0"/>
    </w:rPr>
  </w:style>
  <w:style w:type="paragraph" w:customStyle="1" w:styleId="S3">
    <w:name w:val="S3"/>
    <w:basedOn w:val="S2"/>
    <w:autoRedefine/>
    <w:rsid w:val="00094A72"/>
    <w:pPr>
      <w:numPr>
        <w:ilvl w:val="0"/>
      </w:numPr>
      <w:tabs>
        <w:tab w:val="clear" w:pos="709"/>
      </w:tabs>
      <w:spacing w:before="120"/>
      <w:ind w:left="1225" w:hanging="1225"/>
    </w:pPr>
    <w:rPr>
      <w:b w:val="0"/>
    </w:rPr>
  </w:style>
  <w:style w:type="character" w:customStyle="1" w:styleId="S2Char">
    <w:name w:val="S2 Char"/>
    <w:basedOn w:val="Heading4Char"/>
    <w:link w:val="S2"/>
    <w:rsid w:val="00094A72"/>
    <w:rPr>
      <w:rFonts w:ascii="Arial" w:eastAsia="Calibri" w:hAnsi="Arial" w:cs="Arial"/>
      <w:b/>
      <w:bCs/>
      <w:i w:val="0"/>
      <w:iCs w:val="0"/>
      <w:snapToGrid w:val="0"/>
      <w:color w:val="4F81BD" w:themeColor="accent1"/>
    </w:rPr>
  </w:style>
  <w:style w:type="paragraph" w:styleId="BodyText">
    <w:name w:val="Body Text"/>
    <w:basedOn w:val="Normal"/>
    <w:link w:val="BodyTextChar"/>
    <w:rsid w:val="00813F3E"/>
    <w:pPr>
      <w:widowControl/>
      <w:spacing w:before="0" w:line="240" w:lineRule="auto"/>
    </w:pPr>
    <w:rPr>
      <w:rFonts w:ascii="Times New Roman" w:eastAsia="Times New Roman" w:hAnsi="Times New Roman" w:cs="Times New Roman"/>
      <w:b/>
      <w:sz w:val="24"/>
      <w:szCs w:val="20"/>
      <w:lang w:val="en-AU"/>
    </w:rPr>
  </w:style>
  <w:style w:type="character" w:customStyle="1" w:styleId="BodyTextChar">
    <w:name w:val="Body Text Char"/>
    <w:basedOn w:val="DefaultParagraphFont"/>
    <w:link w:val="BodyText"/>
    <w:rsid w:val="00813F3E"/>
    <w:rPr>
      <w:rFonts w:ascii="Times New Roman" w:eastAsia="Times New Roman" w:hAnsi="Times New Roman" w:cs="Times New Roman"/>
      <w:b/>
      <w:sz w:val="24"/>
      <w:szCs w:val="20"/>
      <w:lang w:val="en-AU"/>
    </w:rPr>
  </w:style>
  <w:style w:type="character" w:styleId="CommentReference">
    <w:name w:val="annotation reference"/>
    <w:basedOn w:val="DefaultParagraphFont"/>
    <w:uiPriority w:val="99"/>
    <w:semiHidden/>
    <w:unhideWhenUsed/>
    <w:rsid w:val="00AD377F"/>
    <w:rPr>
      <w:sz w:val="16"/>
      <w:szCs w:val="16"/>
    </w:rPr>
  </w:style>
  <w:style w:type="paragraph" w:styleId="CommentText">
    <w:name w:val="annotation text"/>
    <w:basedOn w:val="Normal"/>
    <w:link w:val="CommentTextChar"/>
    <w:uiPriority w:val="99"/>
    <w:semiHidden/>
    <w:unhideWhenUsed/>
    <w:rsid w:val="00AD377F"/>
    <w:pPr>
      <w:spacing w:line="240" w:lineRule="auto"/>
    </w:pPr>
    <w:rPr>
      <w:sz w:val="20"/>
      <w:szCs w:val="20"/>
    </w:rPr>
  </w:style>
  <w:style w:type="character" w:customStyle="1" w:styleId="CommentTextChar">
    <w:name w:val="Comment Text Char"/>
    <w:basedOn w:val="DefaultParagraphFont"/>
    <w:link w:val="CommentText"/>
    <w:uiPriority w:val="99"/>
    <w:semiHidden/>
    <w:rsid w:val="00AD377F"/>
    <w:rPr>
      <w:sz w:val="20"/>
      <w:szCs w:val="20"/>
    </w:rPr>
  </w:style>
  <w:style w:type="paragraph" w:styleId="CommentSubject">
    <w:name w:val="annotation subject"/>
    <w:basedOn w:val="CommentText"/>
    <w:next w:val="CommentText"/>
    <w:link w:val="CommentSubjectChar"/>
    <w:uiPriority w:val="99"/>
    <w:semiHidden/>
    <w:unhideWhenUsed/>
    <w:rsid w:val="00AD377F"/>
    <w:rPr>
      <w:b/>
      <w:bCs/>
    </w:rPr>
  </w:style>
  <w:style w:type="character" w:customStyle="1" w:styleId="CommentSubjectChar">
    <w:name w:val="Comment Subject Char"/>
    <w:basedOn w:val="CommentTextChar"/>
    <w:link w:val="CommentSubject"/>
    <w:uiPriority w:val="99"/>
    <w:semiHidden/>
    <w:rsid w:val="00AD377F"/>
    <w:rPr>
      <w:b/>
      <w:bCs/>
      <w:sz w:val="20"/>
      <w:szCs w:val="20"/>
    </w:rPr>
  </w:style>
  <w:style w:type="paragraph" w:styleId="NormalWeb">
    <w:name w:val="Normal (Web)"/>
    <w:basedOn w:val="Normal"/>
    <w:uiPriority w:val="99"/>
    <w:unhideWhenUsed/>
    <w:rsid w:val="00D85A53"/>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9A3CE7"/>
    <w:pPr>
      <w:tabs>
        <w:tab w:val="right" w:leader="dot" w:pos="9356"/>
      </w:tabs>
      <w:spacing w:after="100" w:line="240" w:lineRule="auto"/>
      <w:ind w:left="142"/>
      <w:jc w:val="center"/>
    </w:pPr>
    <w:rPr>
      <w:b/>
      <w:noProof/>
      <w:color w:val="auto"/>
    </w:rPr>
  </w:style>
  <w:style w:type="paragraph" w:styleId="TOC3">
    <w:name w:val="toc 3"/>
    <w:basedOn w:val="Normal"/>
    <w:next w:val="Normal"/>
    <w:autoRedefine/>
    <w:uiPriority w:val="39"/>
    <w:unhideWhenUsed/>
    <w:rsid w:val="00A67720"/>
    <w:pPr>
      <w:spacing w:after="100"/>
      <w:ind w:left="440"/>
    </w:pPr>
  </w:style>
  <w:style w:type="table" w:customStyle="1" w:styleId="TableGrid1">
    <w:name w:val="Table Grid1"/>
    <w:basedOn w:val="TableNormal"/>
    <w:next w:val="TableGrid"/>
    <w:rsid w:val="008C2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B43C3"/>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2B43C3"/>
    <w:rPr>
      <w:sz w:val="20"/>
      <w:szCs w:val="20"/>
    </w:rPr>
  </w:style>
  <w:style w:type="character" w:styleId="FootnoteReference">
    <w:name w:val="footnote reference"/>
    <w:basedOn w:val="DefaultParagraphFont"/>
    <w:uiPriority w:val="99"/>
    <w:semiHidden/>
    <w:unhideWhenUsed/>
    <w:rsid w:val="002B43C3"/>
    <w:rPr>
      <w:vertAlign w:val="superscript"/>
    </w:rPr>
  </w:style>
  <w:style w:type="paragraph" w:customStyle="1" w:styleId="Num2P">
    <w:name w:val="Num2P"/>
    <w:basedOn w:val="NumPara"/>
    <w:link w:val="Num2PChar"/>
    <w:qFormat/>
    <w:rsid w:val="003B0C0B"/>
    <w:pPr>
      <w:ind w:left="0" w:firstLine="0"/>
      <w:contextualSpacing w:val="0"/>
    </w:pPr>
    <w:rPr>
      <w:rFonts w:cs="Calibri"/>
    </w:rPr>
  </w:style>
  <w:style w:type="character" w:customStyle="1" w:styleId="Num2PChar">
    <w:name w:val="Num2P Char"/>
    <w:basedOn w:val="NumParaChar"/>
    <w:link w:val="Num2P"/>
    <w:rsid w:val="003B0C0B"/>
    <w:rPr>
      <w:rFonts w:cs="Calibri"/>
      <w:color w:val="000000" w:themeColor="text1"/>
    </w:rPr>
  </w:style>
  <w:style w:type="paragraph" w:styleId="PlainText">
    <w:name w:val="Plain Text"/>
    <w:basedOn w:val="Normal"/>
    <w:link w:val="PlainTextChar"/>
    <w:uiPriority w:val="99"/>
    <w:unhideWhenUsed/>
    <w:rsid w:val="00B85983"/>
    <w:pPr>
      <w:widowControl/>
      <w:spacing w:before="0" w:line="240" w:lineRule="auto"/>
    </w:pPr>
    <w:rPr>
      <w:rFonts w:ascii="Calibri" w:hAnsi="Calibri"/>
      <w:szCs w:val="21"/>
    </w:rPr>
  </w:style>
  <w:style w:type="character" w:customStyle="1" w:styleId="PlainTextChar">
    <w:name w:val="Plain Text Char"/>
    <w:basedOn w:val="DefaultParagraphFont"/>
    <w:link w:val="PlainText"/>
    <w:uiPriority w:val="99"/>
    <w:rsid w:val="00B85983"/>
    <w:rPr>
      <w:rFonts w:ascii="Calibri" w:hAnsi="Calibri"/>
      <w:szCs w:val="21"/>
    </w:rPr>
  </w:style>
  <w:style w:type="character" w:styleId="FollowedHyperlink">
    <w:name w:val="FollowedHyperlink"/>
    <w:basedOn w:val="DefaultParagraphFont"/>
    <w:uiPriority w:val="99"/>
    <w:semiHidden/>
    <w:unhideWhenUsed/>
    <w:rsid w:val="00B85983"/>
    <w:rPr>
      <w:color w:val="800080" w:themeColor="followedHyperlink"/>
      <w:u w:val="single"/>
    </w:rPr>
  </w:style>
  <w:style w:type="paragraph" w:styleId="Caption">
    <w:name w:val="caption"/>
    <w:basedOn w:val="Normal"/>
    <w:next w:val="Normal"/>
    <w:uiPriority w:val="35"/>
    <w:unhideWhenUsed/>
    <w:rsid w:val="000102F3"/>
    <w:pPr>
      <w:spacing w:before="0" w:after="200" w:line="240" w:lineRule="auto"/>
    </w:pPr>
    <w:rPr>
      <w:b/>
      <w:bCs/>
      <w:color w:val="4F81BD" w:themeColor="accent1"/>
      <w:sz w:val="18"/>
      <w:szCs w:val="18"/>
    </w:rPr>
  </w:style>
  <w:style w:type="character" w:styleId="PlaceholderText">
    <w:name w:val="Placeholder Text"/>
    <w:basedOn w:val="DefaultParagraphFont"/>
    <w:uiPriority w:val="99"/>
    <w:semiHidden/>
    <w:rsid w:val="004475F1"/>
    <w:rPr>
      <w:color w:val="808080"/>
    </w:rPr>
  </w:style>
  <w:style w:type="paragraph" w:customStyle="1" w:styleId="SSECT">
    <w:name w:val="SSECT"/>
    <w:basedOn w:val="Heading1"/>
    <w:link w:val="SSECTChar"/>
    <w:qFormat/>
    <w:rsid w:val="00324893"/>
    <w:pPr>
      <w:framePr w:hSpace="180" w:wrap="around" w:vAnchor="text" w:hAnchor="text" w:x="108" w:y="1"/>
      <w:numPr>
        <w:numId w:val="1"/>
      </w:numPr>
      <w:shd w:val="clear" w:color="auto" w:fill="F2F2F2" w:themeFill="background1" w:themeFillShade="F2"/>
      <w:ind w:right="-299"/>
      <w:suppressOverlap/>
      <w:jc w:val="left"/>
      <w:outlineLvl w:val="9"/>
    </w:pPr>
    <w:rPr>
      <w:rFonts w:ascii="Arial Narrow" w:hAnsi="Arial Narrow" w:cs="Calibri"/>
    </w:rPr>
  </w:style>
  <w:style w:type="character" w:customStyle="1" w:styleId="SSECTChar">
    <w:name w:val="SSECT Char"/>
    <w:basedOn w:val="ListParagraphChar"/>
    <w:link w:val="SSECT"/>
    <w:rsid w:val="00324893"/>
    <w:rPr>
      <w:rFonts w:ascii="Arial Narrow" w:eastAsiaTheme="majorEastAsia" w:hAnsi="Arial Narrow" w:cs="Calibri"/>
      <w:b/>
      <w:bCs/>
      <w:caps/>
      <w:color w:val="365F91" w:themeColor="accent1" w:themeShade="BF"/>
      <w:sz w:val="52"/>
      <w:szCs w:val="52"/>
      <w:shd w:val="clear" w:color="auto" w:fill="F2F2F2" w:themeFill="background1" w:themeFillShade="F2"/>
    </w:rPr>
  </w:style>
  <w:style w:type="paragraph" w:customStyle="1" w:styleId="Bold">
    <w:name w:val="Bold"/>
    <w:next w:val="Normal"/>
    <w:link w:val="BoldChar"/>
    <w:qFormat/>
    <w:rsid w:val="005626AC"/>
    <w:pPr>
      <w:spacing w:before="120" w:after="120"/>
      <w:jc w:val="both"/>
    </w:pPr>
    <w:rPr>
      <w:b/>
      <w:color w:val="000000" w:themeColor="text1"/>
    </w:rPr>
  </w:style>
  <w:style w:type="character" w:customStyle="1" w:styleId="BoldChar">
    <w:name w:val="Bold Char"/>
    <w:basedOn w:val="DefaultParagraphFont"/>
    <w:link w:val="Bold"/>
    <w:rsid w:val="005626AC"/>
    <w:rPr>
      <w:b/>
      <w:color w:val="000000" w:themeColor="text1"/>
    </w:rPr>
  </w:style>
  <w:style w:type="table" w:customStyle="1" w:styleId="TableGrid2">
    <w:name w:val="Table Grid2"/>
    <w:basedOn w:val="TableNormal"/>
    <w:next w:val="TableGrid"/>
    <w:rsid w:val="00C20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C20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C20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C20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C20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C20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C20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CC1">
    <w:name w:val="GCC1"/>
    <w:basedOn w:val="NumPara"/>
    <w:link w:val="GCC1Char"/>
    <w:qFormat/>
    <w:rsid w:val="000A56FA"/>
  </w:style>
  <w:style w:type="character" w:customStyle="1" w:styleId="GCC1Char">
    <w:name w:val="GCC1 Char"/>
    <w:basedOn w:val="NumParaChar"/>
    <w:link w:val="GCC1"/>
    <w:rsid w:val="000A56FA"/>
    <w:rPr>
      <w:color w:val="000000" w:themeColor="text1"/>
    </w:rPr>
  </w:style>
  <w:style w:type="character" w:styleId="HTMLCite">
    <w:name w:val="HTML Cite"/>
    <w:basedOn w:val="DefaultParagraphFont"/>
    <w:uiPriority w:val="99"/>
    <w:semiHidden/>
    <w:unhideWhenUsed/>
    <w:rsid w:val="00396704"/>
    <w:rPr>
      <w:i/>
      <w:iCs/>
    </w:rPr>
  </w:style>
  <w:style w:type="paragraph" w:styleId="BodyTextIndent">
    <w:name w:val="Body Text Indent"/>
    <w:basedOn w:val="Normal"/>
    <w:link w:val="BodyTextIndentChar"/>
    <w:uiPriority w:val="99"/>
    <w:rsid w:val="004F0335"/>
    <w:pPr>
      <w:keepLines/>
      <w:widowControl/>
      <w:spacing w:after="120" w:line="240" w:lineRule="auto"/>
      <w:ind w:left="283"/>
    </w:pPr>
    <w:rPr>
      <w:rFonts w:ascii="Arial" w:eastAsia="Times New Roman" w:hAnsi="Arial" w:cs="Times New Roman"/>
      <w:color w:val="000000"/>
      <w:sz w:val="20"/>
      <w:szCs w:val="20"/>
      <w:lang w:eastAsia="en-GB"/>
    </w:rPr>
  </w:style>
  <w:style w:type="character" w:customStyle="1" w:styleId="BodyTextIndentChar">
    <w:name w:val="Body Text Indent Char"/>
    <w:basedOn w:val="DefaultParagraphFont"/>
    <w:link w:val="BodyTextIndent"/>
    <w:uiPriority w:val="99"/>
    <w:rsid w:val="004F0335"/>
    <w:rPr>
      <w:rFonts w:ascii="Arial" w:eastAsia="Times New Roman" w:hAnsi="Arial" w:cs="Times New Roman"/>
      <w:color w:val="000000"/>
      <w:sz w:val="20"/>
      <w:szCs w:val="20"/>
      <w:lang w:eastAsia="en-GB"/>
    </w:rPr>
  </w:style>
  <w:style w:type="paragraph" w:customStyle="1" w:styleId="NumberedHeading">
    <w:name w:val="NumberedHeading"/>
    <w:basedOn w:val="Heading3"/>
    <w:link w:val="NumberedHeadingChar"/>
    <w:qFormat/>
    <w:rsid w:val="006B774A"/>
    <w:pPr>
      <w:numPr>
        <w:numId w:val="13"/>
      </w:numPr>
      <w:spacing w:before="0"/>
      <w:jc w:val="left"/>
    </w:pPr>
  </w:style>
  <w:style w:type="paragraph" w:customStyle="1" w:styleId="NumberedList">
    <w:name w:val="NumberedList"/>
    <w:basedOn w:val="ListParagraph"/>
    <w:link w:val="NumberedListChar"/>
    <w:qFormat/>
    <w:rsid w:val="006B774A"/>
    <w:pPr>
      <w:numPr>
        <w:numId w:val="13"/>
      </w:numPr>
    </w:pPr>
  </w:style>
  <w:style w:type="character" w:customStyle="1" w:styleId="NumberedHeadingChar">
    <w:name w:val="NumberedHeading Char"/>
    <w:basedOn w:val="DefaultParagraphFont"/>
    <w:link w:val="NumberedHeading"/>
    <w:rsid w:val="006B774A"/>
    <w:rPr>
      <w:rFonts w:ascii="Arial" w:eastAsiaTheme="majorEastAsia" w:hAnsi="Arial" w:cs="Calibri"/>
      <w:b/>
      <w:bCs/>
      <w:caps/>
      <w:color w:val="365F91" w:themeColor="accent1" w:themeShade="BF"/>
      <w:sz w:val="28"/>
      <w:szCs w:val="28"/>
    </w:rPr>
  </w:style>
  <w:style w:type="character" w:customStyle="1" w:styleId="NumberedListChar">
    <w:name w:val="NumberedList Char"/>
    <w:basedOn w:val="DefaultParagraphFont"/>
    <w:link w:val="NumberedList"/>
    <w:rsid w:val="006B774A"/>
    <w:rPr>
      <w:color w:val="000000" w:themeColor="text1"/>
    </w:rPr>
  </w:style>
  <w:style w:type="paragraph" w:styleId="Revision">
    <w:name w:val="Revision"/>
    <w:hidden/>
    <w:uiPriority w:val="99"/>
    <w:semiHidden/>
    <w:rsid w:val="006B774A"/>
    <w:pPr>
      <w:spacing w:after="0" w:line="240" w:lineRule="auto"/>
    </w:pPr>
    <w:rPr>
      <w:color w:val="000000" w:themeColor="text1"/>
    </w:rPr>
  </w:style>
  <w:style w:type="paragraph" w:customStyle="1" w:styleId="Heading40">
    <w:name w:val="Heading4"/>
    <w:basedOn w:val="Normal"/>
    <w:link w:val="Heading4Char0"/>
    <w:qFormat/>
    <w:rsid w:val="00A66D73"/>
    <w:pPr>
      <w:autoSpaceDE w:val="0"/>
      <w:autoSpaceDN w:val="0"/>
      <w:adjustRightInd w:val="0"/>
      <w:spacing w:before="0" w:line="240" w:lineRule="auto"/>
      <w:jc w:val="left"/>
    </w:pPr>
    <w:rPr>
      <w:rFonts w:ascii="Arial" w:eastAsia="Arial" w:hAnsi="Arial" w:cs="Arial"/>
      <w:b/>
      <w:color w:val="365F91"/>
      <w:lang w:val="en-ZA"/>
    </w:rPr>
  </w:style>
  <w:style w:type="paragraph" w:styleId="TOC4">
    <w:name w:val="toc 4"/>
    <w:basedOn w:val="Normal"/>
    <w:next w:val="Normal"/>
    <w:autoRedefine/>
    <w:uiPriority w:val="39"/>
    <w:unhideWhenUsed/>
    <w:rsid w:val="00A66D73"/>
    <w:pPr>
      <w:spacing w:after="100"/>
      <w:ind w:left="660"/>
    </w:pPr>
  </w:style>
  <w:style w:type="character" w:customStyle="1" w:styleId="Heading4Char0">
    <w:name w:val="Heading4 Char"/>
    <w:basedOn w:val="DefaultParagraphFont"/>
    <w:link w:val="Heading40"/>
    <w:rsid w:val="00A66D73"/>
    <w:rPr>
      <w:rFonts w:ascii="Arial" w:eastAsia="Arial" w:hAnsi="Arial" w:cs="Arial"/>
      <w:b/>
      <w:color w:val="365F91"/>
      <w:lang w:val="en-ZA"/>
    </w:rPr>
  </w:style>
  <w:style w:type="paragraph" w:customStyle="1" w:styleId="Bold1">
    <w:name w:val="Bold1"/>
    <w:basedOn w:val="Bold"/>
    <w:link w:val="Bold1Char"/>
    <w:qFormat/>
    <w:rsid w:val="00A66D73"/>
    <w:pPr>
      <w:spacing w:line="240" w:lineRule="auto"/>
    </w:pPr>
    <w:rPr>
      <w:color w:val="4F81BD" w:themeColor="accent1"/>
      <w:u w:val="single"/>
    </w:rPr>
  </w:style>
  <w:style w:type="character" w:customStyle="1" w:styleId="Bold1Char">
    <w:name w:val="Bold1 Char"/>
    <w:basedOn w:val="BoldChar"/>
    <w:link w:val="Bold1"/>
    <w:rsid w:val="00A66D73"/>
    <w:rPr>
      <w:b/>
      <w:color w:val="4F81BD" w:themeColor="accent1"/>
      <w:u w:val="single"/>
    </w:rPr>
  </w:style>
  <w:style w:type="paragraph" w:customStyle="1" w:styleId="FrameContents">
    <w:name w:val="Frame Contents"/>
    <w:basedOn w:val="Normal"/>
    <w:qFormat/>
    <w:rsid w:val="00B836A2"/>
    <w:rPr>
      <w:rFonts w:ascii="Arial Narrow" w:eastAsia="Arial Narrow" w:hAnsi="Arial Narrow"/>
    </w:rPr>
  </w:style>
  <w:style w:type="table" w:customStyle="1" w:styleId="TableGrid9">
    <w:name w:val="Table Grid9"/>
    <w:basedOn w:val="TableNormal"/>
    <w:next w:val="TableGrid"/>
    <w:rsid w:val="00FE6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8B7A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321911">
      <w:bodyDiv w:val="1"/>
      <w:marLeft w:val="0"/>
      <w:marRight w:val="0"/>
      <w:marTop w:val="0"/>
      <w:marBottom w:val="0"/>
      <w:divBdr>
        <w:top w:val="none" w:sz="0" w:space="0" w:color="auto"/>
        <w:left w:val="none" w:sz="0" w:space="0" w:color="auto"/>
        <w:bottom w:val="none" w:sz="0" w:space="0" w:color="auto"/>
        <w:right w:val="none" w:sz="0" w:space="0" w:color="auto"/>
      </w:divBdr>
    </w:div>
    <w:div w:id="633146400">
      <w:bodyDiv w:val="1"/>
      <w:marLeft w:val="0"/>
      <w:marRight w:val="0"/>
      <w:marTop w:val="0"/>
      <w:marBottom w:val="0"/>
      <w:divBdr>
        <w:top w:val="none" w:sz="0" w:space="0" w:color="auto"/>
        <w:left w:val="none" w:sz="0" w:space="0" w:color="auto"/>
        <w:bottom w:val="none" w:sz="0" w:space="0" w:color="auto"/>
        <w:right w:val="none" w:sz="0" w:space="0" w:color="auto"/>
      </w:divBdr>
      <w:divsChild>
        <w:div w:id="252596377">
          <w:marLeft w:val="0"/>
          <w:marRight w:val="0"/>
          <w:marTop w:val="0"/>
          <w:marBottom w:val="0"/>
          <w:divBdr>
            <w:top w:val="none" w:sz="0" w:space="0" w:color="auto"/>
            <w:left w:val="none" w:sz="0" w:space="0" w:color="auto"/>
            <w:bottom w:val="none" w:sz="0" w:space="0" w:color="auto"/>
            <w:right w:val="none" w:sz="0" w:space="0" w:color="auto"/>
          </w:divBdr>
        </w:div>
      </w:divsChild>
    </w:div>
    <w:div w:id="759645231">
      <w:bodyDiv w:val="1"/>
      <w:marLeft w:val="0"/>
      <w:marRight w:val="0"/>
      <w:marTop w:val="0"/>
      <w:marBottom w:val="0"/>
      <w:divBdr>
        <w:top w:val="none" w:sz="0" w:space="0" w:color="auto"/>
        <w:left w:val="none" w:sz="0" w:space="0" w:color="auto"/>
        <w:bottom w:val="none" w:sz="0" w:space="0" w:color="auto"/>
        <w:right w:val="none" w:sz="0" w:space="0" w:color="auto"/>
      </w:divBdr>
    </w:div>
    <w:div w:id="1057783093">
      <w:bodyDiv w:val="1"/>
      <w:marLeft w:val="0"/>
      <w:marRight w:val="0"/>
      <w:marTop w:val="0"/>
      <w:marBottom w:val="0"/>
      <w:divBdr>
        <w:top w:val="none" w:sz="0" w:space="0" w:color="auto"/>
        <w:left w:val="none" w:sz="0" w:space="0" w:color="auto"/>
        <w:bottom w:val="none" w:sz="0" w:space="0" w:color="auto"/>
        <w:right w:val="none" w:sz="0" w:space="0" w:color="auto"/>
      </w:divBdr>
    </w:div>
    <w:div w:id="1075202343">
      <w:bodyDiv w:val="1"/>
      <w:marLeft w:val="0"/>
      <w:marRight w:val="0"/>
      <w:marTop w:val="0"/>
      <w:marBottom w:val="0"/>
      <w:divBdr>
        <w:top w:val="none" w:sz="0" w:space="0" w:color="auto"/>
        <w:left w:val="none" w:sz="0" w:space="0" w:color="auto"/>
        <w:bottom w:val="none" w:sz="0" w:space="0" w:color="auto"/>
        <w:right w:val="none" w:sz="0" w:space="0" w:color="auto"/>
      </w:divBdr>
    </w:div>
    <w:div w:id="1247150625">
      <w:bodyDiv w:val="1"/>
      <w:marLeft w:val="0"/>
      <w:marRight w:val="0"/>
      <w:marTop w:val="0"/>
      <w:marBottom w:val="0"/>
      <w:divBdr>
        <w:top w:val="none" w:sz="0" w:space="0" w:color="auto"/>
        <w:left w:val="none" w:sz="0" w:space="0" w:color="auto"/>
        <w:bottom w:val="none" w:sz="0" w:space="0" w:color="auto"/>
        <w:right w:val="none" w:sz="0" w:space="0" w:color="auto"/>
      </w:divBdr>
      <w:divsChild>
        <w:div w:id="719330501">
          <w:marLeft w:val="0"/>
          <w:marRight w:val="0"/>
          <w:marTop w:val="0"/>
          <w:marBottom w:val="0"/>
          <w:divBdr>
            <w:top w:val="none" w:sz="0" w:space="0" w:color="auto"/>
            <w:left w:val="none" w:sz="0" w:space="0" w:color="auto"/>
            <w:bottom w:val="none" w:sz="0" w:space="0" w:color="auto"/>
            <w:right w:val="none" w:sz="0" w:space="0" w:color="auto"/>
          </w:divBdr>
        </w:div>
      </w:divsChild>
    </w:div>
    <w:div w:id="1276131498">
      <w:bodyDiv w:val="1"/>
      <w:marLeft w:val="0"/>
      <w:marRight w:val="0"/>
      <w:marTop w:val="0"/>
      <w:marBottom w:val="0"/>
      <w:divBdr>
        <w:top w:val="none" w:sz="0" w:space="0" w:color="auto"/>
        <w:left w:val="none" w:sz="0" w:space="0" w:color="auto"/>
        <w:bottom w:val="none" w:sz="0" w:space="0" w:color="auto"/>
        <w:right w:val="none" w:sz="0" w:space="0" w:color="auto"/>
      </w:divBdr>
    </w:div>
    <w:div w:id="1332679447">
      <w:bodyDiv w:val="1"/>
      <w:marLeft w:val="0"/>
      <w:marRight w:val="0"/>
      <w:marTop w:val="0"/>
      <w:marBottom w:val="0"/>
      <w:divBdr>
        <w:top w:val="none" w:sz="0" w:space="0" w:color="auto"/>
        <w:left w:val="none" w:sz="0" w:space="0" w:color="auto"/>
        <w:bottom w:val="none" w:sz="0" w:space="0" w:color="auto"/>
        <w:right w:val="none" w:sz="0" w:space="0" w:color="auto"/>
      </w:divBdr>
    </w:div>
    <w:div w:id="1388722190">
      <w:bodyDiv w:val="1"/>
      <w:marLeft w:val="0"/>
      <w:marRight w:val="0"/>
      <w:marTop w:val="0"/>
      <w:marBottom w:val="0"/>
      <w:divBdr>
        <w:top w:val="none" w:sz="0" w:space="0" w:color="auto"/>
        <w:left w:val="none" w:sz="0" w:space="0" w:color="auto"/>
        <w:bottom w:val="none" w:sz="0" w:space="0" w:color="auto"/>
        <w:right w:val="none" w:sz="0" w:space="0" w:color="auto"/>
      </w:divBdr>
      <w:divsChild>
        <w:div w:id="157430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CC007D2D3E14A7E852B36CE7834E4EF"/>
        <w:category>
          <w:name w:val="General"/>
          <w:gallery w:val="placeholder"/>
        </w:category>
        <w:types>
          <w:type w:val="bbPlcHdr"/>
        </w:types>
        <w:behaviors>
          <w:behavior w:val="content"/>
        </w:behaviors>
        <w:guid w:val="{C955C5F7-92FC-45BA-A1A6-26A658B66403}"/>
      </w:docPartPr>
      <w:docPartBody>
        <w:p w:rsidR="00E37707" w:rsidRDefault="00BC6C48" w:rsidP="00BC6C48">
          <w:pPr>
            <w:pStyle w:val="7CC007D2D3E14A7E852B36CE7834E4EF"/>
          </w:pPr>
          <w:r w:rsidRPr="00263C5C">
            <w:rPr>
              <w:rStyle w:val="PlaceholderText"/>
            </w:rPr>
            <w:t>Click here to enter text.</w:t>
          </w:r>
        </w:p>
      </w:docPartBody>
    </w:docPart>
    <w:docPart>
      <w:docPartPr>
        <w:name w:val="7282B6A1A7D9495387E9D7999821E4E1"/>
        <w:category>
          <w:name w:val="General"/>
          <w:gallery w:val="placeholder"/>
        </w:category>
        <w:types>
          <w:type w:val="bbPlcHdr"/>
        </w:types>
        <w:behaviors>
          <w:behavior w:val="content"/>
        </w:behaviors>
        <w:guid w:val="{3941503E-346A-41B1-BD85-B524AB3B966A}"/>
      </w:docPartPr>
      <w:docPartBody>
        <w:p w:rsidR="00E37707" w:rsidRDefault="00BC6C48" w:rsidP="00BC6C48">
          <w:pPr>
            <w:pStyle w:val="7282B6A1A7D9495387E9D7999821E4E1"/>
          </w:pPr>
          <w:r w:rsidRPr="00263C5C">
            <w:rPr>
              <w:rStyle w:val="PlaceholderText"/>
            </w:rPr>
            <w:t>Click here to enter text.</w:t>
          </w:r>
        </w:p>
      </w:docPartBody>
    </w:docPart>
    <w:docPart>
      <w:docPartPr>
        <w:name w:val="6A301B1A34EB43C2B041EAE9561022A1"/>
        <w:category>
          <w:name w:val="General"/>
          <w:gallery w:val="placeholder"/>
        </w:category>
        <w:types>
          <w:type w:val="bbPlcHdr"/>
        </w:types>
        <w:behaviors>
          <w:behavior w:val="content"/>
        </w:behaviors>
        <w:guid w:val="{BFF5EB31-0F17-4C01-B1BF-98C85AD08DC8}"/>
      </w:docPartPr>
      <w:docPartBody>
        <w:p w:rsidR="00E37707" w:rsidRDefault="00BC6C48" w:rsidP="00BC6C48">
          <w:pPr>
            <w:pStyle w:val="6A301B1A34EB43C2B041EAE9561022A1"/>
          </w:pPr>
          <w:r w:rsidRPr="00263C5C">
            <w:rPr>
              <w:rStyle w:val="PlaceholderText"/>
            </w:rPr>
            <w:t>Click here to enter text.</w:t>
          </w:r>
        </w:p>
      </w:docPartBody>
    </w:docPart>
    <w:docPart>
      <w:docPartPr>
        <w:name w:val="DEF19AC79A4B4906AD5319EA9A1685D6"/>
        <w:category>
          <w:name w:val="General"/>
          <w:gallery w:val="placeholder"/>
        </w:category>
        <w:types>
          <w:type w:val="bbPlcHdr"/>
        </w:types>
        <w:behaviors>
          <w:behavior w:val="content"/>
        </w:behaviors>
        <w:guid w:val="{5A3B4B5D-4F6E-41B8-851E-B0B24FDA271B}"/>
      </w:docPartPr>
      <w:docPartBody>
        <w:p w:rsidR="00E37707" w:rsidRDefault="00BC6C48" w:rsidP="00BC6C48">
          <w:pPr>
            <w:pStyle w:val="DEF19AC79A4B4906AD5319EA9A1685D6"/>
          </w:pPr>
          <w:r w:rsidRPr="00263C5C">
            <w:rPr>
              <w:rStyle w:val="PlaceholderText"/>
            </w:rPr>
            <w:t>Click here to enter text.</w:t>
          </w:r>
        </w:p>
      </w:docPartBody>
    </w:docPart>
    <w:docPart>
      <w:docPartPr>
        <w:name w:val="DC9374CFC334407FAFD467E72C8FE172"/>
        <w:category>
          <w:name w:val="General"/>
          <w:gallery w:val="placeholder"/>
        </w:category>
        <w:types>
          <w:type w:val="bbPlcHdr"/>
        </w:types>
        <w:behaviors>
          <w:behavior w:val="content"/>
        </w:behaviors>
        <w:guid w:val="{9E6A33FD-0658-439D-886C-BD3447884C44}"/>
      </w:docPartPr>
      <w:docPartBody>
        <w:p w:rsidR="00E37707" w:rsidRDefault="00BC6C48" w:rsidP="00BC6C48">
          <w:pPr>
            <w:pStyle w:val="DC9374CFC334407FAFD467E72C8FE172"/>
          </w:pPr>
          <w:r w:rsidRPr="00263C5C">
            <w:rPr>
              <w:rStyle w:val="PlaceholderText"/>
            </w:rPr>
            <w:t>Click here to enter text.</w:t>
          </w:r>
        </w:p>
      </w:docPartBody>
    </w:docPart>
    <w:docPart>
      <w:docPartPr>
        <w:name w:val="3AC92E30DBC44811B6BD5E9BA477A878"/>
        <w:category>
          <w:name w:val="General"/>
          <w:gallery w:val="placeholder"/>
        </w:category>
        <w:types>
          <w:type w:val="bbPlcHdr"/>
        </w:types>
        <w:behaviors>
          <w:behavior w:val="content"/>
        </w:behaviors>
        <w:guid w:val="{97BB45B3-37E0-40F0-A1AE-198E27D36F52}"/>
      </w:docPartPr>
      <w:docPartBody>
        <w:p w:rsidR="00E37707" w:rsidRDefault="00AC299C" w:rsidP="00AC299C">
          <w:pPr>
            <w:pStyle w:val="3AC92E30DBC44811B6BD5E9BA477A8788"/>
          </w:pPr>
          <w:r w:rsidRPr="00C76084">
            <w:rPr>
              <w:sz w:val="16"/>
              <w:szCs w:val="16"/>
            </w:rPr>
            <w:t>"</w:t>
          </w:r>
          <w:r w:rsidRPr="00C76084">
            <w:rPr>
              <w:b/>
              <w:sz w:val="16"/>
              <w:szCs w:val="16"/>
            </w:rPr>
            <w:t>Countervailing duties</w:t>
          </w:r>
          <w:r w:rsidRPr="00C76084">
            <w:rPr>
              <w:sz w:val="16"/>
              <w:szCs w:val="16"/>
            </w:rPr>
            <w:t>” imposed in cases where an enterprise abroad is subsidized by its government and encouraged to market its products internationally.</w:t>
          </w:r>
        </w:p>
      </w:docPartBody>
    </w:docPart>
    <w:docPart>
      <w:docPartPr>
        <w:name w:val="6FBA55B409CC491F99AD23698900821A"/>
        <w:category>
          <w:name w:val="General"/>
          <w:gallery w:val="placeholder"/>
        </w:category>
        <w:types>
          <w:type w:val="bbPlcHdr"/>
        </w:types>
        <w:behaviors>
          <w:behavior w:val="content"/>
        </w:behaviors>
        <w:guid w:val="{3518622D-DCFE-4AD5-8658-7C1F185849FA}"/>
      </w:docPartPr>
      <w:docPartBody>
        <w:p w:rsidR="00E37707" w:rsidRDefault="00AC299C" w:rsidP="00AC299C">
          <w:pPr>
            <w:pStyle w:val="6FBA55B409CC491F99AD23698900821A8"/>
          </w:pPr>
          <w:r w:rsidRPr="00C76084">
            <w:rPr>
              <w:sz w:val="16"/>
              <w:szCs w:val="16"/>
            </w:rPr>
            <w:t>“</w:t>
          </w:r>
          <w:r w:rsidRPr="00C76084">
            <w:rPr>
              <w:b/>
              <w:sz w:val="16"/>
              <w:szCs w:val="16"/>
            </w:rPr>
            <w:t>Country of origin</w:t>
          </w:r>
          <w:r w:rsidRPr="00C76084">
            <w:rPr>
              <w:sz w:val="16"/>
              <w:szCs w:val="16"/>
            </w:rPr>
            <w:t>” means the place where the goods were mined, grown, or produced, or from which the services are supplied. Goods produced when, through manufacturing, processing or substantial and major assembly of components, a commercially recognized new product results that is substantially different in basic characteristics or in purpose or utility from its components.</w:t>
          </w:r>
          <w:r w:rsidRPr="00C76084">
            <w:rPr>
              <w:rStyle w:val="PlaceholderText"/>
              <w:sz w:val="16"/>
              <w:szCs w:val="16"/>
            </w:rPr>
            <w:t>.</w:t>
          </w:r>
        </w:p>
      </w:docPartBody>
    </w:docPart>
    <w:docPart>
      <w:docPartPr>
        <w:name w:val="610AE0746F36481D8609BE43609F7D51"/>
        <w:category>
          <w:name w:val="General"/>
          <w:gallery w:val="placeholder"/>
        </w:category>
        <w:types>
          <w:type w:val="bbPlcHdr"/>
        </w:types>
        <w:behaviors>
          <w:behavior w:val="content"/>
        </w:behaviors>
        <w:guid w:val="{7C526291-BAFE-4B15-A211-25286FE221FC}"/>
      </w:docPartPr>
      <w:docPartBody>
        <w:p w:rsidR="00E37707" w:rsidRDefault="00AC299C" w:rsidP="00AC299C">
          <w:pPr>
            <w:pStyle w:val="610AE0746F36481D8609BE43609F7D518"/>
          </w:pPr>
          <w:r w:rsidRPr="00C76084">
            <w:rPr>
              <w:sz w:val="16"/>
              <w:szCs w:val="16"/>
            </w:rPr>
            <w:t>“</w:t>
          </w:r>
          <w:r w:rsidRPr="00C76084">
            <w:rPr>
              <w:b/>
              <w:sz w:val="16"/>
              <w:szCs w:val="16"/>
            </w:rPr>
            <w:t>Day</w:t>
          </w:r>
          <w:r w:rsidRPr="00C76084">
            <w:rPr>
              <w:sz w:val="16"/>
              <w:szCs w:val="16"/>
            </w:rPr>
            <w:t>” means calendar day.</w:t>
          </w:r>
        </w:p>
      </w:docPartBody>
    </w:docPart>
    <w:docPart>
      <w:docPartPr>
        <w:name w:val="6DF26EFD82DB4F36BDCECB21B89237EA"/>
        <w:category>
          <w:name w:val="General"/>
          <w:gallery w:val="placeholder"/>
        </w:category>
        <w:types>
          <w:type w:val="bbPlcHdr"/>
        </w:types>
        <w:behaviors>
          <w:behavior w:val="content"/>
        </w:behaviors>
        <w:guid w:val="{CEC401BA-C1FE-411E-8A95-2B954D34DE1B}"/>
      </w:docPartPr>
      <w:docPartBody>
        <w:p w:rsidR="00E37707" w:rsidRDefault="00AC299C" w:rsidP="00AC299C">
          <w:pPr>
            <w:pStyle w:val="6DF26EFD82DB4F36BDCECB21B89237EA8"/>
          </w:pPr>
          <w:r w:rsidRPr="00C76084">
            <w:rPr>
              <w:sz w:val="16"/>
              <w:szCs w:val="16"/>
            </w:rPr>
            <w:t>“</w:t>
          </w:r>
          <w:r w:rsidRPr="00C76084">
            <w:rPr>
              <w:b/>
              <w:sz w:val="16"/>
              <w:szCs w:val="16"/>
            </w:rPr>
            <w:t>Delivery</w:t>
          </w:r>
          <w:r w:rsidRPr="00C76084">
            <w:rPr>
              <w:sz w:val="16"/>
              <w:szCs w:val="16"/>
            </w:rPr>
            <w:t>” means delivery in compliance of the conditions of the contract or order.</w:t>
          </w:r>
        </w:p>
      </w:docPartBody>
    </w:docPart>
    <w:docPart>
      <w:docPartPr>
        <w:name w:val="9F719A0BF21C4F2CA8F3381E52246A59"/>
        <w:category>
          <w:name w:val="General"/>
          <w:gallery w:val="placeholder"/>
        </w:category>
        <w:types>
          <w:type w:val="bbPlcHdr"/>
        </w:types>
        <w:behaviors>
          <w:behavior w:val="content"/>
        </w:behaviors>
        <w:guid w:val="{D7F9DA8D-41A6-43E9-8AA3-E0541F4FCFE4}"/>
      </w:docPartPr>
      <w:docPartBody>
        <w:p w:rsidR="00E37707" w:rsidRDefault="00AC299C" w:rsidP="00AC299C">
          <w:pPr>
            <w:pStyle w:val="9F719A0BF21C4F2CA8F3381E52246A598"/>
          </w:pPr>
          <w:r w:rsidRPr="00C76084">
            <w:rPr>
              <w:sz w:val="16"/>
              <w:szCs w:val="16"/>
            </w:rPr>
            <w:t>“</w:t>
          </w:r>
          <w:r w:rsidRPr="00C76084">
            <w:rPr>
              <w:b/>
              <w:sz w:val="16"/>
              <w:szCs w:val="16"/>
            </w:rPr>
            <w:t>Delivery ex stock</w:t>
          </w:r>
          <w:r w:rsidRPr="00C76084">
            <w:rPr>
              <w:sz w:val="16"/>
              <w:szCs w:val="16"/>
            </w:rPr>
            <w:t>” means immediate delivery directly from stock actually on hand.</w:t>
          </w:r>
          <w:r w:rsidRPr="00C76084">
            <w:rPr>
              <w:rStyle w:val="PlaceholderText"/>
              <w:sz w:val="16"/>
              <w:szCs w:val="16"/>
            </w:rPr>
            <w:t>.</w:t>
          </w:r>
        </w:p>
      </w:docPartBody>
    </w:docPart>
    <w:docPart>
      <w:docPartPr>
        <w:name w:val="F4C3720A5A014E668D1C7A993A62592E"/>
        <w:category>
          <w:name w:val="General"/>
          <w:gallery w:val="placeholder"/>
        </w:category>
        <w:types>
          <w:type w:val="bbPlcHdr"/>
        </w:types>
        <w:behaviors>
          <w:behavior w:val="content"/>
        </w:behaviors>
        <w:guid w:val="{AA95DA40-BA63-403A-994D-B787B7D4ACE6}"/>
      </w:docPartPr>
      <w:docPartBody>
        <w:p w:rsidR="00E37707" w:rsidRDefault="00AC299C" w:rsidP="00AC299C">
          <w:pPr>
            <w:pStyle w:val="F4C3720A5A014E668D1C7A993A62592E8"/>
          </w:pPr>
          <w:r w:rsidRPr="00C76084">
            <w:rPr>
              <w:sz w:val="16"/>
              <w:szCs w:val="16"/>
            </w:rPr>
            <w:t>“</w:t>
          </w:r>
          <w:r w:rsidRPr="00C76084">
            <w:rPr>
              <w:b/>
              <w:sz w:val="16"/>
              <w:szCs w:val="16"/>
            </w:rPr>
            <w:t>Delivery into consignees store or to his site</w:t>
          </w:r>
          <w:r w:rsidRPr="00C76084">
            <w:rPr>
              <w:sz w:val="16"/>
              <w:szCs w:val="16"/>
            </w:rPr>
            <w:t>” means delivered and unloaded in the specified store or depot or on the specified site in compliance with the conditions of the contract or order, the supplier bearing all risks and charges involved until the supplies are so delivered and a valid receipt is obtained.</w:t>
          </w:r>
        </w:p>
      </w:docPartBody>
    </w:docPart>
    <w:docPart>
      <w:docPartPr>
        <w:name w:val="57DDF59A39824DAAABB1E3818EC6118B"/>
        <w:category>
          <w:name w:val="General"/>
          <w:gallery w:val="placeholder"/>
        </w:category>
        <w:types>
          <w:type w:val="bbPlcHdr"/>
        </w:types>
        <w:behaviors>
          <w:behavior w:val="content"/>
        </w:behaviors>
        <w:guid w:val="{665A36E0-5CA4-4E43-8309-ED10A56DB2AE}"/>
      </w:docPartPr>
      <w:docPartBody>
        <w:p w:rsidR="00E37707" w:rsidRDefault="00AC299C" w:rsidP="00AC299C">
          <w:pPr>
            <w:pStyle w:val="57DDF59A39824DAAABB1E3818EC6118B8"/>
          </w:pPr>
          <w:r w:rsidRPr="00C76084">
            <w:rPr>
              <w:sz w:val="16"/>
              <w:szCs w:val="16"/>
            </w:rPr>
            <w:t>"</w:t>
          </w:r>
          <w:r w:rsidRPr="00C76084">
            <w:rPr>
              <w:b/>
              <w:sz w:val="16"/>
              <w:szCs w:val="16"/>
            </w:rPr>
            <w:t>Dumping</w:t>
          </w:r>
          <w:r w:rsidRPr="00C76084">
            <w:rPr>
              <w:sz w:val="16"/>
              <w:szCs w:val="16"/>
            </w:rPr>
            <w:t>" occurs when a private enterprise abroad market its goods on own initiative in the RSA at lower prices than that of the country of origin and which have the potential to harm the local industries in the RSA.</w:t>
          </w:r>
        </w:p>
      </w:docPartBody>
    </w:docPart>
    <w:docPart>
      <w:docPartPr>
        <w:name w:val="9B400B3DAF0649A9BC5F09C568172013"/>
        <w:category>
          <w:name w:val="General"/>
          <w:gallery w:val="placeholder"/>
        </w:category>
        <w:types>
          <w:type w:val="bbPlcHdr"/>
        </w:types>
        <w:behaviors>
          <w:behavior w:val="content"/>
        </w:behaviors>
        <w:guid w:val="{4A9CED30-DCD7-46C0-B0FA-BE8DE0F2D8A2}"/>
      </w:docPartPr>
      <w:docPartBody>
        <w:p w:rsidR="00E37707" w:rsidRDefault="00AC299C" w:rsidP="00AC299C">
          <w:pPr>
            <w:pStyle w:val="9B400B3DAF0649A9BC5F09C5681720138"/>
          </w:pPr>
          <w:r w:rsidRPr="00C76084">
            <w:rPr>
              <w:sz w:val="16"/>
              <w:szCs w:val="16"/>
            </w:rPr>
            <w:t>”</w:t>
          </w:r>
          <w:r w:rsidRPr="00C76084">
            <w:rPr>
              <w:b/>
              <w:sz w:val="16"/>
              <w:szCs w:val="16"/>
            </w:rPr>
            <w:t>Force majeure</w:t>
          </w:r>
          <w:r w:rsidRPr="00C76084">
            <w:rPr>
              <w:sz w:val="16"/>
              <w:szCs w:val="16"/>
            </w:rPr>
            <w:t>”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w:t>
          </w:r>
        </w:p>
      </w:docPartBody>
    </w:docPart>
    <w:docPart>
      <w:docPartPr>
        <w:name w:val="CFCA9D30D6D54FF09895B88D6E579F5F"/>
        <w:category>
          <w:name w:val="General"/>
          <w:gallery w:val="placeholder"/>
        </w:category>
        <w:types>
          <w:type w:val="bbPlcHdr"/>
        </w:types>
        <w:behaviors>
          <w:behavior w:val="content"/>
        </w:behaviors>
        <w:guid w:val="{5A027B87-EC70-474F-9E64-CB487B1C5617}"/>
      </w:docPartPr>
      <w:docPartBody>
        <w:p w:rsidR="00E37707" w:rsidRDefault="00AC299C" w:rsidP="00AC299C">
          <w:pPr>
            <w:pStyle w:val="CFCA9D30D6D54FF09895B88D6E579F5F8"/>
          </w:pPr>
          <w:r w:rsidRPr="00C76084">
            <w:rPr>
              <w:sz w:val="16"/>
              <w:szCs w:val="16"/>
            </w:rPr>
            <w:t>“</w:t>
          </w:r>
          <w:r w:rsidRPr="00C76084">
            <w:rPr>
              <w:b/>
              <w:sz w:val="16"/>
              <w:szCs w:val="16"/>
            </w:rPr>
            <w:t>Fraudulent practice</w:t>
          </w:r>
          <w:r w:rsidRPr="00C76084">
            <w:rPr>
              <w:sz w:val="16"/>
              <w:szCs w:val="16"/>
            </w:rPr>
            <w:t>”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w:t>
          </w:r>
          <w:r w:rsidRPr="00C76084">
            <w:rPr>
              <w:rFonts w:ascii="Calibri" w:hAnsi="Calibri" w:cs="Calibri"/>
              <w:sz w:val="16"/>
              <w:szCs w:val="16"/>
            </w:rPr>
            <w:t>.</w:t>
          </w:r>
        </w:p>
      </w:docPartBody>
    </w:docPart>
    <w:docPart>
      <w:docPartPr>
        <w:name w:val="8C5F4117708342C491BCA22D63160E7D"/>
        <w:category>
          <w:name w:val="General"/>
          <w:gallery w:val="placeholder"/>
        </w:category>
        <w:types>
          <w:type w:val="bbPlcHdr"/>
        </w:types>
        <w:behaviors>
          <w:behavior w:val="content"/>
        </w:behaviors>
        <w:guid w:val="{24F3B2BB-22CF-4551-B409-4224C91FE5D0}"/>
      </w:docPartPr>
      <w:docPartBody>
        <w:p w:rsidR="00E37707" w:rsidRDefault="00AC299C" w:rsidP="00AC299C">
          <w:pPr>
            <w:pStyle w:val="8C5F4117708342C491BCA22D63160E7D8"/>
          </w:pPr>
          <w:r w:rsidRPr="00C76084">
            <w:rPr>
              <w:sz w:val="16"/>
              <w:szCs w:val="16"/>
            </w:rPr>
            <w:t>“</w:t>
          </w:r>
          <w:r w:rsidRPr="00C76084">
            <w:rPr>
              <w:b/>
              <w:sz w:val="16"/>
              <w:szCs w:val="16"/>
            </w:rPr>
            <w:t>GCC</w:t>
          </w:r>
          <w:r w:rsidRPr="00C76084">
            <w:rPr>
              <w:sz w:val="16"/>
              <w:szCs w:val="16"/>
            </w:rPr>
            <w:t>” mean the General Conditions of Contract.</w:t>
          </w:r>
        </w:p>
      </w:docPartBody>
    </w:docPart>
    <w:docPart>
      <w:docPartPr>
        <w:name w:val="851D58BF55DC429FAD582D1D1F9D33FA"/>
        <w:category>
          <w:name w:val="General"/>
          <w:gallery w:val="placeholder"/>
        </w:category>
        <w:types>
          <w:type w:val="bbPlcHdr"/>
        </w:types>
        <w:behaviors>
          <w:behavior w:val="content"/>
        </w:behaviors>
        <w:guid w:val="{13BCB95F-6CAC-421A-A24E-216FAC2B4CE9}"/>
      </w:docPartPr>
      <w:docPartBody>
        <w:p w:rsidR="00E37707" w:rsidRDefault="00AC299C" w:rsidP="00AC299C">
          <w:pPr>
            <w:pStyle w:val="851D58BF55DC429FAD582D1D1F9D33FA8"/>
          </w:pPr>
          <w:r w:rsidRPr="00C76084">
            <w:rPr>
              <w:sz w:val="16"/>
              <w:szCs w:val="16"/>
            </w:rPr>
            <w:t>“</w:t>
          </w:r>
          <w:r w:rsidRPr="00C76084">
            <w:rPr>
              <w:b/>
              <w:sz w:val="16"/>
              <w:szCs w:val="16"/>
            </w:rPr>
            <w:t>Goods</w:t>
          </w:r>
          <w:r w:rsidRPr="00C76084">
            <w:rPr>
              <w:sz w:val="16"/>
              <w:szCs w:val="16"/>
            </w:rPr>
            <w:t>” means all of the equipment, machinery, and/or other materials that the supplier is required to supply to the purchaser under the contract.</w:t>
          </w:r>
        </w:p>
      </w:docPartBody>
    </w:docPart>
    <w:docPart>
      <w:docPartPr>
        <w:name w:val="C33229A273D34B4DA1567D838D96931E"/>
        <w:category>
          <w:name w:val="General"/>
          <w:gallery w:val="placeholder"/>
        </w:category>
        <w:types>
          <w:type w:val="bbPlcHdr"/>
        </w:types>
        <w:behaviors>
          <w:behavior w:val="content"/>
        </w:behaviors>
        <w:guid w:val="{E3B1BAC8-9FD8-44ED-86AF-1D094027D729}"/>
      </w:docPartPr>
      <w:docPartBody>
        <w:p w:rsidR="00E37707" w:rsidRDefault="00AC299C" w:rsidP="00AC299C">
          <w:pPr>
            <w:pStyle w:val="C33229A273D34B4DA1567D838D96931E8"/>
          </w:pPr>
          <w:r w:rsidRPr="00C76084">
            <w:rPr>
              <w:sz w:val="16"/>
              <w:szCs w:val="16"/>
            </w:rPr>
            <w:t>“</w:t>
          </w:r>
          <w:r w:rsidRPr="00C76084">
            <w:rPr>
              <w:b/>
              <w:sz w:val="16"/>
              <w:szCs w:val="16"/>
            </w:rPr>
            <w:t>Imported content</w:t>
          </w:r>
          <w:r w:rsidRPr="00C76084">
            <w:rPr>
              <w:sz w:val="16"/>
              <w:szCs w:val="16"/>
            </w:rPr>
            <w: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w:t>
          </w:r>
        </w:p>
      </w:docPartBody>
    </w:docPart>
    <w:docPart>
      <w:docPartPr>
        <w:name w:val="C4BE19E5B4104D9AB580C4B05AF48922"/>
        <w:category>
          <w:name w:val="General"/>
          <w:gallery w:val="placeholder"/>
        </w:category>
        <w:types>
          <w:type w:val="bbPlcHdr"/>
        </w:types>
        <w:behaviors>
          <w:behavior w:val="content"/>
        </w:behaviors>
        <w:guid w:val="{708C3D85-88E1-495B-A89D-98E0406DD8B4}"/>
      </w:docPartPr>
      <w:docPartBody>
        <w:p w:rsidR="00E37707" w:rsidRDefault="00AC299C" w:rsidP="00AC299C">
          <w:pPr>
            <w:pStyle w:val="C4BE19E5B4104D9AB580C4B05AF489228"/>
          </w:pPr>
          <w:r w:rsidRPr="00C76084">
            <w:rPr>
              <w:sz w:val="16"/>
              <w:szCs w:val="16"/>
            </w:rPr>
            <w:t>“</w:t>
          </w:r>
          <w:r w:rsidRPr="00C76084">
            <w:rPr>
              <w:b/>
              <w:sz w:val="16"/>
              <w:szCs w:val="16"/>
            </w:rPr>
            <w:t>Local content</w:t>
          </w:r>
          <w:r w:rsidRPr="00C76084">
            <w:rPr>
              <w:sz w:val="16"/>
              <w:szCs w:val="16"/>
            </w:rPr>
            <w:t>” means that portion of the bidding price, which is not included in the imported content if local manufacture does take place.</w:t>
          </w:r>
        </w:p>
      </w:docPartBody>
    </w:docPart>
    <w:docPart>
      <w:docPartPr>
        <w:name w:val="BBBF4AD140BE41E49930E80BA233FC62"/>
        <w:category>
          <w:name w:val="General"/>
          <w:gallery w:val="placeholder"/>
        </w:category>
        <w:types>
          <w:type w:val="bbPlcHdr"/>
        </w:types>
        <w:behaviors>
          <w:behavior w:val="content"/>
        </w:behaviors>
        <w:guid w:val="{91C2202B-F1A4-4ADB-ABCD-753CFAB307F0}"/>
      </w:docPartPr>
      <w:docPartBody>
        <w:p w:rsidR="00E37707" w:rsidRDefault="00AC299C" w:rsidP="00AC299C">
          <w:pPr>
            <w:pStyle w:val="BBBF4AD140BE41E49930E80BA233FC628"/>
          </w:pPr>
          <w:r w:rsidRPr="00C76084">
            <w:rPr>
              <w:sz w:val="16"/>
              <w:szCs w:val="16"/>
            </w:rPr>
            <w:t>“</w:t>
          </w:r>
          <w:r w:rsidRPr="00C76084">
            <w:rPr>
              <w:b/>
              <w:sz w:val="16"/>
              <w:szCs w:val="16"/>
            </w:rPr>
            <w:t>Manufacture</w:t>
          </w:r>
          <w:r w:rsidRPr="00C76084">
            <w:rPr>
              <w:sz w:val="16"/>
              <w:szCs w:val="16"/>
            </w:rPr>
            <w:t>” means the production of products in a factory using labour, materials, components, and machinery and includes other related value-adding activities.</w:t>
          </w:r>
        </w:p>
      </w:docPartBody>
    </w:docPart>
    <w:docPart>
      <w:docPartPr>
        <w:name w:val="DEB3B87DCE2348318E0CE767AE796C3C"/>
        <w:category>
          <w:name w:val="General"/>
          <w:gallery w:val="placeholder"/>
        </w:category>
        <w:types>
          <w:type w:val="bbPlcHdr"/>
        </w:types>
        <w:behaviors>
          <w:behavior w:val="content"/>
        </w:behaviors>
        <w:guid w:val="{4C9600AF-6093-46CD-9509-7675DF2B5760}"/>
      </w:docPartPr>
      <w:docPartBody>
        <w:p w:rsidR="00E37707" w:rsidRDefault="00AC299C" w:rsidP="00AC299C">
          <w:pPr>
            <w:pStyle w:val="DEB3B87DCE2348318E0CE767AE796C3C8"/>
          </w:pPr>
          <w:r w:rsidRPr="00C76084">
            <w:rPr>
              <w:rFonts w:ascii="Calibri" w:hAnsi="Calibri" w:cs="Calibri"/>
              <w:sz w:val="16"/>
              <w:szCs w:val="16"/>
            </w:rPr>
            <w:t>“</w:t>
          </w:r>
          <w:r w:rsidRPr="00C76084">
            <w:rPr>
              <w:b/>
              <w:sz w:val="16"/>
              <w:szCs w:val="16"/>
            </w:rPr>
            <w:t>Order</w:t>
          </w:r>
          <w:r w:rsidRPr="00C76084">
            <w:rPr>
              <w:sz w:val="16"/>
              <w:szCs w:val="16"/>
            </w:rPr>
            <w:t>” means an official written order issued for the supply of goods or works or the rendering of a service.</w:t>
          </w:r>
        </w:p>
      </w:docPartBody>
    </w:docPart>
    <w:docPart>
      <w:docPartPr>
        <w:name w:val="89F440886BA241758BA160CB7586B98F"/>
        <w:category>
          <w:name w:val="General"/>
          <w:gallery w:val="placeholder"/>
        </w:category>
        <w:types>
          <w:type w:val="bbPlcHdr"/>
        </w:types>
        <w:behaviors>
          <w:behavior w:val="content"/>
        </w:behaviors>
        <w:guid w:val="{7F695734-FAB4-472B-80E3-DB51BC33E19E}"/>
      </w:docPartPr>
      <w:docPartBody>
        <w:p w:rsidR="00E37707" w:rsidRDefault="00AC299C" w:rsidP="00AC299C">
          <w:pPr>
            <w:pStyle w:val="89F440886BA241758BA160CB7586B98F8"/>
          </w:pPr>
          <w:r w:rsidRPr="00C76084">
            <w:rPr>
              <w:sz w:val="16"/>
              <w:szCs w:val="16"/>
            </w:rPr>
            <w:t>“</w:t>
          </w:r>
          <w:r w:rsidRPr="00C76084">
            <w:rPr>
              <w:b/>
              <w:sz w:val="16"/>
              <w:szCs w:val="16"/>
            </w:rPr>
            <w:t>Project site</w:t>
          </w:r>
          <w:r w:rsidRPr="00C76084">
            <w:rPr>
              <w:sz w:val="16"/>
              <w:szCs w:val="16"/>
            </w:rPr>
            <w:t>”, where applicable, means the place indicated in bidding documents.</w:t>
          </w:r>
        </w:p>
      </w:docPartBody>
    </w:docPart>
    <w:docPart>
      <w:docPartPr>
        <w:name w:val="2DA3099CE28C493C83A5F9AE19577E17"/>
        <w:category>
          <w:name w:val="General"/>
          <w:gallery w:val="placeholder"/>
        </w:category>
        <w:types>
          <w:type w:val="bbPlcHdr"/>
        </w:types>
        <w:behaviors>
          <w:behavior w:val="content"/>
        </w:behaviors>
        <w:guid w:val="{B7872F3A-0FBD-4BFA-B132-4FC2A16EAC3C}"/>
      </w:docPartPr>
      <w:docPartBody>
        <w:p w:rsidR="00E37707" w:rsidRDefault="00AC299C" w:rsidP="00AC299C">
          <w:pPr>
            <w:pStyle w:val="2DA3099CE28C493C83A5F9AE19577E178"/>
          </w:pPr>
          <w:r w:rsidRPr="00C76084">
            <w:rPr>
              <w:sz w:val="16"/>
              <w:szCs w:val="16"/>
            </w:rPr>
            <w:t>“</w:t>
          </w:r>
          <w:r w:rsidRPr="00C76084">
            <w:rPr>
              <w:b/>
              <w:sz w:val="16"/>
              <w:szCs w:val="16"/>
            </w:rPr>
            <w:t>Purchaser</w:t>
          </w:r>
          <w:r w:rsidRPr="00C76084">
            <w:rPr>
              <w:sz w:val="16"/>
              <w:szCs w:val="16"/>
            </w:rPr>
            <w:t>” means the organization purchasing the goods.</w:t>
          </w:r>
        </w:p>
      </w:docPartBody>
    </w:docPart>
    <w:docPart>
      <w:docPartPr>
        <w:name w:val="0982C21765E349B1A3A6BFFB008F9DFB"/>
        <w:category>
          <w:name w:val="General"/>
          <w:gallery w:val="placeholder"/>
        </w:category>
        <w:types>
          <w:type w:val="bbPlcHdr"/>
        </w:types>
        <w:behaviors>
          <w:behavior w:val="content"/>
        </w:behaviors>
        <w:guid w:val="{7BB75851-BFC7-46DD-99CB-60695E0279B1}"/>
      </w:docPartPr>
      <w:docPartBody>
        <w:p w:rsidR="00E37707" w:rsidRDefault="00AC299C" w:rsidP="00AC299C">
          <w:pPr>
            <w:pStyle w:val="0982C21765E349B1A3A6BFFB008F9DFB8"/>
          </w:pPr>
          <w:r w:rsidRPr="00C76084">
            <w:rPr>
              <w:sz w:val="16"/>
              <w:szCs w:val="16"/>
            </w:rPr>
            <w:t>“</w:t>
          </w:r>
          <w:r w:rsidRPr="00C76084">
            <w:rPr>
              <w:b/>
              <w:sz w:val="16"/>
              <w:szCs w:val="16"/>
            </w:rPr>
            <w:t>Republic</w:t>
          </w:r>
          <w:r w:rsidRPr="00C76084">
            <w:rPr>
              <w:sz w:val="16"/>
              <w:szCs w:val="16"/>
            </w:rPr>
            <w:t>” means the Republic of South Africa.</w:t>
          </w:r>
        </w:p>
      </w:docPartBody>
    </w:docPart>
    <w:docPart>
      <w:docPartPr>
        <w:name w:val="B88AACD653F34718B5C72F625749771E"/>
        <w:category>
          <w:name w:val="General"/>
          <w:gallery w:val="placeholder"/>
        </w:category>
        <w:types>
          <w:type w:val="bbPlcHdr"/>
        </w:types>
        <w:behaviors>
          <w:behavior w:val="content"/>
        </w:behaviors>
        <w:guid w:val="{2215618F-CEA5-4DA7-AEB9-AFFB523D628C}"/>
      </w:docPartPr>
      <w:docPartBody>
        <w:p w:rsidR="00E37707" w:rsidRDefault="00AC299C" w:rsidP="00AC299C">
          <w:pPr>
            <w:pStyle w:val="B88AACD653F34718B5C72F625749771E8"/>
          </w:pPr>
          <w:r w:rsidRPr="00C76084">
            <w:rPr>
              <w:sz w:val="16"/>
              <w:szCs w:val="16"/>
            </w:rPr>
            <w:t>“</w:t>
          </w:r>
          <w:r w:rsidRPr="00C76084">
            <w:rPr>
              <w:b/>
              <w:sz w:val="16"/>
              <w:szCs w:val="16"/>
            </w:rPr>
            <w:t>SCC</w:t>
          </w:r>
          <w:r w:rsidRPr="00C76084">
            <w:rPr>
              <w:sz w:val="16"/>
              <w:szCs w:val="16"/>
            </w:rPr>
            <w:t>” means the Special Conditions of Contract.</w:t>
          </w:r>
        </w:p>
      </w:docPartBody>
    </w:docPart>
    <w:docPart>
      <w:docPartPr>
        <w:name w:val="EE9D64402D1F4334945B49789D3A9884"/>
        <w:category>
          <w:name w:val="General"/>
          <w:gallery w:val="placeholder"/>
        </w:category>
        <w:types>
          <w:type w:val="bbPlcHdr"/>
        </w:types>
        <w:behaviors>
          <w:behavior w:val="content"/>
        </w:behaviors>
        <w:guid w:val="{55D5D387-085D-4E93-B235-9A176C0A3C12}"/>
      </w:docPartPr>
      <w:docPartBody>
        <w:p w:rsidR="00E37707" w:rsidRDefault="00AC299C" w:rsidP="00AC299C">
          <w:pPr>
            <w:pStyle w:val="EE9D64402D1F4334945B49789D3A98848"/>
          </w:pPr>
          <w:r w:rsidRPr="00C76084">
            <w:rPr>
              <w:sz w:val="16"/>
              <w:szCs w:val="16"/>
            </w:rPr>
            <w:t>“</w:t>
          </w:r>
          <w:r w:rsidRPr="00C76084">
            <w:rPr>
              <w:b/>
              <w:sz w:val="16"/>
              <w:szCs w:val="16"/>
            </w:rPr>
            <w:t>Services</w:t>
          </w:r>
          <w:r w:rsidRPr="00C76084">
            <w:rPr>
              <w:sz w:val="16"/>
              <w:szCs w:val="16"/>
            </w:rPr>
            <w:t>”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w:t>
          </w:r>
        </w:p>
      </w:docPartBody>
    </w:docPart>
    <w:docPart>
      <w:docPartPr>
        <w:name w:val="03575ED474FF415898DB2E5A65F071D4"/>
        <w:category>
          <w:name w:val="General"/>
          <w:gallery w:val="placeholder"/>
        </w:category>
        <w:types>
          <w:type w:val="bbPlcHdr"/>
        </w:types>
        <w:behaviors>
          <w:behavior w:val="content"/>
        </w:behaviors>
        <w:guid w:val="{48D81C66-45BD-4F0C-9780-1A2A600A064F}"/>
      </w:docPartPr>
      <w:docPartBody>
        <w:p w:rsidR="00E37707" w:rsidRDefault="00AC299C" w:rsidP="00AC299C">
          <w:pPr>
            <w:pStyle w:val="03575ED474FF415898DB2E5A65F071D48"/>
          </w:pPr>
          <w:r w:rsidRPr="00C76084">
            <w:rPr>
              <w:sz w:val="16"/>
              <w:szCs w:val="16"/>
            </w:rPr>
            <w:t>“</w:t>
          </w:r>
          <w:r w:rsidRPr="00C76084">
            <w:rPr>
              <w:b/>
              <w:sz w:val="16"/>
              <w:szCs w:val="16"/>
            </w:rPr>
            <w:t>Written</w:t>
          </w:r>
          <w:r w:rsidRPr="00C76084">
            <w:rPr>
              <w:sz w:val="16"/>
              <w:szCs w:val="16"/>
            </w:rPr>
            <w:t>” or “</w:t>
          </w:r>
          <w:r w:rsidRPr="00C76084">
            <w:rPr>
              <w:b/>
              <w:sz w:val="16"/>
              <w:szCs w:val="16"/>
            </w:rPr>
            <w:t>in writing</w:t>
          </w:r>
          <w:r w:rsidRPr="00C76084">
            <w:rPr>
              <w:sz w:val="16"/>
              <w:szCs w:val="16"/>
            </w:rPr>
            <w:t>” means handwritten in ink or any form of electronic or mechanical writing.</w:t>
          </w:r>
        </w:p>
      </w:docPartBody>
    </w:docPart>
    <w:docPart>
      <w:docPartPr>
        <w:name w:val="A3E6F75518C64BB69C04844D2D20F127"/>
        <w:category>
          <w:name w:val="General"/>
          <w:gallery w:val="placeholder"/>
        </w:category>
        <w:types>
          <w:type w:val="bbPlcHdr"/>
        </w:types>
        <w:behaviors>
          <w:behavior w:val="content"/>
        </w:behaviors>
        <w:guid w:val="{25720802-8219-4F5A-8539-B3286D96D1AC}"/>
      </w:docPartPr>
      <w:docPartBody>
        <w:p w:rsidR="00E37707" w:rsidRDefault="00BC6C48" w:rsidP="00BC6C48">
          <w:pPr>
            <w:pStyle w:val="A3E6F75518C64BB69C04844D2D20F127"/>
          </w:pPr>
          <w:r w:rsidRPr="00263C5C">
            <w:rPr>
              <w:rStyle w:val="PlaceholderText"/>
            </w:rPr>
            <w:t>Click here to enter text.</w:t>
          </w:r>
        </w:p>
      </w:docPartBody>
    </w:docPart>
    <w:docPart>
      <w:docPartPr>
        <w:name w:val="509D258A76644311BE64E8DE095F4C24"/>
        <w:category>
          <w:name w:val="General"/>
          <w:gallery w:val="placeholder"/>
        </w:category>
        <w:types>
          <w:type w:val="bbPlcHdr"/>
        </w:types>
        <w:behaviors>
          <w:behavior w:val="content"/>
        </w:behaviors>
        <w:guid w:val="{D1CBA5C7-7887-4AC5-AE80-490218572006}"/>
      </w:docPartPr>
      <w:docPartBody>
        <w:p w:rsidR="00E37707" w:rsidRDefault="00BC6C48" w:rsidP="00BC6C48">
          <w:pPr>
            <w:pStyle w:val="509D258A76644311BE64E8DE095F4C24"/>
          </w:pPr>
          <w:r w:rsidRPr="00263C5C">
            <w:rPr>
              <w:rStyle w:val="PlaceholderText"/>
            </w:rPr>
            <w:t>Click here to enter text.</w:t>
          </w:r>
        </w:p>
      </w:docPartBody>
    </w:docPart>
    <w:docPart>
      <w:docPartPr>
        <w:name w:val="9C469331D7D445609F162772F992D038"/>
        <w:category>
          <w:name w:val="General"/>
          <w:gallery w:val="placeholder"/>
        </w:category>
        <w:types>
          <w:type w:val="bbPlcHdr"/>
        </w:types>
        <w:behaviors>
          <w:behavior w:val="content"/>
        </w:behaviors>
        <w:guid w:val="{7A0B2E2F-FCE2-4525-9912-15E8750D9A8D}"/>
      </w:docPartPr>
      <w:docPartBody>
        <w:p w:rsidR="00E37707" w:rsidRDefault="00BC6C48" w:rsidP="00BC6C48">
          <w:pPr>
            <w:pStyle w:val="9C469331D7D445609F162772F992D038"/>
          </w:pPr>
          <w:r w:rsidRPr="00263C5C">
            <w:rPr>
              <w:rStyle w:val="PlaceholderText"/>
            </w:rPr>
            <w:t>Click here to enter text.</w:t>
          </w:r>
        </w:p>
      </w:docPartBody>
    </w:docPart>
    <w:docPart>
      <w:docPartPr>
        <w:name w:val="73DC4C07B9804E04AECB73DD209B7B41"/>
        <w:category>
          <w:name w:val="General"/>
          <w:gallery w:val="placeholder"/>
        </w:category>
        <w:types>
          <w:type w:val="bbPlcHdr"/>
        </w:types>
        <w:behaviors>
          <w:behavior w:val="content"/>
        </w:behaviors>
        <w:guid w:val="{B5D9C176-97E7-4C9B-8780-42F6B5E4C554}"/>
      </w:docPartPr>
      <w:docPartBody>
        <w:p w:rsidR="00E37707" w:rsidRDefault="00BC6C48" w:rsidP="00BC6C48">
          <w:pPr>
            <w:pStyle w:val="73DC4C07B9804E04AECB73DD209B7B41"/>
          </w:pPr>
          <w:r w:rsidRPr="00263C5C">
            <w:rPr>
              <w:rStyle w:val="PlaceholderText"/>
            </w:rPr>
            <w:t>Click here to enter text.</w:t>
          </w:r>
        </w:p>
      </w:docPartBody>
    </w:docPart>
    <w:docPart>
      <w:docPartPr>
        <w:name w:val="02B0075F93464309B4BD564676E85436"/>
        <w:category>
          <w:name w:val="General"/>
          <w:gallery w:val="placeholder"/>
        </w:category>
        <w:types>
          <w:type w:val="bbPlcHdr"/>
        </w:types>
        <w:behaviors>
          <w:behavior w:val="content"/>
        </w:behaviors>
        <w:guid w:val="{BB4D6846-BF17-4EB7-8BE8-D9D6C6F95813}"/>
      </w:docPartPr>
      <w:docPartBody>
        <w:p w:rsidR="00E37707" w:rsidRDefault="00BC6C48" w:rsidP="00BC6C48">
          <w:pPr>
            <w:pStyle w:val="02B0075F93464309B4BD564676E85436"/>
          </w:pPr>
          <w:r w:rsidRPr="00263C5C">
            <w:rPr>
              <w:rStyle w:val="PlaceholderText"/>
            </w:rPr>
            <w:t>Click here to enter text.</w:t>
          </w:r>
        </w:p>
      </w:docPartBody>
    </w:docPart>
    <w:docPart>
      <w:docPartPr>
        <w:name w:val="837535BB7AC74875945D92A1100DB7CE"/>
        <w:category>
          <w:name w:val="General"/>
          <w:gallery w:val="placeholder"/>
        </w:category>
        <w:types>
          <w:type w:val="bbPlcHdr"/>
        </w:types>
        <w:behaviors>
          <w:behavior w:val="content"/>
        </w:behaviors>
        <w:guid w:val="{23C4BD29-8066-4781-B100-269C45F81AB4}"/>
      </w:docPartPr>
      <w:docPartBody>
        <w:p w:rsidR="00E37707" w:rsidRDefault="00BC6C48" w:rsidP="00BC6C48">
          <w:pPr>
            <w:pStyle w:val="837535BB7AC74875945D92A1100DB7CE"/>
          </w:pPr>
          <w:r w:rsidRPr="00263C5C">
            <w:rPr>
              <w:rStyle w:val="PlaceholderText"/>
            </w:rPr>
            <w:t>Click here to enter text.</w:t>
          </w:r>
        </w:p>
      </w:docPartBody>
    </w:docPart>
    <w:docPart>
      <w:docPartPr>
        <w:name w:val="E921BCBF94C84DF1A25FC92F5EABA15D"/>
        <w:category>
          <w:name w:val="General"/>
          <w:gallery w:val="placeholder"/>
        </w:category>
        <w:types>
          <w:type w:val="bbPlcHdr"/>
        </w:types>
        <w:behaviors>
          <w:behavior w:val="content"/>
        </w:behaviors>
        <w:guid w:val="{AD8F15C9-D7CE-4E9D-B9DF-705239D64E06}"/>
      </w:docPartPr>
      <w:docPartBody>
        <w:p w:rsidR="00E37707" w:rsidRDefault="00BC6C48" w:rsidP="00BC6C48">
          <w:pPr>
            <w:pStyle w:val="E921BCBF94C84DF1A25FC92F5EABA15D"/>
          </w:pPr>
          <w:r w:rsidRPr="00263C5C">
            <w:rPr>
              <w:rStyle w:val="PlaceholderText"/>
            </w:rPr>
            <w:t>Click here to enter text.</w:t>
          </w:r>
        </w:p>
      </w:docPartBody>
    </w:docPart>
    <w:docPart>
      <w:docPartPr>
        <w:name w:val="5A879FFFE2E14729BB401D27736BC9B5"/>
        <w:category>
          <w:name w:val="General"/>
          <w:gallery w:val="placeholder"/>
        </w:category>
        <w:types>
          <w:type w:val="bbPlcHdr"/>
        </w:types>
        <w:behaviors>
          <w:behavior w:val="content"/>
        </w:behaviors>
        <w:guid w:val="{0B6D8E90-1645-440E-A174-871CC1851BB3}"/>
      </w:docPartPr>
      <w:docPartBody>
        <w:p w:rsidR="00E37707" w:rsidRDefault="00BC6C48" w:rsidP="00BC6C48">
          <w:pPr>
            <w:pStyle w:val="5A879FFFE2E14729BB401D27736BC9B5"/>
          </w:pPr>
          <w:r w:rsidRPr="00263C5C">
            <w:rPr>
              <w:rStyle w:val="PlaceholderText"/>
            </w:rPr>
            <w:t>Click here to enter text.</w:t>
          </w:r>
        </w:p>
      </w:docPartBody>
    </w:docPart>
    <w:docPart>
      <w:docPartPr>
        <w:name w:val="638121FF64824FD6934CA706CD007071"/>
        <w:category>
          <w:name w:val="General"/>
          <w:gallery w:val="placeholder"/>
        </w:category>
        <w:types>
          <w:type w:val="bbPlcHdr"/>
        </w:types>
        <w:behaviors>
          <w:behavior w:val="content"/>
        </w:behaviors>
        <w:guid w:val="{830EA7A6-C2A4-4231-BF80-E59774730170}"/>
      </w:docPartPr>
      <w:docPartBody>
        <w:p w:rsidR="00E37707" w:rsidRDefault="00BC6C48" w:rsidP="00BC6C48">
          <w:pPr>
            <w:pStyle w:val="638121FF64824FD6934CA706CD007071"/>
          </w:pPr>
          <w:r w:rsidRPr="00263C5C">
            <w:rPr>
              <w:rStyle w:val="PlaceholderText"/>
            </w:rPr>
            <w:t>Click here to enter text.</w:t>
          </w:r>
        </w:p>
      </w:docPartBody>
    </w:docPart>
    <w:docPart>
      <w:docPartPr>
        <w:name w:val="1F90EA5250C14597B5BD722E27ECABDF"/>
        <w:category>
          <w:name w:val="General"/>
          <w:gallery w:val="placeholder"/>
        </w:category>
        <w:types>
          <w:type w:val="bbPlcHdr"/>
        </w:types>
        <w:behaviors>
          <w:behavior w:val="content"/>
        </w:behaviors>
        <w:guid w:val="{FA92F2D1-A787-4765-9FBD-A622B63DC757}"/>
      </w:docPartPr>
      <w:docPartBody>
        <w:p w:rsidR="00E37707" w:rsidRDefault="00BC6C48" w:rsidP="00BC6C48">
          <w:pPr>
            <w:pStyle w:val="1F90EA5250C14597B5BD722E27ECABDF"/>
          </w:pPr>
          <w:r w:rsidRPr="00263C5C">
            <w:rPr>
              <w:rStyle w:val="PlaceholderText"/>
            </w:rPr>
            <w:t>Click here to enter text.</w:t>
          </w:r>
        </w:p>
      </w:docPartBody>
    </w:docPart>
    <w:docPart>
      <w:docPartPr>
        <w:name w:val="912D67A8157144A5B81E623D3B5CE2E3"/>
        <w:category>
          <w:name w:val="General"/>
          <w:gallery w:val="placeholder"/>
        </w:category>
        <w:types>
          <w:type w:val="bbPlcHdr"/>
        </w:types>
        <w:behaviors>
          <w:behavior w:val="content"/>
        </w:behaviors>
        <w:guid w:val="{FD915EAE-D4A0-4D45-8608-93A20AEE3E8B}"/>
      </w:docPartPr>
      <w:docPartBody>
        <w:p w:rsidR="00E37707" w:rsidRDefault="00BC6C48" w:rsidP="00BC6C48">
          <w:pPr>
            <w:pStyle w:val="912D67A8157144A5B81E623D3B5CE2E3"/>
          </w:pPr>
          <w:r w:rsidRPr="00263C5C">
            <w:rPr>
              <w:rStyle w:val="PlaceholderText"/>
            </w:rPr>
            <w:t>Click here to enter text.</w:t>
          </w:r>
        </w:p>
      </w:docPartBody>
    </w:docPart>
    <w:docPart>
      <w:docPartPr>
        <w:name w:val="ACFFE8D5E1F2492999F44A7C7F4EBCAE"/>
        <w:category>
          <w:name w:val="General"/>
          <w:gallery w:val="placeholder"/>
        </w:category>
        <w:types>
          <w:type w:val="bbPlcHdr"/>
        </w:types>
        <w:behaviors>
          <w:behavior w:val="content"/>
        </w:behaviors>
        <w:guid w:val="{76B41BF8-C497-4E6B-93BE-7E76B7175E01}"/>
      </w:docPartPr>
      <w:docPartBody>
        <w:p w:rsidR="00E37707" w:rsidRDefault="00BC6C48" w:rsidP="00BC6C48">
          <w:pPr>
            <w:pStyle w:val="ACFFE8D5E1F2492999F44A7C7F4EBCAE"/>
          </w:pPr>
          <w:r w:rsidRPr="00263C5C">
            <w:rPr>
              <w:rStyle w:val="PlaceholderText"/>
            </w:rPr>
            <w:t>Click here to enter text.</w:t>
          </w:r>
        </w:p>
      </w:docPartBody>
    </w:docPart>
    <w:docPart>
      <w:docPartPr>
        <w:name w:val="888124BFF8DE4BEBA36047C51E60FEC1"/>
        <w:category>
          <w:name w:val="General"/>
          <w:gallery w:val="placeholder"/>
        </w:category>
        <w:types>
          <w:type w:val="bbPlcHdr"/>
        </w:types>
        <w:behaviors>
          <w:behavior w:val="content"/>
        </w:behaviors>
        <w:guid w:val="{8A981800-E596-405A-BC73-A3502DA2DBE9}"/>
      </w:docPartPr>
      <w:docPartBody>
        <w:p w:rsidR="00E37707" w:rsidRDefault="00BC6C48" w:rsidP="00BC6C48">
          <w:pPr>
            <w:pStyle w:val="888124BFF8DE4BEBA36047C51E60FEC1"/>
          </w:pPr>
          <w:r w:rsidRPr="00263C5C">
            <w:rPr>
              <w:rStyle w:val="PlaceholderText"/>
            </w:rPr>
            <w:t>Click here to enter text.</w:t>
          </w:r>
        </w:p>
      </w:docPartBody>
    </w:docPart>
    <w:docPart>
      <w:docPartPr>
        <w:name w:val="9D1E2AD785B747E8A230D733D8CCAFEF"/>
        <w:category>
          <w:name w:val="General"/>
          <w:gallery w:val="placeholder"/>
        </w:category>
        <w:types>
          <w:type w:val="bbPlcHdr"/>
        </w:types>
        <w:behaviors>
          <w:behavior w:val="content"/>
        </w:behaviors>
        <w:guid w:val="{0AE2D5F6-890E-43ED-A84F-2E118880CEFD}"/>
      </w:docPartPr>
      <w:docPartBody>
        <w:p w:rsidR="00E37707" w:rsidRDefault="00BC6C48" w:rsidP="00BC6C48">
          <w:pPr>
            <w:pStyle w:val="9D1E2AD785B747E8A230D733D8CCAFEF"/>
          </w:pPr>
          <w:r w:rsidRPr="00263C5C">
            <w:rPr>
              <w:rStyle w:val="PlaceholderText"/>
            </w:rPr>
            <w:t>Click here to enter text.</w:t>
          </w:r>
        </w:p>
      </w:docPartBody>
    </w:docPart>
    <w:docPart>
      <w:docPartPr>
        <w:name w:val="13A5517F30614F9EB9ED981750A55A56"/>
        <w:category>
          <w:name w:val="General"/>
          <w:gallery w:val="placeholder"/>
        </w:category>
        <w:types>
          <w:type w:val="bbPlcHdr"/>
        </w:types>
        <w:behaviors>
          <w:behavior w:val="content"/>
        </w:behaviors>
        <w:guid w:val="{6A3F695E-E880-4773-8AFE-76F124819378}"/>
      </w:docPartPr>
      <w:docPartBody>
        <w:p w:rsidR="00E37707" w:rsidRDefault="00BC6C48" w:rsidP="00BC6C48">
          <w:pPr>
            <w:pStyle w:val="13A5517F30614F9EB9ED981750A55A56"/>
          </w:pPr>
          <w:r w:rsidRPr="00263C5C">
            <w:rPr>
              <w:rStyle w:val="PlaceholderText"/>
            </w:rPr>
            <w:t>Click here to enter text.</w:t>
          </w:r>
        </w:p>
      </w:docPartBody>
    </w:docPart>
    <w:docPart>
      <w:docPartPr>
        <w:name w:val="476282FFF9FB47C1827617EDEFAC87FE"/>
        <w:category>
          <w:name w:val="General"/>
          <w:gallery w:val="placeholder"/>
        </w:category>
        <w:types>
          <w:type w:val="bbPlcHdr"/>
        </w:types>
        <w:behaviors>
          <w:behavior w:val="content"/>
        </w:behaviors>
        <w:guid w:val="{8C47A943-7408-429D-9C82-EAD2F4D17A99}"/>
      </w:docPartPr>
      <w:docPartBody>
        <w:p w:rsidR="00E37707" w:rsidRDefault="00AC299C" w:rsidP="00AC299C">
          <w:pPr>
            <w:pStyle w:val="476282FFF9FB47C1827617EDEFAC87FE6"/>
          </w:pPr>
          <w:r w:rsidRPr="00C76084">
            <w:rPr>
              <w:sz w:val="16"/>
              <w:szCs w:val="16"/>
            </w:rPr>
            <w:t>Where the supplies or services referred to in clauses 8.2 and 8.3 do not comply with the contract requirements, irrespective of whether such supplies or services are accepted or not, the supplier shall defray the cost in connection with these inspections, tests, or analyses.</w:t>
          </w:r>
        </w:p>
      </w:docPartBody>
    </w:docPart>
    <w:docPart>
      <w:docPartPr>
        <w:name w:val="42D9EAB10C53422998884C81FF45FF25"/>
        <w:category>
          <w:name w:val="General"/>
          <w:gallery w:val="placeholder"/>
        </w:category>
        <w:types>
          <w:type w:val="bbPlcHdr"/>
        </w:types>
        <w:behaviors>
          <w:behavior w:val="content"/>
        </w:behaviors>
        <w:guid w:val="{D51107EA-357A-466E-AAF3-B8A1589E094A}"/>
      </w:docPartPr>
      <w:docPartBody>
        <w:p w:rsidR="00E37707" w:rsidRDefault="00AC299C" w:rsidP="00AC299C">
          <w:pPr>
            <w:pStyle w:val="42D9EAB10C53422998884C81FF45FF256"/>
          </w:pPr>
          <w:r w:rsidRPr="00C76084">
            <w:rPr>
              <w:sz w:val="16"/>
              <w:szCs w:val="16"/>
            </w:rPr>
            <w:t>Supplies and services referred to in clauses 8.2 and 8.3 and which do not comply with the contract requirements may be rejected.</w:t>
          </w:r>
        </w:p>
      </w:docPartBody>
    </w:docPart>
    <w:docPart>
      <w:docPartPr>
        <w:name w:val="EC10140DC9E144F2863E33D399DE8229"/>
        <w:category>
          <w:name w:val="General"/>
          <w:gallery w:val="placeholder"/>
        </w:category>
        <w:types>
          <w:type w:val="bbPlcHdr"/>
        </w:types>
        <w:behaviors>
          <w:behavior w:val="content"/>
        </w:behaviors>
        <w:guid w:val="{D936F838-BFE7-4854-8E3A-0DC34E94746F}"/>
      </w:docPartPr>
      <w:docPartBody>
        <w:p w:rsidR="00E37707" w:rsidRDefault="00AC299C" w:rsidP="00AC299C">
          <w:pPr>
            <w:pStyle w:val="EC10140DC9E144F2863E33D399DE82296"/>
          </w:pPr>
          <w:r w:rsidRPr="00C76084">
            <w:rPr>
              <w:sz w:val="16"/>
              <w:szCs w:val="16"/>
            </w:rPr>
            <w:t>Any contract supplies may on or after delivery be inspected, tested or analysed and may be rejected if found not to comply with the requirements of the contract. Such rejected supplies are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w:t>
          </w:r>
        </w:p>
      </w:docPartBody>
    </w:docPart>
    <w:docPart>
      <w:docPartPr>
        <w:name w:val="83533A18547F4085ACB68A1E2A290E26"/>
        <w:category>
          <w:name w:val="General"/>
          <w:gallery w:val="placeholder"/>
        </w:category>
        <w:types>
          <w:type w:val="bbPlcHdr"/>
        </w:types>
        <w:behaviors>
          <w:behavior w:val="content"/>
        </w:behaviors>
        <w:guid w:val="{5BBC91AF-E1BA-441A-95CB-89728244AF71}"/>
      </w:docPartPr>
      <w:docPartBody>
        <w:p w:rsidR="00E37707" w:rsidRDefault="00AC299C" w:rsidP="00AC299C">
          <w:pPr>
            <w:pStyle w:val="83533A18547F4085ACB68A1E2A290E266"/>
          </w:pPr>
          <w:r w:rsidRPr="00C76084">
            <w:rPr>
              <w:sz w:val="16"/>
              <w:szCs w:val="16"/>
            </w:rPr>
            <w:t>The provisions of clauses 8.4 to 8.7 shall not prejudice the right of the purchaser to cancel the contract because of a breach of the conditions thereof, or to act in terms of Clause 23 of GCC.</w:t>
          </w:r>
        </w:p>
      </w:docPartBody>
    </w:docPart>
    <w:docPart>
      <w:docPartPr>
        <w:name w:val="BF33EBE00CB547F6B75D2FB3C0D490E3"/>
        <w:category>
          <w:name w:val="General"/>
          <w:gallery w:val="placeholder"/>
        </w:category>
        <w:types>
          <w:type w:val="bbPlcHdr"/>
        </w:types>
        <w:behaviors>
          <w:behavior w:val="content"/>
        </w:behaviors>
        <w:guid w:val="{236BE180-257B-414F-8A61-0D7E2E2976B9}"/>
      </w:docPartPr>
      <w:docPartBody>
        <w:p w:rsidR="00E37707" w:rsidRDefault="00BC6C48" w:rsidP="00BC6C48">
          <w:pPr>
            <w:pStyle w:val="BF33EBE00CB547F6B75D2FB3C0D490E3"/>
          </w:pPr>
          <w:r w:rsidRPr="00263C5C">
            <w:rPr>
              <w:rStyle w:val="PlaceholderText"/>
            </w:rPr>
            <w:t>Click here to enter text.</w:t>
          </w:r>
        </w:p>
      </w:docPartBody>
    </w:docPart>
    <w:docPart>
      <w:docPartPr>
        <w:name w:val="23DA0C46BF8941EC951748491852AB7D"/>
        <w:category>
          <w:name w:val="General"/>
          <w:gallery w:val="placeholder"/>
        </w:category>
        <w:types>
          <w:type w:val="bbPlcHdr"/>
        </w:types>
        <w:behaviors>
          <w:behavior w:val="content"/>
        </w:behaviors>
        <w:guid w:val="{D4C49FFD-C58F-4758-ABF3-EB320D4A3F0A}"/>
      </w:docPartPr>
      <w:docPartBody>
        <w:p w:rsidR="00E37707" w:rsidRDefault="00BC6C48" w:rsidP="00BC6C48">
          <w:pPr>
            <w:pStyle w:val="23DA0C46BF8941EC951748491852AB7D"/>
          </w:pPr>
          <w:r w:rsidRPr="00263C5C">
            <w:rPr>
              <w:rStyle w:val="PlaceholderText"/>
            </w:rPr>
            <w:t>Click here to enter text.</w:t>
          </w:r>
        </w:p>
      </w:docPartBody>
    </w:docPart>
    <w:docPart>
      <w:docPartPr>
        <w:name w:val="5D6465FF807A42A79D8169C2C5B357FC"/>
        <w:category>
          <w:name w:val="General"/>
          <w:gallery w:val="placeholder"/>
        </w:category>
        <w:types>
          <w:type w:val="bbPlcHdr"/>
        </w:types>
        <w:behaviors>
          <w:behavior w:val="content"/>
        </w:behaviors>
        <w:guid w:val="{D692CCA3-EB98-4E86-8723-492F8AEAAFE5}"/>
      </w:docPartPr>
      <w:docPartBody>
        <w:p w:rsidR="00E37707" w:rsidRDefault="00BC6C48" w:rsidP="00BC6C48">
          <w:pPr>
            <w:pStyle w:val="5D6465FF807A42A79D8169C2C5B357FC"/>
          </w:pPr>
          <w:r w:rsidRPr="00263C5C">
            <w:rPr>
              <w:rStyle w:val="PlaceholderText"/>
            </w:rPr>
            <w:t>Click here to enter text.</w:t>
          </w:r>
        </w:p>
      </w:docPartBody>
    </w:docPart>
    <w:docPart>
      <w:docPartPr>
        <w:name w:val="B023BD146A854DE69E44EA56D23F8B56"/>
        <w:category>
          <w:name w:val="General"/>
          <w:gallery w:val="placeholder"/>
        </w:category>
        <w:types>
          <w:type w:val="bbPlcHdr"/>
        </w:types>
        <w:behaviors>
          <w:behavior w:val="content"/>
        </w:behaviors>
        <w:guid w:val="{C0DBA54B-2275-4E76-9BB5-8F52CEEDF2A4}"/>
      </w:docPartPr>
      <w:docPartBody>
        <w:p w:rsidR="00E37707" w:rsidRDefault="00BC6C48" w:rsidP="00BC6C48">
          <w:pPr>
            <w:pStyle w:val="B023BD146A854DE69E44EA56D23F8B56"/>
          </w:pPr>
          <w:r w:rsidRPr="00263C5C">
            <w:rPr>
              <w:rStyle w:val="PlaceholderText"/>
            </w:rPr>
            <w:t>Click here to enter text.</w:t>
          </w:r>
        </w:p>
      </w:docPartBody>
    </w:docPart>
    <w:docPart>
      <w:docPartPr>
        <w:name w:val="74D4A0D5DB90442B9DA6CD27A35019B6"/>
        <w:category>
          <w:name w:val="General"/>
          <w:gallery w:val="placeholder"/>
        </w:category>
        <w:types>
          <w:type w:val="bbPlcHdr"/>
        </w:types>
        <w:behaviors>
          <w:behavior w:val="content"/>
        </w:behaviors>
        <w:guid w:val="{03B6DF40-2546-45E1-A560-5ABA88432814}"/>
      </w:docPartPr>
      <w:docPartBody>
        <w:p w:rsidR="00E37707" w:rsidRDefault="00BC6C48" w:rsidP="00BC6C48">
          <w:pPr>
            <w:pStyle w:val="74D4A0D5DB90442B9DA6CD27A35019B6"/>
          </w:pPr>
          <w:r w:rsidRPr="00263C5C">
            <w:rPr>
              <w:rStyle w:val="PlaceholderText"/>
            </w:rPr>
            <w:t>Click here to enter text.</w:t>
          </w:r>
        </w:p>
      </w:docPartBody>
    </w:docPart>
    <w:docPart>
      <w:docPartPr>
        <w:name w:val="FE4C0CABDE614E62A4EAC55D5017C33D"/>
        <w:category>
          <w:name w:val="General"/>
          <w:gallery w:val="placeholder"/>
        </w:category>
        <w:types>
          <w:type w:val="bbPlcHdr"/>
        </w:types>
        <w:behaviors>
          <w:behavior w:val="content"/>
        </w:behaviors>
        <w:guid w:val="{6B372003-362F-48AD-99FF-7E04A06A8571}"/>
      </w:docPartPr>
      <w:docPartBody>
        <w:p w:rsidR="00E37707" w:rsidRDefault="00BC6C48" w:rsidP="00BC6C48">
          <w:pPr>
            <w:pStyle w:val="FE4C0CABDE614E62A4EAC55D5017C33D"/>
          </w:pPr>
          <w:r w:rsidRPr="00263C5C">
            <w:rPr>
              <w:rStyle w:val="PlaceholderText"/>
            </w:rPr>
            <w:t>Click here to enter text.</w:t>
          </w:r>
        </w:p>
      </w:docPartBody>
    </w:docPart>
    <w:docPart>
      <w:docPartPr>
        <w:name w:val="ADE03CE07D9E48058FAF36AC166F874A"/>
        <w:category>
          <w:name w:val="General"/>
          <w:gallery w:val="placeholder"/>
        </w:category>
        <w:types>
          <w:type w:val="bbPlcHdr"/>
        </w:types>
        <w:behaviors>
          <w:behavior w:val="content"/>
        </w:behaviors>
        <w:guid w:val="{EC57575A-A69C-44F6-A157-36629C73D080}"/>
      </w:docPartPr>
      <w:docPartBody>
        <w:p w:rsidR="00E37707" w:rsidRDefault="00BC6C48" w:rsidP="00BC6C48">
          <w:pPr>
            <w:pStyle w:val="ADE03CE07D9E48058FAF36AC166F874A"/>
          </w:pPr>
          <w:r w:rsidRPr="00263C5C">
            <w:rPr>
              <w:rStyle w:val="PlaceholderText"/>
            </w:rPr>
            <w:t>Click here to enter text.</w:t>
          </w:r>
        </w:p>
      </w:docPartBody>
    </w:docPart>
    <w:docPart>
      <w:docPartPr>
        <w:name w:val="32B5CA86193A4A6E81EC3BAD1F1163FF"/>
        <w:category>
          <w:name w:val="General"/>
          <w:gallery w:val="placeholder"/>
        </w:category>
        <w:types>
          <w:type w:val="bbPlcHdr"/>
        </w:types>
        <w:behaviors>
          <w:behavior w:val="content"/>
        </w:behaviors>
        <w:guid w:val="{89A76977-FC03-4CB4-B4AA-1CEE8FF2E6DA}"/>
      </w:docPartPr>
      <w:docPartBody>
        <w:p w:rsidR="00E37707" w:rsidRDefault="00BC6C48" w:rsidP="00BC6C48">
          <w:pPr>
            <w:pStyle w:val="32B5CA86193A4A6E81EC3BAD1F1163FF"/>
          </w:pPr>
          <w:r w:rsidRPr="00263C5C">
            <w:rPr>
              <w:rStyle w:val="PlaceholderText"/>
            </w:rPr>
            <w:t>Click here to enter text.</w:t>
          </w:r>
        </w:p>
      </w:docPartBody>
    </w:docPart>
    <w:docPart>
      <w:docPartPr>
        <w:name w:val="D6D6C64EA02E4DAD8173BE3B729650FB"/>
        <w:category>
          <w:name w:val="General"/>
          <w:gallery w:val="placeholder"/>
        </w:category>
        <w:types>
          <w:type w:val="bbPlcHdr"/>
        </w:types>
        <w:behaviors>
          <w:behavior w:val="content"/>
        </w:behaviors>
        <w:guid w:val="{08C0D5F8-5697-44C8-B547-5BC50904BBFF}"/>
      </w:docPartPr>
      <w:docPartBody>
        <w:p w:rsidR="00E37707" w:rsidRDefault="00BC6C48" w:rsidP="00BC6C48">
          <w:pPr>
            <w:pStyle w:val="D6D6C64EA02E4DAD8173BE3B729650FB"/>
          </w:pPr>
          <w:r w:rsidRPr="00263C5C">
            <w:rPr>
              <w:rStyle w:val="PlaceholderText"/>
            </w:rPr>
            <w:t>Click here to enter text.</w:t>
          </w:r>
        </w:p>
      </w:docPartBody>
    </w:docPart>
    <w:docPart>
      <w:docPartPr>
        <w:name w:val="5F3B40BD6CA34D07BDB9B8A77F986B55"/>
        <w:category>
          <w:name w:val="General"/>
          <w:gallery w:val="placeholder"/>
        </w:category>
        <w:types>
          <w:type w:val="bbPlcHdr"/>
        </w:types>
        <w:behaviors>
          <w:behavior w:val="content"/>
        </w:behaviors>
        <w:guid w:val="{F9C031C4-0C02-45DE-84DA-45E7B7682787}"/>
      </w:docPartPr>
      <w:docPartBody>
        <w:p w:rsidR="00E37707" w:rsidRDefault="00BC6C48" w:rsidP="00BC6C48">
          <w:pPr>
            <w:pStyle w:val="5F3B40BD6CA34D07BDB9B8A77F986B55"/>
          </w:pPr>
          <w:r w:rsidRPr="00263C5C">
            <w:rPr>
              <w:rStyle w:val="PlaceholderText"/>
            </w:rPr>
            <w:t>Click here to enter text.</w:t>
          </w:r>
        </w:p>
      </w:docPartBody>
    </w:docPart>
    <w:docPart>
      <w:docPartPr>
        <w:name w:val="DF5CBE3E1F1B4A8C92C1B7F9AE8844D9"/>
        <w:category>
          <w:name w:val="General"/>
          <w:gallery w:val="placeholder"/>
        </w:category>
        <w:types>
          <w:type w:val="bbPlcHdr"/>
        </w:types>
        <w:behaviors>
          <w:behavior w:val="content"/>
        </w:behaviors>
        <w:guid w:val="{8B678CF4-75A3-49F5-A9EC-5AEFA6FE9667}"/>
      </w:docPartPr>
      <w:docPartBody>
        <w:p w:rsidR="00E37707" w:rsidRDefault="00BC6C48" w:rsidP="00BC6C48">
          <w:pPr>
            <w:pStyle w:val="DF5CBE3E1F1B4A8C92C1B7F9AE8844D9"/>
          </w:pPr>
          <w:r w:rsidRPr="00263C5C">
            <w:rPr>
              <w:rStyle w:val="PlaceholderText"/>
            </w:rPr>
            <w:t>Click here to enter text.</w:t>
          </w:r>
        </w:p>
      </w:docPartBody>
    </w:docPart>
    <w:docPart>
      <w:docPartPr>
        <w:name w:val="D8A645A8578C41ADBF70C7CE8D4BFAAF"/>
        <w:category>
          <w:name w:val="General"/>
          <w:gallery w:val="placeholder"/>
        </w:category>
        <w:types>
          <w:type w:val="bbPlcHdr"/>
        </w:types>
        <w:behaviors>
          <w:behavior w:val="content"/>
        </w:behaviors>
        <w:guid w:val="{D2672171-958A-42CE-AFFE-B3BB14A1DC04}"/>
      </w:docPartPr>
      <w:docPartBody>
        <w:p w:rsidR="00E37707" w:rsidRDefault="00BC6C48" w:rsidP="00BC6C48">
          <w:pPr>
            <w:pStyle w:val="D8A645A8578C41ADBF70C7CE8D4BFAAF"/>
          </w:pPr>
          <w:r w:rsidRPr="00263C5C">
            <w:rPr>
              <w:rStyle w:val="PlaceholderText"/>
            </w:rPr>
            <w:t>Click here to enter text.</w:t>
          </w:r>
        </w:p>
      </w:docPartBody>
    </w:docPart>
    <w:docPart>
      <w:docPartPr>
        <w:name w:val="EA4604FF2F984C1994971146BE196B23"/>
        <w:category>
          <w:name w:val="General"/>
          <w:gallery w:val="placeholder"/>
        </w:category>
        <w:types>
          <w:type w:val="bbPlcHdr"/>
        </w:types>
        <w:behaviors>
          <w:behavior w:val="content"/>
        </w:behaviors>
        <w:guid w:val="{16175371-BABA-48F5-8313-BC09C8B9C8EB}"/>
      </w:docPartPr>
      <w:docPartBody>
        <w:p w:rsidR="00E37707" w:rsidRDefault="00BC6C48" w:rsidP="00BC6C48">
          <w:pPr>
            <w:pStyle w:val="EA4604FF2F984C1994971146BE196B23"/>
          </w:pPr>
          <w:r w:rsidRPr="00263C5C">
            <w:rPr>
              <w:rStyle w:val="PlaceholderText"/>
            </w:rPr>
            <w:t>Click here to enter text.</w:t>
          </w:r>
        </w:p>
      </w:docPartBody>
    </w:docPart>
    <w:docPart>
      <w:docPartPr>
        <w:name w:val="6B390B3EDFB04ECAA184770502F028A1"/>
        <w:category>
          <w:name w:val="General"/>
          <w:gallery w:val="placeholder"/>
        </w:category>
        <w:types>
          <w:type w:val="bbPlcHdr"/>
        </w:types>
        <w:behaviors>
          <w:behavior w:val="content"/>
        </w:behaviors>
        <w:guid w:val="{44E74351-DEE3-48A8-88C2-96C6227BBF3D}"/>
      </w:docPartPr>
      <w:docPartBody>
        <w:p w:rsidR="00E37707" w:rsidRDefault="00BC6C48" w:rsidP="00BC6C48">
          <w:pPr>
            <w:pStyle w:val="6B390B3EDFB04ECAA184770502F028A1"/>
          </w:pPr>
          <w:r w:rsidRPr="00263C5C">
            <w:rPr>
              <w:rStyle w:val="PlaceholderText"/>
            </w:rPr>
            <w:t>Click here to enter text.</w:t>
          </w:r>
        </w:p>
      </w:docPartBody>
    </w:docPart>
    <w:docPart>
      <w:docPartPr>
        <w:name w:val="902AE129B9A4498DA83B1578705848CB"/>
        <w:category>
          <w:name w:val="General"/>
          <w:gallery w:val="placeholder"/>
        </w:category>
        <w:types>
          <w:type w:val="bbPlcHdr"/>
        </w:types>
        <w:behaviors>
          <w:behavior w:val="content"/>
        </w:behaviors>
        <w:guid w:val="{202EBF26-A279-4B29-BF9B-401E3D499F67}"/>
      </w:docPartPr>
      <w:docPartBody>
        <w:p w:rsidR="00E37707" w:rsidRDefault="00BC6C48" w:rsidP="00BC6C48">
          <w:pPr>
            <w:pStyle w:val="902AE129B9A4498DA83B1578705848CB"/>
          </w:pPr>
          <w:r w:rsidRPr="00263C5C">
            <w:rPr>
              <w:rStyle w:val="PlaceholderText"/>
            </w:rPr>
            <w:t>Click here to enter text.</w:t>
          </w:r>
        </w:p>
      </w:docPartBody>
    </w:docPart>
    <w:docPart>
      <w:docPartPr>
        <w:name w:val="721D0AE2AA5842B7A66E797B9405474C"/>
        <w:category>
          <w:name w:val="General"/>
          <w:gallery w:val="placeholder"/>
        </w:category>
        <w:types>
          <w:type w:val="bbPlcHdr"/>
        </w:types>
        <w:behaviors>
          <w:behavior w:val="content"/>
        </w:behaviors>
        <w:guid w:val="{1AE71F15-85BC-4D25-9BD9-3226D71F4D8E}"/>
      </w:docPartPr>
      <w:docPartBody>
        <w:p w:rsidR="00E37707" w:rsidRDefault="00BC6C48" w:rsidP="00BC6C48">
          <w:pPr>
            <w:pStyle w:val="721D0AE2AA5842B7A66E797B9405474C"/>
          </w:pPr>
          <w:r w:rsidRPr="00263C5C">
            <w:rPr>
              <w:rStyle w:val="PlaceholderText"/>
            </w:rPr>
            <w:t>Click here to enter text.</w:t>
          </w:r>
        </w:p>
      </w:docPartBody>
    </w:docPart>
    <w:docPart>
      <w:docPartPr>
        <w:name w:val="4A417873AD894315824AE222B6352F9A"/>
        <w:category>
          <w:name w:val="General"/>
          <w:gallery w:val="placeholder"/>
        </w:category>
        <w:types>
          <w:type w:val="bbPlcHdr"/>
        </w:types>
        <w:behaviors>
          <w:behavior w:val="content"/>
        </w:behaviors>
        <w:guid w:val="{B2C8F157-B203-4CED-8CD3-011D760A355F}"/>
      </w:docPartPr>
      <w:docPartBody>
        <w:p w:rsidR="00E37707" w:rsidRDefault="00BC6C48" w:rsidP="00BC6C48">
          <w:pPr>
            <w:pStyle w:val="4A417873AD894315824AE222B6352F9A"/>
          </w:pPr>
          <w:r w:rsidRPr="00263C5C">
            <w:rPr>
              <w:rStyle w:val="PlaceholderText"/>
            </w:rPr>
            <w:t>Click here to enter text.</w:t>
          </w:r>
        </w:p>
      </w:docPartBody>
    </w:docPart>
    <w:docPart>
      <w:docPartPr>
        <w:name w:val="6DFC733A0E83457D831154A7E12E6171"/>
        <w:category>
          <w:name w:val="General"/>
          <w:gallery w:val="placeholder"/>
        </w:category>
        <w:types>
          <w:type w:val="bbPlcHdr"/>
        </w:types>
        <w:behaviors>
          <w:behavior w:val="content"/>
        </w:behaviors>
        <w:guid w:val="{66EDE1C7-BD40-40C8-AE38-BAB458808B8A}"/>
      </w:docPartPr>
      <w:docPartBody>
        <w:p w:rsidR="00AC299C" w:rsidRPr="00C76084" w:rsidRDefault="00AC299C" w:rsidP="00AC299C">
          <w:pPr>
            <w:rPr>
              <w:sz w:val="16"/>
              <w:szCs w:val="16"/>
            </w:rPr>
          </w:pPr>
          <w:r w:rsidRPr="00C76084">
            <w:rPr>
              <w:sz w:val="16"/>
              <w:szCs w:val="16"/>
            </w:rPr>
            <w:t>The purchaser, without prejudice to any other remedy for breach of contract, by written notice of default sent to the supplier, may terminate this contract in whole or in part:</w:t>
          </w:r>
        </w:p>
        <w:p w:rsidR="00AC299C" w:rsidRPr="00C76084" w:rsidRDefault="00AC299C" w:rsidP="00AC299C">
          <w:pPr>
            <w:ind w:left="33"/>
            <w:rPr>
              <w:rFonts w:cs="Calibri"/>
              <w:sz w:val="16"/>
              <w:szCs w:val="16"/>
            </w:rPr>
          </w:pPr>
          <w:r w:rsidRPr="00C76084">
            <w:rPr>
              <w:rFonts w:cs="Calibri"/>
              <w:sz w:val="16"/>
              <w:szCs w:val="16"/>
            </w:rPr>
            <w:t>23.1.1  If the supplier fails to deliver any or all of the goods within the period(s) specified in the contract, or within any extension thereof granted by the purchaser pursuant to GCC Clause 21.2;</w:t>
          </w:r>
        </w:p>
        <w:p w:rsidR="00AC299C" w:rsidRPr="00C76084" w:rsidRDefault="00AC299C" w:rsidP="00AC299C">
          <w:pPr>
            <w:ind w:left="33"/>
            <w:rPr>
              <w:rFonts w:cs="Calibri"/>
              <w:sz w:val="16"/>
              <w:szCs w:val="16"/>
            </w:rPr>
          </w:pPr>
          <w:r w:rsidRPr="00C76084">
            <w:rPr>
              <w:rFonts w:cs="Calibri"/>
              <w:sz w:val="16"/>
              <w:szCs w:val="16"/>
            </w:rPr>
            <w:t>23.1.2  If the Supplier fails to perform any other obligation(s) under the contract; or</w:t>
          </w:r>
        </w:p>
        <w:p w:rsidR="00E37707" w:rsidRDefault="00AC299C" w:rsidP="00AC299C">
          <w:pPr>
            <w:pStyle w:val="6DFC733A0E83457D831154A7E12E61718"/>
          </w:pPr>
          <w:r w:rsidRPr="00C76084">
            <w:rPr>
              <w:rFonts w:cs="Calibri"/>
              <w:sz w:val="16"/>
              <w:szCs w:val="16"/>
            </w:rPr>
            <w:t>23.1.3  If the supplier, in the judgment of the purchaser, has engaged in corrupt or fraudulent practices in competing for or in executing the contract.</w:t>
          </w:r>
          <w:r w:rsidRPr="00C76084">
            <w:rPr>
              <w:sz w:val="16"/>
              <w:szCs w:val="16"/>
            </w:rPr>
            <w:t xml:space="preserve"> h</w:t>
          </w:r>
        </w:p>
      </w:docPartBody>
    </w:docPart>
    <w:docPart>
      <w:docPartPr>
        <w:name w:val="D7F3EBB09E4D405BA4D544AE19B50DEB"/>
        <w:category>
          <w:name w:val="General"/>
          <w:gallery w:val="placeholder"/>
        </w:category>
        <w:types>
          <w:type w:val="bbPlcHdr"/>
        </w:types>
        <w:behaviors>
          <w:behavior w:val="content"/>
        </w:behaviors>
        <w:guid w:val="{0DF7E267-07F1-4255-BB84-6EAB477A5730}"/>
      </w:docPartPr>
      <w:docPartBody>
        <w:p w:rsidR="00E37707" w:rsidRDefault="00AC299C" w:rsidP="00AC299C">
          <w:pPr>
            <w:pStyle w:val="D7F3EBB09E4D405BA4D544AE19B50DEB6"/>
          </w:pPr>
          <w:r w:rsidRPr="00C76084">
            <w:rPr>
              <w:sz w:val="16"/>
              <w:szCs w:val="16"/>
            </w:rPr>
            <w:t>In the event the purchaser terminates the contract in whole or in part, the purchaser may procure, upon such terms and in suc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w:t>
          </w:r>
        </w:p>
      </w:docPartBody>
    </w:docPart>
    <w:docPart>
      <w:docPartPr>
        <w:name w:val="85467CC83A064B108BC8ADCDBF5B09DB"/>
        <w:category>
          <w:name w:val="General"/>
          <w:gallery w:val="placeholder"/>
        </w:category>
        <w:types>
          <w:type w:val="bbPlcHdr"/>
        </w:types>
        <w:behaviors>
          <w:behavior w:val="content"/>
        </w:behaviors>
        <w:guid w:val="{8F510986-8F4F-40A6-A1C1-C6FDAD664BC1}"/>
      </w:docPartPr>
      <w:docPartBody>
        <w:p w:rsidR="00E37707" w:rsidRDefault="00AC299C" w:rsidP="00AC299C">
          <w:pPr>
            <w:pStyle w:val="85467CC83A064B108BC8ADCDBF5B09DB6"/>
          </w:pPr>
          <w:r w:rsidRPr="00C76084">
            <w:rPr>
              <w:sz w:val="16"/>
              <w:szCs w:val="16"/>
            </w:rPr>
            <w:t>Where the purchaser terminates the contract in whole or in part, the purchaser may decide to impose a restriction penalty on the supplier by prohibiting such supplier from doing business with the public sector for a period not exceeding 10 years.</w:t>
          </w:r>
        </w:p>
      </w:docPartBody>
    </w:docPart>
    <w:docPart>
      <w:docPartPr>
        <w:name w:val="354ADD24FAAB4F0992ADC199FF5D355C"/>
        <w:category>
          <w:name w:val="General"/>
          <w:gallery w:val="placeholder"/>
        </w:category>
        <w:types>
          <w:type w:val="bbPlcHdr"/>
        </w:types>
        <w:behaviors>
          <w:behavior w:val="content"/>
        </w:behaviors>
        <w:guid w:val="{20E4C0F2-DAEF-476D-8C03-87E7DB56311F}"/>
      </w:docPartPr>
      <w:docPartBody>
        <w:p w:rsidR="00E37707" w:rsidRDefault="00AC299C" w:rsidP="00AC299C">
          <w:pPr>
            <w:pStyle w:val="354ADD24FAAB4F0992ADC199FF5D355C6"/>
          </w:pPr>
          <w:r w:rsidRPr="00C76084">
            <w:rPr>
              <w:sz w:val="16"/>
              <w:szCs w:val="16"/>
            </w:rPr>
            <w:t>If a purchaser intends imposing a restriction on a supplier or any person associated with the supplier, the supplier will be allowed a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w:t>
          </w:r>
        </w:p>
      </w:docPartBody>
    </w:docPart>
    <w:docPart>
      <w:docPartPr>
        <w:name w:val="A2F099AF346942A881BEFE980E9427EE"/>
        <w:category>
          <w:name w:val="General"/>
          <w:gallery w:val="placeholder"/>
        </w:category>
        <w:types>
          <w:type w:val="bbPlcHdr"/>
        </w:types>
        <w:behaviors>
          <w:behavior w:val="content"/>
        </w:behaviors>
        <w:guid w:val="{CB4345E6-D416-4154-90D5-FD3CFDF2E9F7}"/>
      </w:docPartPr>
      <w:docPartBody>
        <w:p w:rsidR="00E37707" w:rsidRDefault="00AC299C" w:rsidP="00AC299C">
          <w:pPr>
            <w:pStyle w:val="A2F099AF346942A881BEFE980E9427EE6"/>
          </w:pPr>
          <w:r w:rsidRPr="00C76084">
            <w:rPr>
              <w:sz w:val="16"/>
              <w:szCs w:val="16"/>
            </w:rPr>
            <w:t>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w:t>
          </w:r>
        </w:p>
      </w:docPartBody>
    </w:docPart>
    <w:docPart>
      <w:docPartPr>
        <w:name w:val="4DED0EF77DDB44FC8F55C2050BBB16E3"/>
        <w:category>
          <w:name w:val="General"/>
          <w:gallery w:val="placeholder"/>
        </w:category>
        <w:types>
          <w:type w:val="bbPlcHdr"/>
        </w:types>
        <w:behaviors>
          <w:behavior w:val="content"/>
        </w:behaviors>
        <w:guid w:val="{EEB7D661-0198-404A-9B59-83C964F3BDBF}"/>
      </w:docPartPr>
      <w:docPartBody>
        <w:p w:rsidR="00AC299C" w:rsidRPr="00C76084" w:rsidRDefault="00AC299C" w:rsidP="00AC299C">
          <w:pPr>
            <w:rPr>
              <w:sz w:val="16"/>
              <w:szCs w:val="16"/>
            </w:rPr>
          </w:pPr>
          <w:r w:rsidRPr="00C76084">
            <w:rPr>
              <w:sz w:val="16"/>
              <w:szCs w:val="16"/>
            </w:rPr>
            <w:t>If a restriction is imposed, the purchaser must, within five (5) working days of such imposition, furnish the National Treasury, with the following information:</w:t>
          </w:r>
        </w:p>
        <w:p w:rsidR="00AC299C" w:rsidRPr="00C76084" w:rsidRDefault="00AC299C" w:rsidP="00AC299C">
          <w:pPr>
            <w:ind w:left="33"/>
            <w:rPr>
              <w:sz w:val="16"/>
              <w:szCs w:val="16"/>
            </w:rPr>
          </w:pPr>
          <w:r w:rsidRPr="00C76084">
            <w:rPr>
              <w:sz w:val="16"/>
              <w:szCs w:val="16"/>
            </w:rPr>
            <w:t>23.6.1  The name and address of the supplier and / or person restricted by the purchaser;</w:t>
          </w:r>
        </w:p>
        <w:p w:rsidR="00AC299C" w:rsidRPr="00C76084" w:rsidRDefault="00AC299C" w:rsidP="00AC299C">
          <w:pPr>
            <w:ind w:left="33"/>
            <w:rPr>
              <w:sz w:val="16"/>
              <w:szCs w:val="16"/>
            </w:rPr>
          </w:pPr>
          <w:r w:rsidRPr="00C76084">
            <w:rPr>
              <w:sz w:val="16"/>
              <w:szCs w:val="16"/>
            </w:rPr>
            <w:t>23.6.2  The date of commencement of the restriction</w:t>
          </w:r>
        </w:p>
        <w:p w:rsidR="00AC299C" w:rsidRPr="00C76084" w:rsidRDefault="00AC299C" w:rsidP="00AC299C">
          <w:pPr>
            <w:ind w:left="33"/>
            <w:rPr>
              <w:sz w:val="16"/>
              <w:szCs w:val="16"/>
            </w:rPr>
          </w:pPr>
          <w:r w:rsidRPr="00C76084">
            <w:rPr>
              <w:sz w:val="16"/>
              <w:szCs w:val="16"/>
            </w:rPr>
            <w:t>23.6.3  The period of restriction; and</w:t>
          </w:r>
        </w:p>
        <w:p w:rsidR="00AC299C" w:rsidRPr="00C76084" w:rsidRDefault="00AC299C" w:rsidP="00AC299C">
          <w:pPr>
            <w:ind w:left="33"/>
            <w:rPr>
              <w:sz w:val="16"/>
              <w:szCs w:val="16"/>
            </w:rPr>
          </w:pPr>
          <w:r w:rsidRPr="00C76084">
            <w:rPr>
              <w:sz w:val="16"/>
              <w:szCs w:val="16"/>
            </w:rPr>
            <w:t>23.6.4  The reasons for the restriction.</w:t>
          </w:r>
        </w:p>
        <w:p w:rsidR="00E37707" w:rsidRDefault="00AC299C" w:rsidP="00AC299C">
          <w:pPr>
            <w:pStyle w:val="4DED0EF77DDB44FC8F55C2050BBB16E36"/>
          </w:pPr>
          <w:r w:rsidRPr="00C76084">
            <w:rPr>
              <w:sz w:val="16"/>
              <w:szCs w:val="16"/>
            </w:rPr>
            <w:t>These details will be loaded in the National Treasury’s central database of suppliers or persons prohibited from doing business with the public sector.</w:t>
          </w:r>
        </w:p>
      </w:docPartBody>
    </w:docPart>
    <w:docPart>
      <w:docPartPr>
        <w:name w:val="37D7E3BA860F4DBD9BCEB4D905355C23"/>
        <w:category>
          <w:name w:val="General"/>
          <w:gallery w:val="placeholder"/>
        </w:category>
        <w:types>
          <w:type w:val="bbPlcHdr"/>
        </w:types>
        <w:behaviors>
          <w:behavior w:val="content"/>
        </w:behaviors>
        <w:guid w:val="{A51B8787-2CD0-484D-9182-4AE66EFF6CE6}"/>
      </w:docPartPr>
      <w:docPartBody>
        <w:p w:rsidR="00E37707" w:rsidRDefault="00AC299C" w:rsidP="00AC299C">
          <w:pPr>
            <w:pStyle w:val="37D7E3BA860F4DBD9BCEB4D905355C236"/>
          </w:pPr>
          <w:r w:rsidRPr="00C76084">
            <w:rPr>
              <w:sz w:val="16"/>
              <w:szCs w:val="16"/>
            </w:rPr>
            <w:t>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w:t>
          </w:r>
        </w:p>
      </w:docPartBody>
    </w:docPart>
    <w:docPart>
      <w:docPartPr>
        <w:name w:val="770FE9360EA1455F9B112CA219D5EE9E"/>
        <w:category>
          <w:name w:val="General"/>
          <w:gallery w:val="placeholder"/>
        </w:category>
        <w:types>
          <w:type w:val="bbPlcHdr"/>
        </w:types>
        <w:behaviors>
          <w:behavior w:val="content"/>
        </w:behaviors>
        <w:guid w:val="{9D980786-B799-4A0D-BD24-2BD2470CC664}"/>
      </w:docPartPr>
      <w:docPartBody>
        <w:p w:rsidR="00E37707" w:rsidRDefault="00AC299C" w:rsidP="00AC299C">
          <w:pPr>
            <w:pStyle w:val="770FE9360EA1455F9B112CA219D5EE9E6"/>
          </w:pPr>
          <w:r w:rsidRPr="00C76084">
            <w:rPr>
              <w:sz w:val="16"/>
              <w:szCs w:val="16"/>
            </w:rPr>
            <w:t>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w:t>
          </w:r>
        </w:p>
      </w:docPartBody>
    </w:docPart>
    <w:docPart>
      <w:docPartPr>
        <w:name w:val="3ABFDBC0BDC84C9BA250D2717A252448"/>
        <w:category>
          <w:name w:val="General"/>
          <w:gallery w:val="placeholder"/>
        </w:category>
        <w:types>
          <w:type w:val="bbPlcHdr"/>
        </w:types>
        <w:behaviors>
          <w:behavior w:val="content"/>
        </w:behaviors>
        <w:guid w:val="{6FD8D782-26A2-48DB-9B7B-C212EFFBE029}"/>
      </w:docPartPr>
      <w:docPartBody>
        <w:p w:rsidR="00E37707" w:rsidRDefault="00AC299C" w:rsidP="00AC299C">
          <w:pPr>
            <w:pStyle w:val="3ABFDBC0BDC84C9BA250D2717A2524486"/>
          </w:pPr>
          <w:r w:rsidRPr="00C76084">
            <w:rPr>
              <w:sz w:val="16"/>
              <w:szCs w:val="16"/>
            </w:rPr>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docPartBody>
    </w:docPart>
    <w:docPart>
      <w:docPartPr>
        <w:name w:val="560B5A9438724AC2986096F49B0E893B"/>
        <w:category>
          <w:name w:val="General"/>
          <w:gallery w:val="placeholder"/>
        </w:category>
        <w:types>
          <w:type w:val="bbPlcHdr"/>
        </w:types>
        <w:behaviors>
          <w:behavior w:val="content"/>
        </w:behaviors>
        <w:guid w:val="{F45D15A7-E631-455A-BDE0-B8F587E78326}"/>
      </w:docPartPr>
      <w:docPartBody>
        <w:p w:rsidR="00E37707" w:rsidRDefault="00BC6C48" w:rsidP="00BC6C48">
          <w:pPr>
            <w:pStyle w:val="560B5A9438724AC2986096F49B0E893B"/>
          </w:pPr>
          <w:r w:rsidRPr="00263C5C">
            <w:rPr>
              <w:rStyle w:val="PlaceholderText"/>
            </w:rPr>
            <w:t>Click here to enter text.</w:t>
          </w:r>
        </w:p>
      </w:docPartBody>
    </w:docPart>
    <w:docPart>
      <w:docPartPr>
        <w:name w:val="636F49BF76D04ABA819BE946194B6EE9"/>
        <w:category>
          <w:name w:val="General"/>
          <w:gallery w:val="placeholder"/>
        </w:category>
        <w:types>
          <w:type w:val="bbPlcHdr"/>
        </w:types>
        <w:behaviors>
          <w:behavior w:val="content"/>
        </w:behaviors>
        <w:guid w:val="{44F957BE-FB73-4AC0-917E-8CD7E222BAF8}"/>
      </w:docPartPr>
      <w:docPartBody>
        <w:p w:rsidR="00E37707" w:rsidRDefault="00BC6C48" w:rsidP="00BC6C48">
          <w:pPr>
            <w:pStyle w:val="636F49BF76D04ABA819BE946194B6EE9"/>
          </w:pPr>
          <w:r w:rsidRPr="00263C5C">
            <w:rPr>
              <w:rStyle w:val="PlaceholderText"/>
            </w:rPr>
            <w:t>Click here to enter text.</w:t>
          </w:r>
        </w:p>
      </w:docPartBody>
    </w:docPart>
    <w:docPart>
      <w:docPartPr>
        <w:name w:val="E3516DFAC0D341E08DC841B8F256B309"/>
        <w:category>
          <w:name w:val="General"/>
          <w:gallery w:val="placeholder"/>
        </w:category>
        <w:types>
          <w:type w:val="bbPlcHdr"/>
        </w:types>
        <w:behaviors>
          <w:behavior w:val="content"/>
        </w:behaviors>
        <w:guid w:val="{9A837D68-5293-4A1E-9C24-97CA23CD455E}"/>
      </w:docPartPr>
      <w:docPartBody>
        <w:p w:rsidR="00E37707" w:rsidRDefault="00BC6C48" w:rsidP="00BC6C48">
          <w:pPr>
            <w:pStyle w:val="E3516DFAC0D341E08DC841B8F256B309"/>
          </w:pPr>
          <w:r w:rsidRPr="00263C5C">
            <w:rPr>
              <w:rStyle w:val="PlaceholderText"/>
            </w:rPr>
            <w:t>Click here to enter text.</w:t>
          </w:r>
        </w:p>
      </w:docPartBody>
    </w:docPart>
    <w:docPart>
      <w:docPartPr>
        <w:name w:val="C8E9B594E0B34F7DABFB2D4257CA154A"/>
        <w:category>
          <w:name w:val="General"/>
          <w:gallery w:val="placeholder"/>
        </w:category>
        <w:types>
          <w:type w:val="bbPlcHdr"/>
        </w:types>
        <w:behaviors>
          <w:behavior w:val="content"/>
        </w:behaviors>
        <w:guid w:val="{7799FD50-FEA9-4F63-A376-F75DB50073C8}"/>
      </w:docPartPr>
      <w:docPartBody>
        <w:p w:rsidR="00E37707" w:rsidRDefault="00BC6C48" w:rsidP="00BC6C48">
          <w:pPr>
            <w:pStyle w:val="C8E9B594E0B34F7DABFB2D4257CA154A"/>
          </w:pPr>
          <w:r w:rsidRPr="00263C5C">
            <w:rPr>
              <w:rStyle w:val="PlaceholderText"/>
            </w:rPr>
            <w:t>Click here to enter text.</w:t>
          </w:r>
        </w:p>
      </w:docPartBody>
    </w:docPart>
    <w:docPart>
      <w:docPartPr>
        <w:name w:val="137B15FB86F949F49941F0E5E19202A4"/>
        <w:category>
          <w:name w:val="General"/>
          <w:gallery w:val="placeholder"/>
        </w:category>
        <w:types>
          <w:type w:val="bbPlcHdr"/>
        </w:types>
        <w:behaviors>
          <w:behavior w:val="content"/>
        </w:behaviors>
        <w:guid w:val="{EBBE51A9-AD22-42F3-A0AD-F78CE4259DA4}"/>
      </w:docPartPr>
      <w:docPartBody>
        <w:p w:rsidR="00E37707" w:rsidRDefault="00BC6C48" w:rsidP="00BC6C48">
          <w:pPr>
            <w:pStyle w:val="137B15FB86F949F49941F0E5E19202A4"/>
          </w:pPr>
          <w:r w:rsidRPr="00263C5C">
            <w:rPr>
              <w:rStyle w:val="PlaceholderText"/>
            </w:rPr>
            <w:t>Click here to enter text.</w:t>
          </w:r>
        </w:p>
      </w:docPartBody>
    </w:docPart>
    <w:docPart>
      <w:docPartPr>
        <w:name w:val="81B8AAE41B5A420EB5A6746FCA99F6EF"/>
        <w:category>
          <w:name w:val="General"/>
          <w:gallery w:val="placeholder"/>
        </w:category>
        <w:types>
          <w:type w:val="bbPlcHdr"/>
        </w:types>
        <w:behaviors>
          <w:behavior w:val="content"/>
        </w:behaviors>
        <w:guid w:val="{8084EC81-6764-48C4-B45E-B881D81037A2}"/>
      </w:docPartPr>
      <w:docPartBody>
        <w:p w:rsidR="00E37707" w:rsidRDefault="00BC6C48" w:rsidP="00BC6C48">
          <w:pPr>
            <w:pStyle w:val="81B8AAE41B5A420EB5A6746FCA99F6EF"/>
          </w:pPr>
          <w:r w:rsidRPr="00263C5C">
            <w:rPr>
              <w:rStyle w:val="PlaceholderText"/>
            </w:rPr>
            <w:t>Click here to enter text.</w:t>
          </w:r>
        </w:p>
      </w:docPartBody>
    </w:docPart>
    <w:docPart>
      <w:docPartPr>
        <w:name w:val="AEF0271D31464F3B81C70FF131CA17A5"/>
        <w:category>
          <w:name w:val="General"/>
          <w:gallery w:val="placeholder"/>
        </w:category>
        <w:types>
          <w:type w:val="bbPlcHdr"/>
        </w:types>
        <w:behaviors>
          <w:behavior w:val="content"/>
        </w:behaviors>
        <w:guid w:val="{B3B7E5F6-8932-49D3-BF47-B85076BB4853}"/>
      </w:docPartPr>
      <w:docPartBody>
        <w:p w:rsidR="00E37707" w:rsidRDefault="00BC6C48" w:rsidP="00BC6C48">
          <w:pPr>
            <w:pStyle w:val="AEF0271D31464F3B81C70FF131CA17A5"/>
          </w:pPr>
          <w:r w:rsidRPr="00263C5C">
            <w:rPr>
              <w:rStyle w:val="PlaceholderText"/>
            </w:rPr>
            <w:t>Click here to enter text.</w:t>
          </w:r>
        </w:p>
      </w:docPartBody>
    </w:docPart>
    <w:docPart>
      <w:docPartPr>
        <w:name w:val="600FB81034F0411B9C8B28FC32F6B662"/>
        <w:category>
          <w:name w:val="General"/>
          <w:gallery w:val="placeholder"/>
        </w:category>
        <w:types>
          <w:type w:val="bbPlcHdr"/>
        </w:types>
        <w:behaviors>
          <w:behavior w:val="content"/>
        </w:behaviors>
        <w:guid w:val="{D519D505-A657-4576-82FB-758F45D85ECE}"/>
      </w:docPartPr>
      <w:docPartBody>
        <w:p w:rsidR="00E37707" w:rsidRDefault="00BC6C48" w:rsidP="00BC6C48">
          <w:pPr>
            <w:pStyle w:val="600FB81034F0411B9C8B28FC32F6B662"/>
          </w:pPr>
          <w:r w:rsidRPr="00263C5C">
            <w:rPr>
              <w:rStyle w:val="PlaceholderText"/>
            </w:rPr>
            <w:t>Click here to enter text.</w:t>
          </w:r>
        </w:p>
      </w:docPartBody>
    </w:docPart>
    <w:docPart>
      <w:docPartPr>
        <w:name w:val="144E508D549B4E34B3CC34F824EAEDB4"/>
        <w:category>
          <w:name w:val="General"/>
          <w:gallery w:val="placeholder"/>
        </w:category>
        <w:types>
          <w:type w:val="bbPlcHdr"/>
        </w:types>
        <w:behaviors>
          <w:behavior w:val="content"/>
        </w:behaviors>
        <w:guid w:val="{0F9A0566-3FA6-486D-B0C8-8D4E8CE3812E}"/>
      </w:docPartPr>
      <w:docPartBody>
        <w:p w:rsidR="00E37707" w:rsidRDefault="00BC6C48" w:rsidP="00BC6C48">
          <w:pPr>
            <w:pStyle w:val="144E508D549B4E34B3CC34F824EAEDB4"/>
          </w:pPr>
          <w:r w:rsidRPr="00263C5C">
            <w:rPr>
              <w:rStyle w:val="PlaceholderText"/>
            </w:rPr>
            <w:t>Click here to enter text.</w:t>
          </w:r>
        </w:p>
      </w:docPartBody>
    </w:docPart>
    <w:docPart>
      <w:docPartPr>
        <w:name w:val="B022FC59C13A46F787FBBED16C8F9C8B"/>
        <w:category>
          <w:name w:val="General"/>
          <w:gallery w:val="placeholder"/>
        </w:category>
        <w:types>
          <w:type w:val="bbPlcHdr"/>
        </w:types>
        <w:behaviors>
          <w:behavior w:val="content"/>
        </w:behaviors>
        <w:guid w:val="{89460692-DCC3-40AE-B58A-C093A4BA899D}"/>
      </w:docPartPr>
      <w:docPartBody>
        <w:p w:rsidR="00E37707" w:rsidRDefault="00BC6C48" w:rsidP="00BC6C48">
          <w:pPr>
            <w:pStyle w:val="B022FC59C13A46F787FBBED16C8F9C8B"/>
          </w:pPr>
          <w:r w:rsidRPr="00263C5C">
            <w:rPr>
              <w:rStyle w:val="PlaceholderText"/>
            </w:rPr>
            <w:t>Click here to enter text.</w:t>
          </w:r>
        </w:p>
      </w:docPartBody>
    </w:docPart>
    <w:docPart>
      <w:docPartPr>
        <w:name w:val="C4733F667F9546168425B706BFFB3E7C"/>
        <w:category>
          <w:name w:val="General"/>
          <w:gallery w:val="placeholder"/>
        </w:category>
        <w:types>
          <w:type w:val="bbPlcHdr"/>
        </w:types>
        <w:behaviors>
          <w:behavior w:val="content"/>
        </w:behaviors>
        <w:guid w:val="{2C60B21D-7DD8-445E-98D8-BD531AC5856F}"/>
      </w:docPartPr>
      <w:docPartBody>
        <w:p w:rsidR="00DE3A0D" w:rsidRDefault="002E0027" w:rsidP="002E0027">
          <w:pPr>
            <w:pStyle w:val="C4733F667F9546168425B706BFFB3E7C"/>
          </w:pPr>
          <w:r w:rsidRPr="00263C5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C48"/>
    <w:rsid w:val="00131E9F"/>
    <w:rsid w:val="00180CA4"/>
    <w:rsid w:val="0018536E"/>
    <w:rsid w:val="001B6085"/>
    <w:rsid w:val="001B6C6B"/>
    <w:rsid w:val="002E0027"/>
    <w:rsid w:val="002E64B2"/>
    <w:rsid w:val="0037281A"/>
    <w:rsid w:val="00454634"/>
    <w:rsid w:val="004C615F"/>
    <w:rsid w:val="00500EBA"/>
    <w:rsid w:val="00547F62"/>
    <w:rsid w:val="0056310A"/>
    <w:rsid w:val="005A7582"/>
    <w:rsid w:val="00650558"/>
    <w:rsid w:val="006A3F9D"/>
    <w:rsid w:val="006B392F"/>
    <w:rsid w:val="007110F7"/>
    <w:rsid w:val="0071275F"/>
    <w:rsid w:val="007352D4"/>
    <w:rsid w:val="00771C80"/>
    <w:rsid w:val="00880576"/>
    <w:rsid w:val="00904EA3"/>
    <w:rsid w:val="0093103E"/>
    <w:rsid w:val="00A05358"/>
    <w:rsid w:val="00A25DD1"/>
    <w:rsid w:val="00AC299C"/>
    <w:rsid w:val="00AD4925"/>
    <w:rsid w:val="00B61B35"/>
    <w:rsid w:val="00BC6C48"/>
    <w:rsid w:val="00C30166"/>
    <w:rsid w:val="00CF3F51"/>
    <w:rsid w:val="00D63FB8"/>
    <w:rsid w:val="00DE3A0D"/>
    <w:rsid w:val="00E036C1"/>
    <w:rsid w:val="00E37707"/>
    <w:rsid w:val="00EA2D15"/>
    <w:rsid w:val="00F8604C"/>
    <w:rsid w:val="00FE4943"/>
    <w:rsid w:val="00FE7A5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0027"/>
    <w:rPr>
      <w:color w:val="808080"/>
    </w:rPr>
  </w:style>
  <w:style w:type="paragraph" w:customStyle="1" w:styleId="7CC007D2D3E14A7E852B36CE7834E4EF">
    <w:name w:val="7CC007D2D3E14A7E852B36CE7834E4EF"/>
    <w:rsid w:val="00BC6C48"/>
  </w:style>
  <w:style w:type="paragraph" w:customStyle="1" w:styleId="7282B6A1A7D9495387E9D7999821E4E1">
    <w:name w:val="7282B6A1A7D9495387E9D7999821E4E1"/>
    <w:rsid w:val="00BC6C48"/>
  </w:style>
  <w:style w:type="paragraph" w:customStyle="1" w:styleId="6A301B1A34EB43C2B041EAE9561022A1">
    <w:name w:val="6A301B1A34EB43C2B041EAE9561022A1"/>
    <w:rsid w:val="00BC6C48"/>
  </w:style>
  <w:style w:type="paragraph" w:customStyle="1" w:styleId="DEF19AC79A4B4906AD5319EA9A1685D6">
    <w:name w:val="DEF19AC79A4B4906AD5319EA9A1685D6"/>
    <w:rsid w:val="00BC6C48"/>
  </w:style>
  <w:style w:type="paragraph" w:customStyle="1" w:styleId="DC9374CFC334407FAFD467E72C8FE172">
    <w:name w:val="DC9374CFC334407FAFD467E72C8FE172"/>
    <w:rsid w:val="00BC6C48"/>
  </w:style>
  <w:style w:type="paragraph" w:customStyle="1" w:styleId="3AC92E30DBC44811B6BD5E9BA477A878">
    <w:name w:val="3AC92E30DBC44811B6BD5E9BA477A878"/>
    <w:rsid w:val="00BC6C48"/>
  </w:style>
  <w:style w:type="paragraph" w:customStyle="1" w:styleId="6FBA55B409CC491F99AD23698900821A">
    <w:name w:val="6FBA55B409CC491F99AD23698900821A"/>
    <w:rsid w:val="00BC6C48"/>
  </w:style>
  <w:style w:type="paragraph" w:customStyle="1" w:styleId="610AE0746F36481D8609BE43609F7D51">
    <w:name w:val="610AE0746F36481D8609BE43609F7D51"/>
    <w:rsid w:val="00BC6C48"/>
  </w:style>
  <w:style w:type="paragraph" w:customStyle="1" w:styleId="6DF26EFD82DB4F36BDCECB21B89237EA">
    <w:name w:val="6DF26EFD82DB4F36BDCECB21B89237EA"/>
    <w:rsid w:val="00BC6C48"/>
  </w:style>
  <w:style w:type="paragraph" w:customStyle="1" w:styleId="9F719A0BF21C4F2CA8F3381E52246A59">
    <w:name w:val="9F719A0BF21C4F2CA8F3381E52246A59"/>
    <w:rsid w:val="00BC6C48"/>
  </w:style>
  <w:style w:type="paragraph" w:customStyle="1" w:styleId="F4C3720A5A014E668D1C7A993A62592E">
    <w:name w:val="F4C3720A5A014E668D1C7A993A62592E"/>
    <w:rsid w:val="00BC6C48"/>
  </w:style>
  <w:style w:type="paragraph" w:customStyle="1" w:styleId="57DDF59A39824DAAABB1E3818EC6118B">
    <w:name w:val="57DDF59A39824DAAABB1E3818EC6118B"/>
    <w:rsid w:val="00BC6C48"/>
  </w:style>
  <w:style w:type="paragraph" w:customStyle="1" w:styleId="9B400B3DAF0649A9BC5F09C568172013">
    <w:name w:val="9B400B3DAF0649A9BC5F09C568172013"/>
    <w:rsid w:val="00BC6C48"/>
  </w:style>
  <w:style w:type="paragraph" w:customStyle="1" w:styleId="CFCA9D30D6D54FF09895B88D6E579F5F">
    <w:name w:val="CFCA9D30D6D54FF09895B88D6E579F5F"/>
    <w:rsid w:val="00BC6C48"/>
  </w:style>
  <w:style w:type="paragraph" w:customStyle="1" w:styleId="8C5F4117708342C491BCA22D63160E7D">
    <w:name w:val="8C5F4117708342C491BCA22D63160E7D"/>
    <w:rsid w:val="00BC6C48"/>
  </w:style>
  <w:style w:type="paragraph" w:customStyle="1" w:styleId="851D58BF55DC429FAD582D1D1F9D33FA">
    <w:name w:val="851D58BF55DC429FAD582D1D1F9D33FA"/>
    <w:rsid w:val="00BC6C48"/>
  </w:style>
  <w:style w:type="paragraph" w:customStyle="1" w:styleId="C33229A273D34B4DA1567D838D96931E">
    <w:name w:val="C33229A273D34B4DA1567D838D96931E"/>
    <w:rsid w:val="00BC6C48"/>
  </w:style>
  <w:style w:type="paragraph" w:customStyle="1" w:styleId="C4BE19E5B4104D9AB580C4B05AF48922">
    <w:name w:val="C4BE19E5B4104D9AB580C4B05AF48922"/>
    <w:rsid w:val="00BC6C48"/>
  </w:style>
  <w:style w:type="paragraph" w:customStyle="1" w:styleId="BBBF4AD140BE41E49930E80BA233FC62">
    <w:name w:val="BBBF4AD140BE41E49930E80BA233FC62"/>
    <w:rsid w:val="00BC6C48"/>
  </w:style>
  <w:style w:type="paragraph" w:customStyle="1" w:styleId="DEB3B87DCE2348318E0CE767AE796C3C">
    <w:name w:val="DEB3B87DCE2348318E0CE767AE796C3C"/>
    <w:rsid w:val="00BC6C48"/>
  </w:style>
  <w:style w:type="paragraph" w:customStyle="1" w:styleId="89F440886BA241758BA160CB7586B98F">
    <w:name w:val="89F440886BA241758BA160CB7586B98F"/>
    <w:rsid w:val="00BC6C48"/>
  </w:style>
  <w:style w:type="paragraph" w:customStyle="1" w:styleId="2DA3099CE28C493C83A5F9AE19577E17">
    <w:name w:val="2DA3099CE28C493C83A5F9AE19577E17"/>
    <w:rsid w:val="00BC6C48"/>
  </w:style>
  <w:style w:type="paragraph" w:customStyle="1" w:styleId="0982C21765E349B1A3A6BFFB008F9DFB">
    <w:name w:val="0982C21765E349B1A3A6BFFB008F9DFB"/>
    <w:rsid w:val="00BC6C48"/>
  </w:style>
  <w:style w:type="paragraph" w:customStyle="1" w:styleId="B88AACD653F34718B5C72F625749771E">
    <w:name w:val="B88AACD653F34718B5C72F625749771E"/>
    <w:rsid w:val="00BC6C48"/>
  </w:style>
  <w:style w:type="paragraph" w:customStyle="1" w:styleId="EE9D64402D1F4334945B49789D3A9884">
    <w:name w:val="EE9D64402D1F4334945B49789D3A9884"/>
    <w:rsid w:val="00BC6C48"/>
  </w:style>
  <w:style w:type="paragraph" w:customStyle="1" w:styleId="03575ED474FF415898DB2E5A65F071D4">
    <w:name w:val="03575ED474FF415898DB2E5A65F071D4"/>
    <w:rsid w:val="00BC6C48"/>
  </w:style>
  <w:style w:type="paragraph" w:customStyle="1" w:styleId="A3E6F75518C64BB69C04844D2D20F127">
    <w:name w:val="A3E6F75518C64BB69C04844D2D20F127"/>
    <w:rsid w:val="00BC6C48"/>
  </w:style>
  <w:style w:type="paragraph" w:customStyle="1" w:styleId="509D258A76644311BE64E8DE095F4C24">
    <w:name w:val="509D258A76644311BE64E8DE095F4C24"/>
    <w:rsid w:val="00BC6C48"/>
  </w:style>
  <w:style w:type="paragraph" w:customStyle="1" w:styleId="9C469331D7D445609F162772F992D038">
    <w:name w:val="9C469331D7D445609F162772F992D038"/>
    <w:rsid w:val="00BC6C48"/>
  </w:style>
  <w:style w:type="paragraph" w:customStyle="1" w:styleId="73DC4C07B9804E04AECB73DD209B7B41">
    <w:name w:val="73DC4C07B9804E04AECB73DD209B7B41"/>
    <w:rsid w:val="00BC6C48"/>
  </w:style>
  <w:style w:type="paragraph" w:customStyle="1" w:styleId="02B0075F93464309B4BD564676E85436">
    <w:name w:val="02B0075F93464309B4BD564676E85436"/>
    <w:rsid w:val="00BC6C48"/>
  </w:style>
  <w:style w:type="paragraph" w:customStyle="1" w:styleId="837535BB7AC74875945D92A1100DB7CE">
    <w:name w:val="837535BB7AC74875945D92A1100DB7CE"/>
    <w:rsid w:val="00BC6C48"/>
  </w:style>
  <w:style w:type="paragraph" w:customStyle="1" w:styleId="E921BCBF94C84DF1A25FC92F5EABA15D">
    <w:name w:val="E921BCBF94C84DF1A25FC92F5EABA15D"/>
    <w:rsid w:val="00BC6C48"/>
  </w:style>
  <w:style w:type="paragraph" w:customStyle="1" w:styleId="5F0CDCFFEB1840AB99FAB8F170A49601">
    <w:name w:val="5F0CDCFFEB1840AB99FAB8F170A49601"/>
    <w:rsid w:val="00BC6C48"/>
  </w:style>
  <w:style w:type="paragraph" w:customStyle="1" w:styleId="A3813E6C37784324B001F76CF56635EB">
    <w:name w:val="A3813E6C37784324B001F76CF56635EB"/>
    <w:rsid w:val="00BC6C48"/>
  </w:style>
  <w:style w:type="paragraph" w:customStyle="1" w:styleId="A6296D942093453EBC69D73921D87799">
    <w:name w:val="A6296D942093453EBC69D73921D87799"/>
    <w:rsid w:val="00BC6C48"/>
  </w:style>
  <w:style w:type="paragraph" w:customStyle="1" w:styleId="5A879FFFE2E14729BB401D27736BC9B5">
    <w:name w:val="5A879FFFE2E14729BB401D27736BC9B5"/>
    <w:rsid w:val="00BC6C48"/>
  </w:style>
  <w:style w:type="paragraph" w:customStyle="1" w:styleId="638121FF64824FD6934CA706CD007071">
    <w:name w:val="638121FF64824FD6934CA706CD007071"/>
    <w:rsid w:val="00BC6C48"/>
  </w:style>
  <w:style w:type="paragraph" w:customStyle="1" w:styleId="1F90EA5250C14597B5BD722E27ECABDF">
    <w:name w:val="1F90EA5250C14597B5BD722E27ECABDF"/>
    <w:rsid w:val="00BC6C48"/>
  </w:style>
  <w:style w:type="paragraph" w:customStyle="1" w:styleId="912D67A8157144A5B81E623D3B5CE2E3">
    <w:name w:val="912D67A8157144A5B81E623D3B5CE2E3"/>
    <w:rsid w:val="00BC6C48"/>
  </w:style>
  <w:style w:type="paragraph" w:customStyle="1" w:styleId="ACFFE8D5E1F2492999F44A7C7F4EBCAE">
    <w:name w:val="ACFFE8D5E1F2492999F44A7C7F4EBCAE"/>
    <w:rsid w:val="00BC6C48"/>
  </w:style>
  <w:style w:type="paragraph" w:customStyle="1" w:styleId="888124BFF8DE4BEBA36047C51E60FEC1">
    <w:name w:val="888124BFF8DE4BEBA36047C51E60FEC1"/>
    <w:rsid w:val="00BC6C48"/>
  </w:style>
  <w:style w:type="paragraph" w:customStyle="1" w:styleId="9D1E2AD785B747E8A230D733D8CCAFEF">
    <w:name w:val="9D1E2AD785B747E8A230D733D8CCAFEF"/>
    <w:rsid w:val="00BC6C48"/>
  </w:style>
  <w:style w:type="paragraph" w:customStyle="1" w:styleId="13A5517F30614F9EB9ED981750A55A56">
    <w:name w:val="13A5517F30614F9EB9ED981750A55A56"/>
    <w:rsid w:val="00BC6C48"/>
  </w:style>
  <w:style w:type="paragraph" w:customStyle="1" w:styleId="476282FFF9FB47C1827617EDEFAC87FE">
    <w:name w:val="476282FFF9FB47C1827617EDEFAC87FE"/>
    <w:rsid w:val="00BC6C48"/>
  </w:style>
  <w:style w:type="paragraph" w:customStyle="1" w:styleId="42D9EAB10C53422998884C81FF45FF25">
    <w:name w:val="42D9EAB10C53422998884C81FF45FF25"/>
    <w:rsid w:val="00BC6C48"/>
  </w:style>
  <w:style w:type="paragraph" w:customStyle="1" w:styleId="EC10140DC9E144F2863E33D399DE8229">
    <w:name w:val="EC10140DC9E144F2863E33D399DE8229"/>
    <w:rsid w:val="00BC6C48"/>
  </w:style>
  <w:style w:type="paragraph" w:customStyle="1" w:styleId="83533A18547F4085ACB68A1E2A290E26">
    <w:name w:val="83533A18547F4085ACB68A1E2A290E26"/>
    <w:rsid w:val="00BC6C48"/>
  </w:style>
  <w:style w:type="paragraph" w:customStyle="1" w:styleId="BF33EBE00CB547F6B75D2FB3C0D490E3">
    <w:name w:val="BF33EBE00CB547F6B75D2FB3C0D490E3"/>
    <w:rsid w:val="00BC6C48"/>
  </w:style>
  <w:style w:type="paragraph" w:customStyle="1" w:styleId="23DA0C46BF8941EC951748491852AB7D">
    <w:name w:val="23DA0C46BF8941EC951748491852AB7D"/>
    <w:rsid w:val="00BC6C48"/>
  </w:style>
  <w:style w:type="paragraph" w:customStyle="1" w:styleId="5D6465FF807A42A79D8169C2C5B357FC">
    <w:name w:val="5D6465FF807A42A79D8169C2C5B357FC"/>
    <w:rsid w:val="00BC6C48"/>
  </w:style>
  <w:style w:type="paragraph" w:customStyle="1" w:styleId="B023BD146A854DE69E44EA56D23F8B56">
    <w:name w:val="B023BD146A854DE69E44EA56D23F8B56"/>
    <w:rsid w:val="00BC6C48"/>
  </w:style>
  <w:style w:type="paragraph" w:customStyle="1" w:styleId="74D4A0D5DB90442B9DA6CD27A35019B6">
    <w:name w:val="74D4A0D5DB90442B9DA6CD27A35019B6"/>
    <w:rsid w:val="00BC6C48"/>
  </w:style>
  <w:style w:type="paragraph" w:customStyle="1" w:styleId="FE4C0CABDE614E62A4EAC55D5017C33D">
    <w:name w:val="FE4C0CABDE614E62A4EAC55D5017C33D"/>
    <w:rsid w:val="00BC6C48"/>
  </w:style>
  <w:style w:type="paragraph" w:customStyle="1" w:styleId="ADE03CE07D9E48058FAF36AC166F874A">
    <w:name w:val="ADE03CE07D9E48058FAF36AC166F874A"/>
    <w:rsid w:val="00BC6C48"/>
  </w:style>
  <w:style w:type="paragraph" w:customStyle="1" w:styleId="32B5CA86193A4A6E81EC3BAD1F1163FF">
    <w:name w:val="32B5CA86193A4A6E81EC3BAD1F1163FF"/>
    <w:rsid w:val="00BC6C48"/>
  </w:style>
  <w:style w:type="paragraph" w:customStyle="1" w:styleId="D6D6C64EA02E4DAD8173BE3B729650FB">
    <w:name w:val="D6D6C64EA02E4DAD8173BE3B729650FB"/>
    <w:rsid w:val="00BC6C48"/>
  </w:style>
  <w:style w:type="paragraph" w:customStyle="1" w:styleId="5F3B40BD6CA34D07BDB9B8A77F986B55">
    <w:name w:val="5F3B40BD6CA34D07BDB9B8A77F986B55"/>
    <w:rsid w:val="00BC6C48"/>
  </w:style>
  <w:style w:type="paragraph" w:customStyle="1" w:styleId="DF5CBE3E1F1B4A8C92C1B7F9AE8844D9">
    <w:name w:val="DF5CBE3E1F1B4A8C92C1B7F9AE8844D9"/>
    <w:rsid w:val="00BC6C48"/>
  </w:style>
  <w:style w:type="paragraph" w:customStyle="1" w:styleId="8CEBD9CF23C6457A96787FB179FC2293">
    <w:name w:val="8CEBD9CF23C6457A96787FB179FC2293"/>
    <w:rsid w:val="00BC6C48"/>
  </w:style>
  <w:style w:type="paragraph" w:customStyle="1" w:styleId="D8A645A8578C41ADBF70C7CE8D4BFAAF">
    <w:name w:val="D8A645A8578C41ADBF70C7CE8D4BFAAF"/>
    <w:rsid w:val="00BC6C48"/>
  </w:style>
  <w:style w:type="paragraph" w:customStyle="1" w:styleId="EA4604FF2F984C1994971146BE196B23">
    <w:name w:val="EA4604FF2F984C1994971146BE196B23"/>
    <w:rsid w:val="00BC6C48"/>
  </w:style>
  <w:style w:type="paragraph" w:customStyle="1" w:styleId="6B390B3EDFB04ECAA184770502F028A1">
    <w:name w:val="6B390B3EDFB04ECAA184770502F028A1"/>
    <w:rsid w:val="00BC6C48"/>
  </w:style>
  <w:style w:type="paragraph" w:customStyle="1" w:styleId="902AE129B9A4498DA83B1578705848CB">
    <w:name w:val="902AE129B9A4498DA83B1578705848CB"/>
    <w:rsid w:val="00BC6C48"/>
  </w:style>
  <w:style w:type="paragraph" w:customStyle="1" w:styleId="721D0AE2AA5842B7A66E797B9405474C">
    <w:name w:val="721D0AE2AA5842B7A66E797B9405474C"/>
    <w:rsid w:val="00BC6C48"/>
  </w:style>
  <w:style w:type="paragraph" w:customStyle="1" w:styleId="4A417873AD894315824AE222B6352F9A">
    <w:name w:val="4A417873AD894315824AE222B6352F9A"/>
    <w:rsid w:val="00BC6C48"/>
  </w:style>
  <w:style w:type="paragraph" w:customStyle="1" w:styleId="6DFC733A0E83457D831154A7E12E6171">
    <w:name w:val="6DFC733A0E83457D831154A7E12E6171"/>
    <w:rsid w:val="00BC6C48"/>
  </w:style>
  <w:style w:type="paragraph" w:customStyle="1" w:styleId="D7F3EBB09E4D405BA4D544AE19B50DEB">
    <w:name w:val="D7F3EBB09E4D405BA4D544AE19B50DEB"/>
    <w:rsid w:val="00BC6C48"/>
  </w:style>
  <w:style w:type="paragraph" w:customStyle="1" w:styleId="8397166A30C44FB5BFBE15D8A5564B29">
    <w:name w:val="8397166A30C44FB5BFBE15D8A5564B29"/>
    <w:rsid w:val="00BC6C48"/>
  </w:style>
  <w:style w:type="paragraph" w:customStyle="1" w:styleId="1AD1455E56B94DE8809FC05A277E2EEE">
    <w:name w:val="1AD1455E56B94DE8809FC05A277E2EEE"/>
    <w:rsid w:val="00BC6C48"/>
  </w:style>
  <w:style w:type="paragraph" w:customStyle="1" w:styleId="85467CC83A064B108BC8ADCDBF5B09DB">
    <w:name w:val="85467CC83A064B108BC8ADCDBF5B09DB"/>
    <w:rsid w:val="00BC6C48"/>
  </w:style>
  <w:style w:type="paragraph" w:customStyle="1" w:styleId="354ADD24FAAB4F0992ADC199FF5D355C">
    <w:name w:val="354ADD24FAAB4F0992ADC199FF5D355C"/>
    <w:rsid w:val="00BC6C48"/>
  </w:style>
  <w:style w:type="paragraph" w:customStyle="1" w:styleId="A2F099AF346942A881BEFE980E9427EE">
    <w:name w:val="A2F099AF346942A881BEFE980E9427EE"/>
    <w:rsid w:val="00BC6C48"/>
  </w:style>
  <w:style w:type="paragraph" w:customStyle="1" w:styleId="4DED0EF77DDB44FC8F55C2050BBB16E3">
    <w:name w:val="4DED0EF77DDB44FC8F55C2050BBB16E3"/>
    <w:rsid w:val="00BC6C48"/>
  </w:style>
  <w:style w:type="paragraph" w:customStyle="1" w:styleId="37D7E3BA860F4DBD9BCEB4D905355C23">
    <w:name w:val="37D7E3BA860F4DBD9BCEB4D905355C23"/>
    <w:rsid w:val="00BC6C48"/>
  </w:style>
  <w:style w:type="paragraph" w:customStyle="1" w:styleId="770FE9360EA1455F9B112CA219D5EE9E">
    <w:name w:val="770FE9360EA1455F9B112CA219D5EE9E"/>
    <w:rsid w:val="00BC6C48"/>
  </w:style>
  <w:style w:type="paragraph" w:customStyle="1" w:styleId="3ABFDBC0BDC84C9BA250D2717A252448">
    <w:name w:val="3ABFDBC0BDC84C9BA250D2717A252448"/>
    <w:rsid w:val="00BC6C48"/>
  </w:style>
  <w:style w:type="paragraph" w:customStyle="1" w:styleId="560B5A9438724AC2986096F49B0E893B">
    <w:name w:val="560B5A9438724AC2986096F49B0E893B"/>
    <w:rsid w:val="00BC6C48"/>
  </w:style>
  <w:style w:type="paragraph" w:customStyle="1" w:styleId="636F49BF76D04ABA819BE946194B6EE9">
    <w:name w:val="636F49BF76D04ABA819BE946194B6EE9"/>
    <w:rsid w:val="00BC6C48"/>
  </w:style>
  <w:style w:type="paragraph" w:customStyle="1" w:styleId="E3516DFAC0D341E08DC841B8F256B309">
    <w:name w:val="E3516DFAC0D341E08DC841B8F256B309"/>
    <w:rsid w:val="00BC6C48"/>
  </w:style>
  <w:style w:type="paragraph" w:customStyle="1" w:styleId="C8E9B594E0B34F7DABFB2D4257CA154A">
    <w:name w:val="C8E9B594E0B34F7DABFB2D4257CA154A"/>
    <w:rsid w:val="00BC6C48"/>
  </w:style>
  <w:style w:type="paragraph" w:customStyle="1" w:styleId="137B15FB86F949F49941F0E5E19202A4">
    <w:name w:val="137B15FB86F949F49941F0E5E19202A4"/>
    <w:rsid w:val="00BC6C48"/>
  </w:style>
  <w:style w:type="paragraph" w:customStyle="1" w:styleId="81B8AAE41B5A420EB5A6746FCA99F6EF">
    <w:name w:val="81B8AAE41B5A420EB5A6746FCA99F6EF"/>
    <w:rsid w:val="00BC6C48"/>
  </w:style>
  <w:style w:type="paragraph" w:customStyle="1" w:styleId="AEF0271D31464F3B81C70FF131CA17A5">
    <w:name w:val="AEF0271D31464F3B81C70FF131CA17A5"/>
    <w:rsid w:val="00BC6C48"/>
  </w:style>
  <w:style w:type="paragraph" w:customStyle="1" w:styleId="600FB81034F0411B9C8B28FC32F6B662">
    <w:name w:val="600FB81034F0411B9C8B28FC32F6B662"/>
    <w:rsid w:val="00BC6C48"/>
  </w:style>
  <w:style w:type="paragraph" w:customStyle="1" w:styleId="06206616849F446D867C9D26C892AA2F">
    <w:name w:val="06206616849F446D867C9D26C892AA2F"/>
    <w:rsid w:val="00BC6C48"/>
  </w:style>
  <w:style w:type="paragraph" w:customStyle="1" w:styleId="781D9768550345E9B79AC1AB82EA6590">
    <w:name w:val="781D9768550345E9B79AC1AB82EA6590"/>
    <w:rsid w:val="00BC6C48"/>
  </w:style>
  <w:style w:type="paragraph" w:customStyle="1" w:styleId="144E508D549B4E34B3CC34F824EAEDB4">
    <w:name w:val="144E508D549B4E34B3CC34F824EAEDB4"/>
    <w:rsid w:val="00BC6C48"/>
  </w:style>
  <w:style w:type="paragraph" w:customStyle="1" w:styleId="B022FC59C13A46F787FBBED16C8F9C8B">
    <w:name w:val="B022FC59C13A46F787FBBED16C8F9C8B"/>
    <w:rsid w:val="00BC6C48"/>
  </w:style>
  <w:style w:type="paragraph" w:customStyle="1" w:styleId="3AC92E30DBC44811B6BD5E9BA477A8781">
    <w:name w:val="3AC92E30DBC44811B6BD5E9BA477A8781"/>
    <w:rsid w:val="00BC6C48"/>
    <w:pPr>
      <w:widowControl w:val="0"/>
      <w:spacing w:before="120" w:after="0" w:line="288" w:lineRule="auto"/>
      <w:jc w:val="both"/>
    </w:pPr>
    <w:rPr>
      <w:rFonts w:eastAsiaTheme="minorHAnsi"/>
      <w:color w:val="000000" w:themeColor="text1"/>
      <w:lang w:val="en-GB" w:eastAsia="en-US"/>
    </w:rPr>
  </w:style>
  <w:style w:type="paragraph" w:customStyle="1" w:styleId="6FBA55B409CC491F99AD23698900821A1">
    <w:name w:val="6FBA55B409CC491F99AD23698900821A1"/>
    <w:rsid w:val="00BC6C48"/>
    <w:pPr>
      <w:widowControl w:val="0"/>
      <w:spacing w:before="120" w:after="0" w:line="288" w:lineRule="auto"/>
      <w:jc w:val="both"/>
    </w:pPr>
    <w:rPr>
      <w:rFonts w:eastAsiaTheme="minorHAnsi"/>
      <w:color w:val="000000" w:themeColor="text1"/>
      <w:lang w:val="en-GB" w:eastAsia="en-US"/>
    </w:rPr>
  </w:style>
  <w:style w:type="paragraph" w:customStyle="1" w:styleId="610AE0746F36481D8609BE43609F7D511">
    <w:name w:val="610AE0746F36481D8609BE43609F7D511"/>
    <w:rsid w:val="00BC6C48"/>
    <w:pPr>
      <w:widowControl w:val="0"/>
      <w:spacing w:before="120" w:after="0" w:line="288" w:lineRule="auto"/>
      <w:jc w:val="both"/>
    </w:pPr>
    <w:rPr>
      <w:rFonts w:eastAsiaTheme="minorHAnsi"/>
      <w:color w:val="000000" w:themeColor="text1"/>
      <w:lang w:val="en-GB" w:eastAsia="en-US"/>
    </w:rPr>
  </w:style>
  <w:style w:type="paragraph" w:customStyle="1" w:styleId="6DF26EFD82DB4F36BDCECB21B89237EA1">
    <w:name w:val="6DF26EFD82DB4F36BDCECB21B89237EA1"/>
    <w:rsid w:val="00BC6C48"/>
    <w:pPr>
      <w:widowControl w:val="0"/>
      <w:spacing w:before="120" w:after="0" w:line="288" w:lineRule="auto"/>
      <w:jc w:val="both"/>
    </w:pPr>
    <w:rPr>
      <w:rFonts w:eastAsiaTheme="minorHAnsi"/>
      <w:color w:val="000000" w:themeColor="text1"/>
      <w:lang w:val="en-GB" w:eastAsia="en-US"/>
    </w:rPr>
  </w:style>
  <w:style w:type="paragraph" w:customStyle="1" w:styleId="9F719A0BF21C4F2CA8F3381E52246A591">
    <w:name w:val="9F719A0BF21C4F2CA8F3381E52246A591"/>
    <w:rsid w:val="00BC6C48"/>
    <w:pPr>
      <w:widowControl w:val="0"/>
      <w:spacing w:before="120" w:after="0" w:line="288" w:lineRule="auto"/>
      <w:jc w:val="both"/>
    </w:pPr>
    <w:rPr>
      <w:rFonts w:eastAsiaTheme="minorHAnsi"/>
      <w:color w:val="000000" w:themeColor="text1"/>
      <w:lang w:val="en-GB" w:eastAsia="en-US"/>
    </w:rPr>
  </w:style>
  <w:style w:type="paragraph" w:customStyle="1" w:styleId="F4C3720A5A014E668D1C7A993A62592E1">
    <w:name w:val="F4C3720A5A014E668D1C7A993A62592E1"/>
    <w:rsid w:val="00BC6C48"/>
    <w:pPr>
      <w:widowControl w:val="0"/>
      <w:spacing w:before="120" w:after="0" w:line="288" w:lineRule="auto"/>
      <w:jc w:val="both"/>
    </w:pPr>
    <w:rPr>
      <w:rFonts w:eastAsiaTheme="minorHAnsi"/>
      <w:color w:val="000000" w:themeColor="text1"/>
      <w:lang w:val="en-GB" w:eastAsia="en-US"/>
    </w:rPr>
  </w:style>
  <w:style w:type="paragraph" w:customStyle="1" w:styleId="57DDF59A39824DAAABB1E3818EC6118B1">
    <w:name w:val="57DDF59A39824DAAABB1E3818EC6118B1"/>
    <w:rsid w:val="00BC6C48"/>
    <w:pPr>
      <w:widowControl w:val="0"/>
      <w:spacing w:before="120" w:after="0" w:line="288" w:lineRule="auto"/>
      <w:jc w:val="both"/>
    </w:pPr>
    <w:rPr>
      <w:rFonts w:eastAsiaTheme="minorHAnsi"/>
      <w:color w:val="000000" w:themeColor="text1"/>
      <w:lang w:val="en-GB" w:eastAsia="en-US"/>
    </w:rPr>
  </w:style>
  <w:style w:type="paragraph" w:customStyle="1" w:styleId="9B400B3DAF0649A9BC5F09C5681720131">
    <w:name w:val="9B400B3DAF0649A9BC5F09C5681720131"/>
    <w:rsid w:val="00BC6C48"/>
    <w:pPr>
      <w:widowControl w:val="0"/>
      <w:spacing w:before="120" w:after="0" w:line="288" w:lineRule="auto"/>
      <w:jc w:val="both"/>
    </w:pPr>
    <w:rPr>
      <w:rFonts w:eastAsiaTheme="minorHAnsi"/>
      <w:color w:val="000000" w:themeColor="text1"/>
      <w:lang w:val="en-GB" w:eastAsia="en-US"/>
    </w:rPr>
  </w:style>
  <w:style w:type="paragraph" w:customStyle="1" w:styleId="CFCA9D30D6D54FF09895B88D6E579F5F1">
    <w:name w:val="CFCA9D30D6D54FF09895B88D6E579F5F1"/>
    <w:rsid w:val="00BC6C48"/>
    <w:pPr>
      <w:widowControl w:val="0"/>
      <w:spacing w:before="120" w:after="0" w:line="288" w:lineRule="auto"/>
      <w:jc w:val="both"/>
    </w:pPr>
    <w:rPr>
      <w:rFonts w:eastAsiaTheme="minorHAnsi"/>
      <w:color w:val="000000" w:themeColor="text1"/>
      <w:lang w:val="en-GB" w:eastAsia="en-US"/>
    </w:rPr>
  </w:style>
  <w:style w:type="paragraph" w:customStyle="1" w:styleId="8C5F4117708342C491BCA22D63160E7D1">
    <w:name w:val="8C5F4117708342C491BCA22D63160E7D1"/>
    <w:rsid w:val="00BC6C48"/>
    <w:pPr>
      <w:widowControl w:val="0"/>
      <w:spacing w:before="120" w:after="0" w:line="288" w:lineRule="auto"/>
      <w:jc w:val="both"/>
    </w:pPr>
    <w:rPr>
      <w:rFonts w:eastAsiaTheme="minorHAnsi"/>
      <w:color w:val="000000" w:themeColor="text1"/>
      <w:lang w:val="en-GB" w:eastAsia="en-US"/>
    </w:rPr>
  </w:style>
  <w:style w:type="paragraph" w:customStyle="1" w:styleId="851D58BF55DC429FAD582D1D1F9D33FA1">
    <w:name w:val="851D58BF55DC429FAD582D1D1F9D33FA1"/>
    <w:rsid w:val="00BC6C48"/>
    <w:pPr>
      <w:widowControl w:val="0"/>
      <w:spacing w:before="120" w:after="0" w:line="288" w:lineRule="auto"/>
      <w:jc w:val="both"/>
    </w:pPr>
    <w:rPr>
      <w:rFonts w:eastAsiaTheme="minorHAnsi"/>
      <w:color w:val="000000" w:themeColor="text1"/>
      <w:lang w:val="en-GB" w:eastAsia="en-US"/>
    </w:rPr>
  </w:style>
  <w:style w:type="paragraph" w:customStyle="1" w:styleId="C33229A273D34B4DA1567D838D96931E1">
    <w:name w:val="C33229A273D34B4DA1567D838D96931E1"/>
    <w:rsid w:val="00BC6C48"/>
    <w:pPr>
      <w:widowControl w:val="0"/>
      <w:spacing w:before="120" w:after="0" w:line="288" w:lineRule="auto"/>
      <w:jc w:val="both"/>
    </w:pPr>
    <w:rPr>
      <w:rFonts w:eastAsiaTheme="minorHAnsi"/>
      <w:color w:val="000000" w:themeColor="text1"/>
      <w:lang w:val="en-GB" w:eastAsia="en-US"/>
    </w:rPr>
  </w:style>
  <w:style w:type="paragraph" w:customStyle="1" w:styleId="C4BE19E5B4104D9AB580C4B05AF489221">
    <w:name w:val="C4BE19E5B4104D9AB580C4B05AF489221"/>
    <w:rsid w:val="00BC6C48"/>
    <w:pPr>
      <w:widowControl w:val="0"/>
      <w:spacing w:before="120" w:after="0" w:line="288" w:lineRule="auto"/>
      <w:jc w:val="both"/>
    </w:pPr>
    <w:rPr>
      <w:rFonts w:eastAsiaTheme="minorHAnsi"/>
      <w:color w:val="000000" w:themeColor="text1"/>
      <w:lang w:val="en-GB" w:eastAsia="en-US"/>
    </w:rPr>
  </w:style>
  <w:style w:type="paragraph" w:customStyle="1" w:styleId="BBBF4AD140BE41E49930E80BA233FC621">
    <w:name w:val="BBBF4AD140BE41E49930E80BA233FC621"/>
    <w:rsid w:val="00BC6C48"/>
    <w:pPr>
      <w:widowControl w:val="0"/>
      <w:spacing w:before="120" w:after="0" w:line="288" w:lineRule="auto"/>
      <w:jc w:val="both"/>
    </w:pPr>
    <w:rPr>
      <w:rFonts w:eastAsiaTheme="minorHAnsi"/>
      <w:color w:val="000000" w:themeColor="text1"/>
      <w:lang w:val="en-GB" w:eastAsia="en-US"/>
    </w:rPr>
  </w:style>
  <w:style w:type="paragraph" w:customStyle="1" w:styleId="DEB3B87DCE2348318E0CE767AE796C3C1">
    <w:name w:val="DEB3B87DCE2348318E0CE767AE796C3C1"/>
    <w:rsid w:val="00BC6C48"/>
    <w:pPr>
      <w:widowControl w:val="0"/>
      <w:spacing w:before="120" w:after="0" w:line="288" w:lineRule="auto"/>
      <w:jc w:val="both"/>
    </w:pPr>
    <w:rPr>
      <w:rFonts w:eastAsiaTheme="minorHAnsi"/>
      <w:color w:val="000000" w:themeColor="text1"/>
      <w:lang w:val="en-GB" w:eastAsia="en-US"/>
    </w:rPr>
  </w:style>
  <w:style w:type="paragraph" w:customStyle="1" w:styleId="89F440886BA241758BA160CB7586B98F1">
    <w:name w:val="89F440886BA241758BA160CB7586B98F1"/>
    <w:rsid w:val="00BC6C48"/>
    <w:pPr>
      <w:widowControl w:val="0"/>
      <w:spacing w:before="120" w:after="0" w:line="288" w:lineRule="auto"/>
      <w:jc w:val="both"/>
    </w:pPr>
    <w:rPr>
      <w:rFonts w:eastAsiaTheme="minorHAnsi"/>
      <w:color w:val="000000" w:themeColor="text1"/>
      <w:lang w:val="en-GB" w:eastAsia="en-US"/>
    </w:rPr>
  </w:style>
  <w:style w:type="paragraph" w:customStyle="1" w:styleId="2DA3099CE28C493C83A5F9AE19577E171">
    <w:name w:val="2DA3099CE28C493C83A5F9AE19577E171"/>
    <w:rsid w:val="00BC6C48"/>
    <w:pPr>
      <w:widowControl w:val="0"/>
      <w:spacing w:before="120" w:after="0" w:line="288" w:lineRule="auto"/>
      <w:jc w:val="both"/>
    </w:pPr>
    <w:rPr>
      <w:rFonts w:eastAsiaTheme="minorHAnsi"/>
      <w:color w:val="000000" w:themeColor="text1"/>
      <w:lang w:val="en-GB" w:eastAsia="en-US"/>
    </w:rPr>
  </w:style>
  <w:style w:type="paragraph" w:customStyle="1" w:styleId="0982C21765E349B1A3A6BFFB008F9DFB1">
    <w:name w:val="0982C21765E349B1A3A6BFFB008F9DFB1"/>
    <w:rsid w:val="00BC6C48"/>
    <w:pPr>
      <w:widowControl w:val="0"/>
      <w:spacing w:before="120" w:after="0" w:line="288" w:lineRule="auto"/>
      <w:jc w:val="both"/>
    </w:pPr>
    <w:rPr>
      <w:rFonts w:eastAsiaTheme="minorHAnsi"/>
      <w:color w:val="000000" w:themeColor="text1"/>
      <w:lang w:val="en-GB" w:eastAsia="en-US"/>
    </w:rPr>
  </w:style>
  <w:style w:type="paragraph" w:customStyle="1" w:styleId="B88AACD653F34718B5C72F625749771E1">
    <w:name w:val="B88AACD653F34718B5C72F625749771E1"/>
    <w:rsid w:val="00BC6C48"/>
    <w:pPr>
      <w:widowControl w:val="0"/>
      <w:spacing w:before="120" w:after="0" w:line="288" w:lineRule="auto"/>
      <w:jc w:val="both"/>
    </w:pPr>
    <w:rPr>
      <w:rFonts w:eastAsiaTheme="minorHAnsi"/>
      <w:color w:val="000000" w:themeColor="text1"/>
      <w:lang w:val="en-GB" w:eastAsia="en-US"/>
    </w:rPr>
  </w:style>
  <w:style w:type="paragraph" w:customStyle="1" w:styleId="EE9D64402D1F4334945B49789D3A98841">
    <w:name w:val="EE9D64402D1F4334945B49789D3A98841"/>
    <w:rsid w:val="00BC6C48"/>
    <w:pPr>
      <w:widowControl w:val="0"/>
      <w:spacing w:before="120" w:after="0" w:line="288" w:lineRule="auto"/>
      <w:jc w:val="both"/>
    </w:pPr>
    <w:rPr>
      <w:rFonts w:eastAsiaTheme="minorHAnsi"/>
      <w:color w:val="000000" w:themeColor="text1"/>
      <w:lang w:val="en-GB" w:eastAsia="en-US"/>
    </w:rPr>
  </w:style>
  <w:style w:type="paragraph" w:customStyle="1" w:styleId="03575ED474FF415898DB2E5A65F071D41">
    <w:name w:val="03575ED474FF415898DB2E5A65F071D41"/>
    <w:rsid w:val="00BC6C48"/>
    <w:pPr>
      <w:widowControl w:val="0"/>
      <w:spacing w:before="120" w:after="0" w:line="288" w:lineRule="auto"/>
      <w:jc w:val="both"/>
    </w:pPr>
    <w:rPr>
      <w:rFonts w:eastAsiaTheme="minorHAnsi"/>
      <w:color w:val="000000" w:themeColor="text1"/>
      <w:lang w:val="en-GB" w:eastAsia="en-US"/>
    </w:rPr>
  </w:style>
  <w:style w:type="paragraph" w:styleId="BodyTextIndent">
    <w:name w:val="Body Text Indent"/>
    <w:basedOn w:val="Normal"/>
    <w:link w:val="BodyTextIndentChar"/>
    <w:uiPriority w:val="99"/>
    <w:rsid w:val="00BC6C48"/>
    <w:pPr>
      <w:keepLines/>
      <w:spacing w:before="120" w:after="120" w:line="240" w:lineRule="auto"/>
      <w:ind w:left="283"/>
      <w:jc w:val="both"/>
    </w:pPr>
    <w:rPr>
      <w:rFonts w:ascii="Arial" w:eastAsia="Times New Roman" w:hAnsi="Arial" w:cs="Times New Roman"/>
      <w:color w:val="000000"/>
      <w:sz w:val="20"/>
      <w:szCs w:val="20"/>
      <w:lang w:val="en-GB" w:eastAsia="en-GB"/>
    </w:rPr>
  </w:style>
  <w:style w:type="character" w:customStyle="1" w:styleId="BodyTextIndentChar">
    <w:name w:val="Body Text Indent Char"/>
    <w:basedOn w:val="DefaultParagraphFont"/>
    <w:link w:val="BodyTextIndent"/>
    <w:uiPriority w:val="99"/>
    <w:rsid w:val="00BC6C48"/>
    <w:rPr>
      <w:rFonts w:ascii="Arial" w:eastAsia="Times New Roman" w:hAnsi="Arial" w:cs="Times New Roman"/>
      <w:color w:val="000000"/>
      <w:sz w:val="20"/>
      <w:szCs w:val="20"/>
      <w:lang w:val="en-GB" w:eastAsia="en-GB"/>
    </w:rPr>
  </w:style>
  <w:style w:type="paragraph" w:customStyle="1" w:styleId="6DFC733A0E83457D831154A7E12E61711">
    <w:name w:val="6DFC733A0E83457D831154A7E12E61711"/>
    <w:rsid w:val="00BC6C48"/>
    <w:pPr>
      <w:widowControl w:val="0"/>
      <w:spacing w:before="120" w:after="0" w:line="288" w:lineRule="auto"/>
      <w:jc w:val="both"/>
    </w:pPr>
    <w:rPr>
      <w:rFonts w:eastAsiaTheme="minorHAnsi"/>
      <w:color w:val="000000" w:themeColor="text1"/>
      <w:lang w:val="en-GB" w:eastAsia="en-US"/>
    </w:rPr>
  </w:style>
  <w:style w:type="paragraph" w:customStyle="1" w:styleId="3AC92E30DBC44811B6BD5E9BA477A8782">
    <w:name w:val="3AC92E30DBC44811B6BD5E9BA477A8782"/>
    <w:rsid w:val="00BC6C48"/>
    <w:pPr>
      <w:widowControl w:val="0"/>
      <w:spacing w:before="120" w:after="0" w:line="288" w:lineRule="auto"/>
      <w:jc w:val="both"/>
    </w:pPr>
    <w:rPr>
      <w:rFonts w:eastAsiaTheme="minorHAnsi"/>
      <w:color w:val="000000" w:themeColor="text1"/>
      <w:lang w:val="en-GB" w:eastAsia="en-US"/>
    </w:rPr>
  </w:style>
  <w:style w:type="paragraph" w:customStyle="1" w:styleId="6FBA55B409CC491F99AD23698900821A2">
    <w:name w:val="6FBA55B409CC491F99AD23698900821A2"/>
    <w:rsid w:val="00BC6C48"/>
    <w:pPr>
      <w:widowControl w:val="0"/>
      <w:spacing w:before="120" w:after="0" w:line="288" w:lineRule="auto"/>
      <w:jc w:val="both"/>
    </w:pPr>
    <w:rPr>
      <w:rFonts w:eastAsiaTheme="minorHAnsi"/>
      <w:color w:val="000000" w:themeColor="text1"/>
      <w:lang w:val="en-GB" w:eastAsia="en-US"/>
    </w:rPr>
  </w:style>
  <w:style w:type="paragraph" w:customStyle="1" w:styleId="610AE0746F36481D8609BE43609F7D512">
    <w:name w:val="610AE0746F36481D8609BE43609F7D512"/>
    <w:rsid w:val="00BC6C48"/>
    <w:pPr>
      <w:widowControl w:val="0"/>
      <w:spacing w:before="120" w:after="0" w:line="288" w:lineRule="auto"/>
      <w:jc w:val="both"/>
    </w:pPr>
    <w:rPr>
      <w:rFonts w:eastAsiaTheme="minorHAnsi"/>
      <w:color w:val="000000" w:themeColor="text1"/>
      <w:lang w:val="en-GB" w:eastAsia="en-US"/>
    </w:rPr>
  </w:style>
  <w:style w:type="paragraph" w:customStyle="1" w:styleId="6DF26EFD82DB4F36BDCECB21B89237EA2">
    <w:name w:val="6DF26EFD82DB4F36BDCECB21B89237EA2"/>
    <w:rsid w:val="00BC6C48"/>
    <w:pPr>
      <w:widowControl w:val="0"/>
      <w:spacing w:before="120" w:after="0" w:line="288" w:lineRule="auto"/>
      <w:jc w:val="both"/>
    </w:pPr>
    <w:rPr>
      <w:rFonts w:eastAsiaTheme="minorHAnsi"/>
      <w:color w:val="000000" w:themeColor="text1"/>
      <w:lang w:val="en-GB" w:eastAsia="en-US"/>
    </w:rPr>
  </w:style>
  <w:style w:type="paragraph" w:customStyle="1" w:styleId="9F719A0BF21C4F2CA8F3381E52246A592">
    <w:name w:val="9F719A0BF21C4F2CA8F3381E52246A592"/>
    <w:rsid w:val="00BC6C48"/>
    <w:pPr>
      <w:widowControl w:val="0"/>
      <w:spacing w:before="120" w:after="0" w:line="288" w:lineRule="auto"/>
      <w:jc w:val="both"/>
    </w:pPr>
    <w:rPr>
      <w:rFonts w:eastAsiaTheme="minorHAnsi"/>
      <w:color w:val="000000" w:themeColor="text1"/>
      <w:lang w:val="en-GB" w:eastAsia="en-US"/>
    </w:rPr>
  </w:style>
  <w:style w:type="paragraph" w:customStyle="1" w:styleId="F4C3720A5A014E668D1C7A993A62592E2">
    <w:name w:val="F4C3720A5A014E668D1C7A993A62592E2"/>
    <w:rsid w:val="00BC6C48"/>
    <w:pPr>
      <w:widowControl w:val="0"/>
      <w:spacing w:before="120" w:after="0" w:line="288" w:lineRule="auto"/>
      <w:jc w:val="both"/>
    </w:pPr>
    <w:rPr>
      <w:rFonts w:eastAsiaTheme="minorHAnsi"/>
      <w:color w:val="000000" w:themeColor="text1"/>
      <w:lang w:val="en-GB" w:eastAsia="en-US"/>
    </w:rPr>
  </w:style>
  <w:style w:type="paragraph" w:customStyle="1" w:styleId="57DDF59A39824DAAABB1E3818EC6118B2">
    <w:name w:val="57DDF59A39824DAAABB1E3818EC6118B2"/>
    <w:rsid w:val="00BC6C48"/>
    <w:pPr>
      <w:widowControl w:val="0"/>
      <w:spacing w:before="120" w:after="0" w:line="288" w:lineRule="auto"/>
      <w:jc w:val="both"/>
    </w:pPr>
    <w:rPr>
      <w:rFonts w:eastAsiaTheme="minorHAnsi"/>
      <w:color w:val="000000" w:themeColor="text1"/>
      <w:lang w:val="en-GB" w:eastAsia="en-US"/>
    </w:rPr>
  </w:style>
  <w:style w:type="paragraph" w:customStyle="1" w:styleId="9B400B3DAF0649A9BC5F09C5681720132">
    <w:name w:val="9B400B3DAF0649A9BC5F09C5681720132"/>
    <w:rsid w:val="00BC6C48"/>
    <w:pPr>
      <w:widowControl w:val="0"/>
      <w:spacing w:before="120" w:after="0" w:line="288" w:lineRule="auto"/>
      <w:jc w:val="both"/>
    </w:pPr>
    <w:rPr>
      <w:rFonts w:eastAsiaTheme="minorHAnsi"/>
      <w:color w:val="000000" w:themeColor="text1"/>
      <w:lang w:val="en-GB" w:eastAsia="en-US"/>
    </w:rPr>
  </w:style>
  <w:style w:type="paragraph" w:customStyle="1" w:styleId="CFCA9D30D6D54FF09895B88D6E579F5F2">
    <w:name w:val="CFCA9D30D6D54FF09895B88D6E579F5F2"/>
    <w:rsid w:val="00BC6C48"/>
    <w:pPr>
      <w:widowControl w:val="0"/>
      <w:spacing w:before="120" w:after="0" w:line="288" w:lineRule="auto"/>
      <w:jc w:val="both"/>
    </w:pPr>
    <w:rPr>
      <w:rFonts w:eastAsiaTheme="minorHAnsi"/>
      <w:color w:val="000000" w:themeColor="text1"/>
      <w:lang w:val="en-GB" w:eastAsia="en-US"/>
    </w:rPr>
  </w:style>
  <w:style w:type="paragraph" w:customStyle="1" w:styleId="8C5F4117708342C491BCA22D63160E7D2">
    <w:name w:val="8C5F4117708342C491BCA22D63160E7D2"/>
    <w:rsid w:val="00BC6C48"/>
    <w:pPr>
      <w:widowControl w:val="0"/>
      <w:spacing w:before="120" w:after="0" w:line="288" w:lineRule="auto"/>
      <w:jc w:val="both"/>
    </w:pPr>
    <w:rPr>
      <w:rFonts w:eastAsiaTheme="minorHAnsi"/>
      <w:color w:val="000000" w:themeColor="text1"/>
      <w:lang w:val="en-GB" w:eastAsia="en-US"/>
    </w:rPr>
  </w:style>
  <w:style w:type="paragraph" w:customStyle="1" w:styleId="851D58BF55DC429FAD582D1D1F9D33FA2">
    <w:name w:val="851D58BF55DC429FAD582D1D1F9D33FA2"/>
    <w:rsid w:val="00BC6C48"/>
    <w:pPr>
      <w:widowControl w:val="0"/>
      <w:spacing w:before="120" w:after="0" w:line="288" w:lineRule="auto"/>
      <w:jc w:val="both"/>
    </w:pPr>
    <w:rPr>
      <w:rFonts w:eastAsiaTheme="minorHAnsi"/>
      <w:color w:val="000000" w:themeColor="text1"/>
      <w:lang w:val="en-GB" w:eastAsia="en-US"/>
    </w:rPr>
  </w:style>
  <w:style w:type="paragraph" w:customStyle="1" w:styleId="C33229A273D34B4DA1567D838D96931E2">
    <w:name w:val="C33229A273D34B4DA1567D838D96931E2"/>
    <w:rsid w:val="00BC6C48"/>
    <w:pPr>
      <w:widowControl w:val="0"/>
      <w:spacing w:before="120" w:after="0" w:line="288" w:lineRule="auto"/>
      <w:jc w:val="both"/>
    </w:pPr>
    <w:rPr>
      <w:rFonts w:eastAsiaTheme="minorHAnsi"/>
      <w:color w:val="000000" w:themeColor="text1"/>
      <w:lang w:val="en-GB" w:eastAsia="en-US"/>
    </w:rPr>
  </w:style>
  <w:style w:type="paragraph" w:customStyle="1" w:styleId="C4BE19E5B4104D9AB580C4B05AF489222">
    <w:name w:val="C4BE19E5B4104D9AB580C4B05AF489222"/>
    <w:rsid w:val="00BC6C48"/>
    <w:pPr>
      <w:widowControl w:val="0"/>
      <w:spacing w:before="120" w:after="0" w:line="288" w:lineRule="auto"/>
      <w:jc w:val="both"/>
    </w:pPr>
    <w:rPr>
      <w:rFonts w:eastAsiaTheme="minorHAnsi"/>
      <w:color w:val="000000" w:themeColor="text1"/>
      <w:lang w:val="en-GB" w:eastAsia="en-US"/>
    </w:rPr>
  </w:style>
  <w:style w:type="paragraph" w:customStyle="1" w:styleId="BBBF4AD140BE41E49930E80BA233FC622">
    <w:name w:val="BBBF4AD140BE41E49930E80BA233FC622"/>
    <w:rsid w:val="00BC6C48"/>
    <w:pPr>
      <w:widowControl w:val="0"/>
      <w:spacing w:before="120" w:after="0" w:line="288" w:lineRule="auto"/>
      <w:jc w:val="both"/>
    </w:pPr>
    <w:rPr>
      <w:rFonts w:eastAsiaTheme="minorHAnsi"/>
      <w:color w:val="000000" w:themeColor="text1"/>
      <w:lang w:val="en-GB" w:eastAsia="en-US"/>
    </w:rPr>
  </w:style>
  <w:style w:type="paragraph" w:customStyle="1" w:styleId="DEB3B87DCE2348318E0CE767AE796C3C2">
    <w:name w:val="DEB3B87DCE2348318E0CE767AE796C3C2"/>
    <w:rsid w:val="00BC6C48"/>
    <w:pPr>
      <w:widowControl w:val="0"/>
      <w:spacing w:before="120" w:after="0" w:line="288" w:lineRule="auto"/>
      <w:jc w:val="both"/>
    </w:pPr>
    <w:rPr>
      <w:rFonts w:eastAsiaTheme="minorHAnsi"/>
      <w:color w:val="000000" w:themeColor="text1"/>
      <w:lang w:val="en-GB" w:eastAsia="en-US"/>
    </w:rPr>
  </w:style>
  <w:style w:type="paragraph" w:customStyle="1" w:styleId="89F440886BA241758BA160CB7586B98F2">
    <w:name w:val="89F440886BA241758BA160CB7586B98F2"/>
    <w:rsid w:val="00BC6C48"/>
    <w:pPr>
      <w:widowControl w:val="0"/>
      <w:spacing w:before="120" w:after="0" w:line="288" w:lineRule="auto"/>
      <w:jc w:val="both"/>
    </w:pPr>
    <w:rPr>
      <w:rFonts w:eastAsiaTheme="minorHAnsi"/>
      <w:color w:val="000000" w:themeColor="text1"/>
      <w:lang w:val="en-GB" w:eastAsia="en-US"/>
    </w:rPr>
  </w:style>
  <w:style w:type="paragraph" w:customStyle="1" w:styleId="2DA3099CE28C493C83A5F9AE19577E172">
    <w:name w:val="2DA3099CE28C493C83A5F9AE19577E172"/>
    <w:rsid w:val="00BC6C48"/>
    <w:pPr>
      <w:widowControl w:val="0"/>
      <w:spacing w:before="120" w:after="0" w:line="288" w:lineRule="auto"/>
      <w:jc w:val="both"/>
    </w:pPr>
    <w:rPr>
      <w:rFonts w:eastAsiaTheme="minorHAnsi"/>
      <w:color w:val="000000" w:themeColor="text1"/>
      <w:lang w:val="en-GB" w:eastAsia="en-US"/>
    </w:rPr>
  </w:style>
  <w:style w:type="paragraph" w:customStyle="1" w:styleId="0982C21765E349B1A3A6BFFB008F9DFB2">
    <w:name w:val="0982C21765E349B1A3A6BFFB008F9DFB2"/>
    <w:rsid w:val="00BC6C48"/>
    <w:pPr>
      <w:widowControl w:val="0"/>
      <w:spacing w:before="120" w:after="0" w:line="288" w:lineRule="auto"/>
      <w:jc w:val="both"/>
    </w:pPr>
    <w:rPr>
      <w:rFonts w:eastAsiaTheme="minorHAnsi"/>
      <w:color w:val="000000" w:themeColor="text1"/>
      <w:lang w:val="en-GB" w:eastAsia="en-US"/>
    </w:rPr>
  </w:style>
  <w:style w:type="paragraph" w:customStyle="1" w:styleId="B88AACD653F34718B5C72F625749771E2">
    <w:name w:val="B88AACD653F34718B5C72F625749771E2"/>
    <w:rsid w:val="00BC6C48"/>
    <w:pPr>
      <w:widowControl w:val="0"/>
      <w:spacing w:before="120" w:after="0" w:line="288" w:lineRule="auto"/>
      <w:jc w:val="both"/>
    </w:pPr>
    <w:rPr>
      <w:rFonts w:eastAsiaTheme="minorHAnsi"/>
      <w:color w:val="000000" w:themeColor="text1"/>
      <w:lang w:val="en-GB" w:eastAsia="en-US"/>
    </w:rPr>
  </w:style>
  <w:style w:type="paragraph" w:customStyle="1" w:styleId="EE9D64402D1F4334945B49789D3A98842">
    <w:name w:val="EE9D64402D1F4334945B49789D3A98842"/>
    <w:rsid w:val="00BC6C48"/>
    <w:pPr>
      <w:widowControl w:val="0"/>
      <w:spacing w:before="120" w:after="0" w:line="288" w:lineRule="auto"/>
      <w:jc w:val="both"/>
    </w:pPr>
    <w:rPr>
      <w:rFonts w:eastAsiaTheme="minorHAnsi"/>
      <w:color w:val="000000" w:themeColor="text1"/>
      <w:lang w:val="en-GB" w:eastAsia="en-US"/>
    </w:rPr>
  </w:style>
  <w:style w:type="paragraph" w:customStyle="1" w:styleId="03575ED474FF415898DB2E5A65F071D42">
    <w:name w:val="03575ED474FF415898DB2E5A65F071D42"/>
    <w:rsid w:val="00BC6C48"/>
    <w:pPr>
      <w:widowControl w:val="0"/>
      <w:spacing w:before="120" w:after="0" w:line="288" w:lineRule="auto"/>
      <w:jc w:val="both"/>
    </w:pPr>
    <w:rPr>
      <w:rFonts w:eastAsiaTheme="minorHAnsi"/>
      <w:color w:val="000000" w:themeColor="text1"/>
      <w:lang w:val="en-GB" w:eastAsia="en-US"/>
    </w:rPr>
  </w:style>
  <w:style w:type="paragraph" w:customStyle="1" w:styleId="6DFC733A0E83457D831154A7E12E61712">
    <w:name w:val="6DFC733A0E83457D831154A7E12E61712"/>
    <w:rsid w:val="00BC6C48"/>
    <w:pPr>
      <w:widowControl w:val="0"/>
      <w:spacing w:before="120" w:after="0" w:line="288" w:lineRule="auto"/>
      <w:jc w:val="both"/>
    </w:pPr>
    <w:rPr>
      <w:rFonts w:eastAsiaTheme="minorHAnsi"/>
      <w:color w:val="000000" w:themeColor="text1"/>
      <w:lang w:val="en-GB" w:eastAsia="en-US"/>
    </w:rPr>
  </w:style>
  <w:style w:type="paragraph" w:customStyle="1" w:styleId="3AC92E30DBC44811B6BD5E9BA477A8783">
    <w:name w:val="3AC92E30DBC44811B6BD5E9BA477A8783"/>
    <w:rsid w:val="00E37707"/>
    <w:pPr>
      <w:widowControl w:val="0"/>
      <w:spacing w:before="120" w:after="0" w:line="288" w:lineRule="auto"/>
      <w:jc w:val="both"/>
    </w:pPr>
    <w:rPr>
      <w:rFonts w:eastAsiaTheme="minorHAnsi"/>
      <w:color w:val="000000" w:themeColor="text1"/>
      <w:lang w:val="en-GB" w:eastAsia="en-US"/>
    </w:rPr>
  </w:style>
  <w:style w:type="paragraph" w:customStyle="1" w:styleId="6FBA55B409CC491F99AD23698900821A3">
    <w:name w:val="6FBA55B409CC491F99AD23698900821A3"/>
    <w:rsid w:val="00E37707"/>
    <w:pPr>
      <w:widowControl w:val="0"/>
      <w:spacing w:before="120" w:after="0" w:line="288" w:lineRule="auto"/>
      <w:jc w:val="both"/>
    </w:pPr>
    <w:rPr>
      <w:rFonts w:eastAsiaTheme="minorHAnsi"/>
      <w:color w:val="000000" w:themeColor="text1"/>
      <w:lang w:val="en-GB" w:eastAsia="en-US"/>
    </w:rPr>
  </w:style>
  <w:style w:type="paragraph" w:customStyle="1" w:styleId="610AE0746F36481D8609BE43609F7D513">
    <w:name w:val="610AE0746F36481D8609BE43609F7D513"/>
    <w:rsid w:val="00E37707"/>
    <w:pPr>
      <w:widowControl w:val="0"/>
      <w:spacing w:before="120" w:after="0" w:line="288" w:lineRule="auto"/>
      <w:jc w:val="both"/>
    </w:pPr>
    <w:rPr>
      <w:rFonts w:eastAsiaTheme="minorHAnsi"/>
      <w:color w:val="000000" w:themeColor="text1"/>
      <w:lang w:val="en-GB" w:eastAsia="en-US"/>
    </w:rPr>
  </w:style>
  <w:style w:type="paragraph" w:customStyle="1" w:styleId="6DF26EFD82DB4F36BDCECB21B89237EA3">
    <w:name w:val="6DF26EFD82DB4F36BDCECB21B89237EA3"/>
    <w:rsid w:val="00E37707"/>
    <w:pPr>
      <w:widowControl w:val="0"/>
      <w:spacing w:before="120" w:after="0" w:line="288" w:lineRule="auto"/>
      <w:jc w:val="both"/>
    </w:pPr>
    <w:rPr>
      <w:rFonts w:eastAsiaTheme="minorHAnsi"/>
      <w:color w:val="000000" w:themeColor="text1"/>
      <w:lang w:val="en-GB" w:eastAsia="en-US"/>
    </w:rPr>
  </w:style>
  <w:style w:type="paragraph" w:customStyle="1" w:styleId="9F719A0BF21C4F2CA8F3381E52246A593">
    <w:name w:val="9F719A0BF21C4F2CA8F3381E52246A593"/>
    <w:rsid w:val="00E37707"/>
    <w:pPr>
      <w:widowControl w:val="0"/>
      <w:spacing w:before="120" w:after="0" w:line="288" w:lineRule="auto"/>
      <w:jc w:val="both"/>
    </w:pPr>
    <w:rPr>
      <w:rFonts w:eastAsiaTheme="minorHAnsi"/>
      <w:color w:val="000000" w:themeColor="text1"/>
      <w:lang w:val="en-GB" w:eastAsia="en-US"/>
    </w:rPr>
  </w:style>
  <w:style w:type="paragraph" w:customStyle="1" w:styleId="F4C3720A5A014E668D1C7A993A62592E3">
    <w:name w:val="F4C3720A5A014E668D1C7A993A62592E3"/>
    <w:rsid w:val="00E37707"/>
    <w:pPr>
      <w:widowControl w:val="0"/>
      <w:spacing w:before="120" w:after="0" w:line="288" w:lineRule="auto"/>
      <w:jc w:val="both"/>
    </w:pPr>
    <w:rPr>
      <w:rFonts w:eastAsiaTheme="minorHAnsi"/>
      <w:color w:val="000000" w:themeColor="text1"/>
      <w:lang w:val="en-GB" w:eastAsia="en-US"/>
    </w:rPr>
  </w:style>
  <w:style w:type="paragraph" w:customStyle="1" w:styleId="57DDF59A39824DAAABB1E3818EC6118B3">
    <w:name w:val="57DDF59A39824DAAABB1E3818EC6118B3"/>
    <w:rsid w:val="00E37707"/>
    <w:pPr>
      <w:widowControl w:val="0"/>
      <w:spacing w:before="120" w:after="0" w:line="288" w:lineRule="auto"/>
      <w:jc w:val="both"/>
    </w:pPr>
    <w:rPr>
      <w:rFonts w:eastAsiaTheme="minorHAnsi"/>
      <w:color w:val="000000" w:themeColor="text1"/>
      <w:lang w:val="en-GB" w:eastAsia="en-US"/>
    </w:rPr>
  </w:style>
  <w:style w:type="paragraph" w:customStyle="1" w:styleId="9B400B3DAF0649A9BC5F09C5681720133">
    <w:name w:val="9B400B3DAF0649A9BC5F09C5681720133"/>
    <w:rsid w:val="00E37707"/>
    <w:pPr>
      <w:widowControl w:val="0"/>
      <w:spacing w:before="120" w:after="0" w:line="288" w:lineRule="auto"/>
      <w:jc w:val="both"/>
    </w:pPr>
    <w:rPr>
      <w:rFonts w:eastAsiaTheme="minorHAnsi"/>
      <w:color w:val="000000" w:themeColor="text1"/>
      <w:lang w:val="en-GB" w:eastAsia="en-US"/>
    </w:rPr>
  </w:style>
  <w:style w:type="paragraph" w:customStyle="1" w:styleId="CFCA9D30D6D54FF09895B88D6E579F5F3">
    <w:name w:val="CFCA9D30D6D54FF09895B88D6E579F5F3"/>
    <w:rsid w:val="00E37707"/>
    <w:pPr>
      <w:widowControl w:val="0"/>
      <w:spacing w:before="120" w:after="0" w:line="288" w:lineRule="auto"/>
      <w:jc w:val="both"/>
    </w:pPr>
    <w:rPr>
      <w:rFonts w:eastAsiaTheme="minorHAnsi"/>
      <w:color w:val="000000" w:themeColor="text1"/>
      <w:lang w:val="en-GB" w:eastAsia="en-US"/>
    </w:rPr>
  </w:style>
  <w:style w:type="paragraph" w:customStyle="1" w:styleId="8C5F4117708342C491BCA22D63160E7D3">
    <w:name w:val="8C5F4117708342C491BCA22D63160E7D3"/>
    <w:rsid w:val="00E37707"/>
    <w:pPr>
      <w:widowControl w:val="0"/>
      <w:spacing w:before="120" w:after="0" w:line="288" w:lineRule="auto"/>
      <w:jc w:val="both"/>
    </w:pPr>
    <w:rPr>
      <w:rFonts w:eastAsiaTheme="minorHAnsi"/>
      <w:color w:val="000000" w:themeColor="text1"/>
      <w:lang w:val="en-GB" w:eastAsia="en-US"/>
    </w:rPr>
  </w:style>
  <w:style w:type="paragraph" w:customStyle="1" w:styleId="851D58BF55DC429FAD582D1D1F9D33FA3">
    <w:name w:val="851D58BF55DC429FAD582D1D1F9D33FA3"/>
    <w:rsid w:val="00E37707"/>
    <w:pPr>
      <w:widowControl w:val="0"/>
      <w:spacing w:before="120" w:after="0" w:line="288" w:lineRule="auto"/>
      <w:jc w:val="both"/>
    </w:pPr>
    <w:rPr>
      <w:rFonts w:eastAsiaTheme="minorHAnsi"/>
      <w:color w:val="000000" w:themeColor="text1"/>
      <w:lang w:val="en-GB" w:eastAsia="en-US"/>
    </w:rPr>
  </w:style>
  <w:style w:type="paragraph" w:customStyle="1" w:styleId="C33229A273D34B4DA1567D838D96931E3">
    <w:name w:val="C33229A273D34B4DA1567D838D96931E3"/>
    <w:rsid w:val="00E37707"/>
    <w:pPr>
      <w:widowControl w:val="0"/>
      <w:spacing w:before="120" w:after="0" w:line="288" w:lineRule="auto"/>
      <w:jc w:val="both"/>
    </w:pPr>
    <w:rPr>
      <w:rFonts w:eastAsiaTheme="minorHAnsi"/>
      <w:color w:val="000000" w:themeColor="text1"/>
      <w:lang w:val="en-GB" w:eastAsia="en-US"/>
    </w:rPr>
  </w:style>
  <w:style w:type="paragraph" w:customStyle="1" w:styleId="C4BE19E5B4104D9AB580C4B05AF489223">
    <w:name w:val="C4BE19E5B4104D9AB580C4B05AF489223"/>
    <w:rsid w:val="00E37707"/>
    <w:pPr>
      <w:widowControl w:val="0"/>
      <w:spacing w:before="120" w:after="0" w:line="288" w:lineRule="auto"/>
      <w:jc w:val="both"/>
    </w:pPr>
    <w:rPr>
      <w:rFonts w:eastAsiaTheme="minorHAnsi"/>
      <w:color w:val="000000" w:themeColor="text1"/>
      <w:lang w:val="en-GB" w:eastAsia="en-US"/>
    </w:rPr>
  </w:style>
  <w:style w:type="paragraph" w:customStyle="1" w:styleId="BBBF4AD140BE41E49930E80BA233FC623">
    <w:name w:val="BBBF4AD140BE41E49930E80BA233FC623"/>
    <w:rsid w:val="00E37707"/>
    <w:pPr>
      <w:widowControl w:val="0"/>
      <w:spacing w:before="120" w:after="0" w:line="288" w:lineRule="auto"/>
      <w:jc w:val="both"/>
    </w:pPr>
    <w:rPr>
      <w:rFonts w:eastAsiaTheme="minorHAnsi"/>
      <w:color w:val="000000" w:themeColor="text1"/>
      <w:lang w:val="en-GB" w:eastAsia="en-US"/>
    </w:rPr>
  </w:style>
  <w:style w:type="paragraph" w:customStyle="1" w:styleId="DEB3B87DCE2348318E0CE767AE796C3C3">
    <w:name w:val="DEB3B87DCE2348318E0CE767AE796C3C3"/>
    <w:rsid w:val="00E37707"/>
    <w:pPr>
      <w:widowControl w:val="0"/>
      <w:spacing w:before="120" w:after="0" w:line="288" w:lineRule="auto"/>
      <w:jc w:val="both"/>
    </w:pPr>
    <w:rPr>
      <w:rFonts w:eastAsiaTheme="minorHAnsi"/>
      <w:color w:val="000000" w:themeColor="text1"/>
      <w:lang w:val="en-GB" w:eastAsia="en-US"/>
    </w:rPr>
  </w:style>
  <w:style w:type="paragraph" w:customStyle="1" w:styleId="89F440886BA241758BA160CB7586B98F3">
    <w:name w:val="89F440886BA241758BA160CB7586B98F3"/>
    <w:rsid w:val="00E37707"/>
    <w:pPr>
      <w:widowControl w:val="0"/>
      <w:spacing w:before="120" w:after="0" w:line="288" w:lineRule="auto"/>
      <w:jc w:val="both"/>
    </w:pPr>
    <w:rPr>
      <w:rFonts w:eastAsiaTheme="minorHAnsi"/>
      <w:color w:val="000000" w:themeColor="text1"/>
      <w:lang w:val="en-GB" w:eastAsia="en-US"/>
    </w:rPr>
  </w:style>
  <w:style w:type="paragraph" w:customStyle="1" w:styleId="2DA3099CE28C493C83A5F9AE19577E173">
    <w:name w:val="2DA3099CE28C493C83A5F9AE19577E173"/>
    <w:rsid w:val="00E37707"/>
    <w:pPr>
      <w:widowControl w:val="0"/>
      <w:spacing w:before="120" w:after="0" w:line="288" w:lineRule="auto"/>
      <w:jc w:val="both"/>
    </w:pPr>
    <w:rPr>
      <w:rFonts w:eastAsiaTheme="minorHAnsi"/>
      <w:color w:val="000000" w:themeColor="text1"/>
      <w:lang w:val="en-GB" w:eastAsia="en-US"/>
    </w:rPr>
  </w:style>
  <w:style w:type="paragraph" w:customStyle="1" w:styleId="0982C21765E349B1A3A6BFFB008F9DFB3">
    <w:name w:val="0982C21765E349B1A3A6BFFB008F9DFB3"/>
    <w:rsid w:val="00E37707"/>
    <w:pPr>
      <w:widowControl w:val="0"/>
      <w:spacing w:before="120" w:after="0" w:line="288" w:lineRule="auto"/>
      <w:jc w:val="both"/>
    </w:pPr>
    <w:rPr>
      <w:rFonts w:eastAsiaTheme="minorHAnsi"/>
      <w:color w:val="000000" w:themeColor="text1"/>
      <w:lang w:val="en-GB" w:eastAsia="en-US"/>
    </w:rPr>
  </w:style>
  <w:style w:type="paragraph" w:customStyle="1" w:styleId="B88AACD653F34718B5C72F625749771E3">
    <w:name w:val="B88AACD653F34718B5C72F625749771E3"/>
    <w:rsid w:val="00E37707"/>
    <w:pPr>
      <w:widowControl w:val="0"/>
      <w:spacing w:before="120" w:after="0" w:line="288" w:lineRule="auto"/>
      <w:jc w:val="both"/>
    </w:pPr>
    <w:rPr>
      <w:rFonts w:eastAsiaTheme="minorHAnsi"/>
      <w:color w:val="000000" w:themeColor="text1"/>
      <w:lang w:val="en-GB" w:eastAsia="en-US"/>
    </w:rPr>
  </w:style>
  <w:style w:type="paragraph" w:customStyle="1" w:styleId="EE9D64402D1F4334945B49789D3A98843">
    <w:name w:val="EE9D64402D1F4334945B49789D3A98843"/>
    <w:rsid w:val="00E37707"/>
    <w:pPr>
      <w:widowControl w:val="0"/>
      <w:spacing w:before="120" w:after="0" w:line="288" w:lineRule="auto"/>
      <w:jc w:val="both"/>
    </w:pPr>
    <w:rPr>
      <w:rFonts w:eastAsiaTheme="minorHAnsi"/>
      <w:color w:val="000000" w:themeColor="text1"/>
      <w:lang w:val="en-GB" w:eastAsia="en-US"/>
    </w:rPr>
  </w:style>
  <w:style w:type="paragraph" w:customStyle="1" w:styleId="03575ED474FF415898DB2E5A65F071D43">
    <w:name w:val="03575ED474FF415898DB2E5A65F071D43"/>
    <w:rsid w:val="00E37707"/>
    <w:pPr>
      <w:widowControl w:val="0"/>
      <w:spacing w:before="120" w:after="0" w:line="288" w:lineRule="auto"/>
      <w:jc w:val="both"/>
    </w:pPr>
    <w:rPr>
      <w:rFonts w:eastAsiaTheme="minorHAnsi"/>
      <w:color w:val="000000" w:themeColor="text1"/>
      <w:lang w:val="en-GB" w:eastAsia="en-US"/>
    </w:rPr>
  </w:style>
  <w:style w:type="paragraph" w:customStyle="1" w:styleId="476282FFF9FB47C1827617EDEFAC87FE1">
    <w:name w:val="476282FFF9FB47C1827617EDEFAC87FE1"/>
    <w:rsid w:val="00E37707"/>
    <w:pPr>
      <w:widowControl w:val="0"/>
      <w:spacing w:before="120" w:after="0" w:line="288" w:lineRule="auto"/>
      <w:jc w:val="both"/>
    </w:pPr>
    <w:rPr>
      <w:rFonts w:eastAsiaTheme="minorHAnsi"/>
      <w:color w:val="000000" w:themeColor="text1"/>
      <w:lang w:val="en-GB" w:eastAsia="en-US"/>
    </w:rPr>
  </w:style>
  <w:style w:type="paragraph" w:customStyle="1" w:styleId="42D9EAB10C53422998884C81FF45FF251">
    <w:name w:val="42D9EAB10C53422998884C81FF45FF251"/>
    <w:rsid w:val="00E37707"/>
    <w:pPr>
      <w:widowControl w:val="0"/>
      <w:spacing w:before="120" w:after="0" w:line="288" w:lineRule="auto"/>
      <w:jc w:val="both"/>
    </w:pPr>
    <w:rPr>
      <w:rFonts w:eastAsiaTheme="minorHAnsi"/>
      <w:color w:val="000000" w:themeColor="text1"/>
      <w:lang w:val="en-GB" w:eastAsia="en-US"/>
    </w:rPr>
  </w:style>
  <w:style w:type="paragraph" w:customStyle="1" w:styleId="EC10140DC9E144F2863E33D399DE82291">
    <w:name w:val="EC10140DC9E144F2863E33D399DE82291"/>
    <w:rsid w:val="00E37707"/>
    <w:pPr>
      <w:widowControl w:val="0"/>
      <w:spacing w:before="120" w:after="0" w:line="288" w:lineRule="auto"/>
      <w:jc w:val="both"/>
    </w:pPr>
    <w:rPr>
      <w:rFonts w:eastAsiaTheme="minorHAnsi"/>
      <w:color w:val="000000" w:themeColor="text1"/>
      <w:lang w:val="en-GB" w:eastAsia="en-US"/>
    </w:rPr>
  </w:style>
  <w:style w:type="paragraph" w:customStyle="1" w:styleId="83533A18547F4085ACB68A1E2A290E261">
    <w:name w:val="83533A18547F4085ACB68A1E2A290E261"/>
    <w:rsid w:val="00E37707"/>
    <w:pPr>
      <w:widowControl w:val="0"/>
      <w:spacing w:before="120" w:after="0" w:line="288" w:lineRule="auto"/>
      <w:jc w:val="both"/>
    </w:pPr>
    <w:rPr>
      <w:rFonts w:eastAsiaTheme="minorHAnsi"/>
      <w:color w:val="000000" w:themeColor="text1"/>
      <w:lang w:val="en-GB" w:eastAsia="en-US"/>
    </w:rPr>
  </w:style>
  <w:style w:type="paragraph" w:customStyle="1" w:styleId="8CEBD9CF23C6457A96787FB179FC22931">
    <w:name w:val="8CEBD9CF23C6457A96787FB179FC22931"/>
    <w:rsid w:val="00E37707"/>
    <w:pPr>
      <w:widowControl w:val="0"/>
      <w:spacing w:before="120" w:after="0" w:line="288" w:lineRule="auto"/>
      <w:jc w:val="both"/>
    </w:pPr>
    <w:rPr>
      <w:rFonts w:eastAsiaTheme="minorHAnsi"/>
      <w:color w:val="000000" w:themeColor="text1"/>
      <w:lang w:val="en-GB" w:eastAsia="en-US"/>
    </w:rPr>
  </w:style>
  <w:style w:type="paragraph" w:customStyle="1" w:styleId="6DFC733A0E83457D831154A7E12E61713">
    <w:name w:val="6DFC733A0E83457D831154A7E12E61713"/>
    <w:rsid w:val="00E37707"/>
    <w:pPr>
      <w:widowControl w:val="0"/>
      <w:spacing w:before="120" w:after="0" w:line="288" w:lineRule="auto"/>
      <w:jc w:val="both"/>
    </w:pPr>
    <w:rPr>
      <w:rFonts w:eastAsiaTheme="minorHAnsi"/>
      <w:color w:val="000000" w:themeColor="text1"/>
      <w:lang w:val="en-GB" w:eastAsia="en-US"/>
    </w:rPr>
  </w:style>
  <w:style w:type="paragraph" w:customStyle="1" w:styleId="D7F3EBB09E4D405BA4D544AE19B50DEB1">
    <w:name w:val="D7F3EBB09E4D405BA4D544AE19B50DEB1"/>
    <w:rsid w:val="00E37707"/>
    <w:pPr>
      <w:widowControl w:val="0"/>
      <w:spacing w:before="120" w:after="0" w:line="288" w:lineRule="auto"/>
      <w:jc w:val="both"/>
    </w:pPr>
    <w:rPr>
      <w:rFonts w:eastAsiaTheme="minorHAnsi"/>
      <w:color w:val="000000" w:themeColor="text1"/>
      <w:lang w:val="en-GB" w:eastAsia="en-US"/>
    </w:rPr>
  </w:style>
  <w:style w:type="paragraph" w:customStyle="1" w:styleId="8397166A30C44FB5BFBE15D8A5564B291">
    <w:name w:val="8397166A30C44FB5BFBE15D8A5564B291"/>
    <w:rsid w:val="00E37707"/>
    <w:pPr>
      <w:widowControl w:val="0"/>
      <w:spacing w:before="120" w:after="0" w:line="288" w:lineRule="auto"/>
      <w:jc w:val="both"/>
    </w:pPr>
    <w:rPr>
      <w:rFonts w:eastAsiaTheme="minorHAnsi"/>
      <w:color w:val="000000" w:themeColor="text1"/>
      <w:lang w:val="en-GB" w:eastAsia="en-US"/>
    </w:rPr>
  </w:style>
  <w:style w:type="paragraph" w:customStyle="1" w:styleId="1AD1455E56B94DE8809FC05A277E2EEE1">
    <w:name w:val="1AD1455E56B94DE8809FC05A277E2EEE1"/>
    <w:rsid w:val="00E37707"/>
    <w:pPr>
      <w:widowControl w:val="0"/>
      <w:spacing w:before="120" w:after="0" w:line="288" w:lineRule="auto"/>
      <w:jc w:val="both"/>
    </w:pPr>
    <w:rPr>
      <w:rFonts w:eastAsiaTheme="minorHAnsi"/>
      <w:color w:val="000000" w:themeColor="text1"/>
      <w:lang w:val="en-GB" w:eastAsia="en-US"/>
    </w:rPr>
  </w:style>
  <w:style w:type="paragraph" w:customStyle="1" w:styleId="85467CC83A064B108BC8ADCDBF5B09DB1">
    <w:name w:val="85467CC83A064B108BC8ADCDBF5B09DB1"/>
    <w:rsid w:val="00E37707"/>
    <w:pPr>
      <w:widowControl w:val="0"/>
      <w:spacing w:before="120" w:after="0" w:line="288" w:lineRule="auto"/>
      <w:jc w:val="both"/>
    </w:pPr>
    <w:rPr>
      <w:rFonts w:eastAsiaTheme="minorHAnsi"/>
      <w:color w:val="000000" w:themeColor="text1"/>
      <w:lang w:val="en-GB" w:eastAsia="en-US"/>
    </w:rPr>
  </w:style>
  <w:style w:type="paragraph" w:customStyle="1" w:styleId="354ADD24FAAB4F0992ADC199FF5D355C1">
    <w:name w:val="354ADD24FAAB4F0992ADC199FF5D355C1"/>
    <w:rsid w:val="00E37707"/>
    <w:pPr>
      <w:widowControl w:val="0"/>
      <w:spacing w:before="120" w:after="0" w:line="288" w:lineRule="auto"/>
      <w:jc w:val="both"/>
    </w:pPr>
    <w:rPr>
      <w:rFonts w:eastAsiaTheme="minorHAnsi"/>
      <w:color w:val="000000" w:themeColor="text1"/>
      <w:lang w:val="en-GB" w:eastAsia="en-US"/>
    </w:rPr>
  </w:style>
  <w:style w:type="paragraph" w:customStyle="1" w:styleId="A2F099AF346942A881BEFE980E9427EE1">
    <w:name w:val="A2F099AF346942A881BEFE980E9427EE1"/>
    <w:rsid w:val="00E37707"/>
    <w:pPr>
      <w:widowControl w:val="0"/>
      <w:spacing w:before="120" w:after="0" w:line="288" w:lineRule="auto"/>
      <w:jc w:val="both"/>
    </w:pPr>
    <w:rPr>
      <w:rFonts w:eastAsiaTheme="minorHAnsi"/>
      <w:color w:val="000000" w:themeColor="text1"/>
      <w:lang w:val="en-GB" w:eastAsia="en-US"/>
    </w:rPr>
  </w:style>
  <w:style w:type="paragraph" w:customStyle="1" w:styleId="4DED0EF77DDB44FC8F55C2050BBB16E31">
    <w:name w:val="4DED0EF77DDB44FC8F55C2050BBB16E31"/>
    <w:rsid w:val="00E37707"/>
    <w:pPr>
      <w:widowControl w:val="0"/>
      <w:spacing w:before="120" w:after="0" w:line="288" w:lineRule="auto"/>
      <w:jc w:val="both"/>
    </w:pPr>
    <w:rPr>
      <w:rFonts w:eastAsiaTheme="minorHAnsi"/>
      <w:color w:val="000000" w:themeColor="text1"/>
      <w:lang w:val="en-GB" w:eastAsia="en-US"/>
    </w:rPr>
  </w:style>
  <w:style w:type="paragraph" w:customStyle="1" w:styleId="37D7E3BA860F4DBD9BCEB4D905355C231">
    <w:name w:val="37D7E3BA860F4DBD9BCEB4D905355C231"/>
    <w:rsid w:val="00E37707"/>
    <w:pPr>
      <w:widowControl w:val="0"/>
      <w:spacing w:before="120" w:after="0" w:line="288" w:lineRule="auto"/>
      <w:jc w:val="both"/>
    </w:pPr>
    <w:rPr>
      <w:rFonts w:eastAsiaTheme="minorHAnsi"/>
      <w:color w:val="000000" w:themeColor="text1"/>
      <w:lang w:val="en-GB" w:eastAsia="en-US"/>
    </w:rPr>
  </w:style>
  <w:style w:type="paragraph" w:customStyle="1" w:styleId="770FE9360EA1455F9B112CA219D5EE9E1">
    <w:name w:val="770FE9360EA1455F9B112CA219D5EE9E1"/>
    <w:rsid w:val="00E37707"/>
    <w:pPr>
      <w:widowControl w:val="0"/>
      <w:spacing w:before="120" w:after="0" w:line="288" w:lineRule="auto"/>
      <w:jc w:val="both"/>
    </w:pPr>
    <w:rPr>
      <w:rFonts w:eastAsiaTheme="minorHAnsi"/>
      <w:color w:val="000000" w:themeColor="text1"/>
      <w:lang w:val="en-GB" w:eastAsia="en-US"/>
    </w:rPr>
  </w:style>
  <w:style w:type="paragraph" w:customStyle="1" w:styleId="3ABFDBC0BDC84C9BA250D2717A2524481">
    <w:name w:val="3ABFDBC0BDC84C9BA250D2717A2524481"/>
    <w:rsid w:val="00E37707"/>
    <w:pPr>
      <w:widowControl w:val="0"/>
      <w:spacing w:before="120" w:after="0" w:line="288" w:lineRule="auto"/>
      <w:jc w:val="both"/>
    </w:pPr>
    <w:rPr>
      <w:rFonts w:eastAsiaTheme="minorHAnsi"/>
      <w:color w:val="000000" w:themeColor="text1"/>
      <w:lang w:val="en-GB" w:eastAsia="en-US"/>
    </w:rPr>
  </w:style>
  <w:style w:type="paragraph" w:customStyle="1" w:styleId="06206616849F446D867C9D26C892AA2F1">
    <w:name w:val="06206616849F446D867C9D26C892AA2F1"/>
    <w:rsid w:val="00E37707"/>
    <w:pPr>
      <w:widowControl w:val="0"/>
      <w:spacing w:before="120" w:after="0" w:line="288" w:lineRule="auto"/>
      <w:jc w:val="both"/>
    </w:pPr>
    <w:rPr>
      <w:rFonts w:eastAsiaTheme="minorHAnsi"/>
      <w:color w:val="000000" w:themeColor="text1"/>
      <w:lang w:val="en-GB" w:eastAsia="en-US"/>
    </w:rPr>
  </w:style>
  <w:style w:type="paragraph" w:customStyle="1" w:styleId="781D9768550345E9B79AC1AB82EA65901">
    <w:name w:val="781D9768550345E9B79AC1AB82EA65901"/>
    <w:rsid w:val="00E37707"/>
    <w:pPr>
      <w:widowControl w:val="0"/>
      <w:spacing w:before="120" w:after="0" w:line="288" w:lineRule="auto"/>
      <w:jc w:val="both"/>
    </w:pPr>
    <w:rPr>
      <w:rFonts w:eastAsiaTheme="minorHAnsi"/>
      <w:color w:val="000000" w:themeColor="text1"/>
      <w:lang w:val="en-GB" w:eastAsia="en-US"/>
    </w:rPr>
  </w:style>
  <w:style w:type="paragraph" w:customStyle="1" w:styleId="3AC92E30DBC44811B6BD5E9BA477A8784">
    <w:name w:val="3AC92E30DBC44811B6BD5E9BA477A8784"/>
    <w:rsid w:val="00F8604C"/>
    <w:pPr>
      <w:widowControl w:val="0"/>
      <w:spacing w:before="120" w:after="0" w:line="288" w:lineRule="auto"/>
      <w:jc w:val="both"/>
    </w:pPr>
    <w:rPr>
      <w:rFonts w:eastAsiaTheme="minorHAnsi"/>
      <w:color w:val="000000" w:themeColor="text1"/>
      <w:lang w:val="en-GB" w:eastAsia="en-US"/>
    </w:rPr>
  </w:style>
  <w:style w:type="paragraph" w:customStyle="1" w:styleId="6FBA55B409CC491F99AD23698900821A4">
    <w:name w:val="6FBA55B409CC491F99AD23698900821A4"/>
    <w:rsid w:val="00F8604C"/>
    <w:pPr>
      <w:widowControl w:val="0"/>
      <w:spacing w:before="120" w:after="0" w:line="288" w:lineRule="auto"/>
      <w:jc w:val="both"/>
    </w:pPr>
    <w:rPr>
      <w:rFonts w:eastAsiaTheme="minorHAnsi"/>
      <w:color w:val="000000" w:themeColor="text1"/>
      <w:lang w:val="en-GB" w:eastAsia="en-US"/>
    </w:rPr>
  </w:style>
  <w:style w:type="paragraph" w:customStyle="1" w:styleId="610AE0746F36481D8609BE43609F7D514">
    <w:name w:val="610AE0746F36481D8609BE43609F7D514"/>
    <w:rsid w:val="00F8604C"/>
    <w:pPr>
      <w:widowControl w:val="0"/>
      <w:spacing w:before="120" w:after="0" w:line="288" w:lineRule="auto"/>
      <w:jc w:val="both"/>
    </w:pPr>
    <w:rPr>
      <w:rFonts w:eastAsiaTheme="minorHAnsi"/>
      <w:color w:val="000000" w:themeColor="text1"/>
      <w:lang w:val="en-GB" w:eastAsia="en-US"/>
    </w:rPr>
  </w:style>
  <w:style w:type="paragraph" w:customStyle="1" w:styleId="6DF26EFD82DB4F36BDCECB21B89237EA4">
    <w:name w:val="6DF26EFD82DB4F36BDCECB21B89237EA4"/>
    <w:rsid w:val="00F8604C"/>
    <w:pPr>
      <w:widowControl w:val="0"/>
      <w:spacing w:before="120" w:after="0" w:line="288" w:lineRule="auto"/>
      <w:jc w:val="both"/>
    </w:pPr>
    <w:rPr>
      <w:rFonts w:eastAsiaTheme="minorHAnsi"/>
      <w:color w:val="000000" w:themeColor="text1"/>
      <w:lang w:val="en-GB" w:eastAsia="en-US"/>
    </w:rPr>
  </w:style>
  <w:style w:type="paragraph" w:customStyle="1" w:styleId="9F719A0BF21C4F2CA8F3381E52246A594">
    <w:name w:val="9F719A0BF21C4F2CA8F3381E52246A594"/>
    <w:rsid w:val="00F8604C"/>
    <w:pPr>
      <w:widowControl w:val="0"/>
      <w:spacing w:before="120" w:after="0" w:line="288" w:lineRule="auto"/>
      <w:jc w:val="both"/>
    </w:pPr>
    <w:rPr>
      <w:rFonts w:eastAsiaTheme="minorHAnsi"/>
      <w:color w:val="000000" w:themeColor="text1"/>
      <w:lang w:val="en-GB" w:eastAsia="en-US"/>
    </w:rPr>
  </w:style>
  <w:style w:type="paragraph" w:customStyle="1" w:styleId="F4C3720A5A014E668D1C7A993A62592E4">
    <w:name w:val="F4C3720A5A014E668D1C7A993A62592E4"/>
    <w:rsid w:val="00F8604C"/>
    <w:pPr>
      <w:widowControl w:val="0"/>
      <w:spacing w:before="120" w:after="0" w:line="288" w:lineRule="auto"/>
      <w:jc w:val="both"/>
    </w:pPr>
    <w:rPr>
      <w:rFonts w:eastAsiaTheme="minorHAnsi"/>
      <w:color w:val="000000" w:themeColor="text1"/>
      <w:lang w:val="en-GB" w:eastAsia="en-US"/>
    </w:rPr>
  </w:style>
  <w:style w:type="paragraph" w:customStyle="1" w:styleId="57DDF59A39824DAAABB1E3818EC6118B4">
    <w:name w:val="57DDF59A39824DAAABB1E3818EC6118B4"/>
    <w:rsid w:val="00F8604C"/>
    <w:pPr>
      <w:widowControl w:val="0"/>
      <w:spacing w:before="120" w:after="0" w:line="288" w:lineRule="auto"/>
      <w:jc w:val="both"/>
    </w:pPr>
    <w:rPr>
      <w:rFonts w:eastAsiaTheme="minorHAnsi"/>
      <w:color w:val="000000" w:themeColor="text1"/>
      <w:lang w:val="en-GB" w:eastAsia="en-US"/>
    </w:rPr>
  </w:style>
  <w:style w:type="paragraph" w:customStyle="1" w:styleId="9B400B3DAF0649A9BC5F09C5681720134">
    <w:name w:val="9B400B3DAF0649A9BC5F09C5681720134"/>
    <w:rsid w:val="00F8604C"/>
    <w:pPr>
      <w:widowControl w:val="0"/>
      <w:spacing w:before="120" w:after="0" w:line="288" w:lineRule="auto"/>
      <w:jc w:val="both"/>
    </w:pPr>
    <w:rPr>
      <w:rFonts w:eastAsiaTheme="minorHAnsi"/>
      <w:color w:val="000000" w:themeColor="text1"/>
      <w:lang w:val="en-GB" w:eastAsia="en-US"/>
    </w:rPr>
  </w:style>
  <w:style w:type="paragraph" w:customStyle="1" w:styleId="CFCA9D30D6D54FF09895B88D6E579F5F4">
    <w:name w:val="CFCA9D30D6D54FF09895B88D6E579F5F4"/>
    <w:rsid w:val="00F8604C"/>
    <w:pPr>
      <w:widowControl w:val="0"/>
      <w:spacing w:before="120" w:after="0" w:line="288" w:lineRule="auto"/>
      <w:jc w:val="both"/>
    </w:pPr>
    <w:rPr>
      <w:rFonts w:eastAsiaTheme="minorHAnsi"/>
      <w:color w:val="000000" w:themeColor="text1"/>
      <w:lang w:val="en-GB" w:eastAsia="en-US"/>
    </w:rPr>
  </w:style>
  <w:style w:type="paragraph" w:customStyle="1" w:styleId="8C5F4117708342C491BCA22D63160E7D4">
    <w:name w:val="8C5F4117708342C491BCA22D63160E7D4"/>
    <w:rsid w:val="00F8604C"/>
    <w:pPr>
      <w:widowControl w:val="0"/>
      <w:spacing w:before="120" w:after="0" w:line="288" w:lineRule="auto"/>
      <w:jc w:val="both"/>
    </w:pPr>
    <w:rPr>
      <w:rFonts w:eastAsiaTheme="minorHAnsi"/>
      <w:color w:val="000000" w:themeColor="text1"/>
      <w:lang w:val="en-GB" w:eastAsia="en-US"/>
    </w:rPr>
  </w:style>
  <w:style w:type="paragraph" w:customStyle="1" w:styleId="851D58BF55DC429FAD582D1D1F9D33FA4">
    <w:name w:val="851D58BF55DC429FAD582D1D1F9D33FA4"/>
    <w:rsid w:val="00F8604C"/>
    <w:pPr>
      <w:widowControl w:val="0"/>
      <w:spacing w:before="120" w:after="0" w:line="288" w:lineRule="auto"/>
      <w:jc w:val="both"/>
    </w:pPr>
    <w:rPr>
      <w:rFonts w:eastAsiaTheme="minorHAnsi"/>
      <w:color w:val="000000" w:themeColor="text1"/>
      <w:lang w:val="en-GB" w:eastAsia="en-US"/>
    </w:rPr>
  </w:style>
  <w:style w:type="paragraph" w:customStyle="1" w:styleId="C33229A273D34B4DA1567D838D96931E4">
    <w:name w:val="C33229A273D34B4DA1567D838D96931E4"/>
    <w:rsid w:val="00F8604C"/>
    <w:pPr>
      <w:widowControl w:val="0"/>
      <w:spacing w:before="120" w:after="0" w:line="288" w:lineRule="auto"/>
      <w:jc w:val="both"/>
    </w:pPr>
    <w:rPr>
      <w:rFonts w:eastAsiaTheme="minorHAnsi"/>
      <w:color w:val="000000" w:themeColor="text1"/>
      <w:lang w:val="en-GB" w:eastAsia="en-US"/>
    </w:rPr>
  </w:style>
  <w:style w:type="paragraph" w:customStyle="1" w:styleId="C4BE19E5B4104D9AB580C4B05AF489224">
    <w:name w:val="C4BE19E5B4104D9AB580C4B05AF489224"/>
    <w:rsid w:val="00F8604C"/>
    <w:pPr>
      <w:widowControl w:val="0"/>
      <w:spacing w:before="120" w:after="0" w:line="288" w:lineRule="auto"/>
      <w:jc w:val="both"/>
    </w:pPr>
    <w:rPr>
      <w:rFonts w:eastAsiaTheme="minorHAnsi"/>
      <w:color w:val="000000" w:themeColor="text1"/>
      <w:lang w:val="en-GB" w:eastAsia="en-US"/>
    </w:rPr>
  </w:style>
  <w:style w:type="paragraph" w:customStyle="1" w:styleId="BBBF4AD140BE41E49930E80BA233FC624">
    <w:name w:val="BBBF4AD140BE41E49930E80BA233FC624"/>
    <w:rsid w:val="00F8604C"/>
    <w:pPr>
      <w:widowControl w:val="0"/>
      <w:spacing w:before="120" w:after="0" w:line="288" w:lineRule="auto"/>
      <w:jc w:val="both"/>
    </w:pPr>
    <w:rPr>
      <w:rFonts w:eastAsiaTheme="minorHAnsi"/>
      <w:color w:val="000000" w:themeColor="text1"/>
      <w:lang w:val="en-GB" w:eastAsia="en-US"/>
    </w:rPr>
  </w:style>
  <w:style w:type="paragraph" w:customStyle="1" w:styleId="DEB3B87DCE2348318E0CE767AE796C3C4">
    <w:name w:val="DEB3B87DCE2348318E0CE767AE796C3C4"/>
    <w:rsid w:val="00F8604C"/>
    <w:pPr>
      <w:widowControl w:val="0"/>
      <w:spacing w:before="120" w:after="0" w:line="288" w:lineRule="auto"/>
      <w:jc w:val="both"/>
    </w:pPr>
    <w:rPr>
      <w:rFonts w:eastAsiaTheme="minorHAnsi"/>
      <w:color w:val="000000" w:themeColor="text1"/>
      <w:lang w:val="en-GB" w:eastAsia="en-US"/>
    </w:rPr>
  </w:style>
  <w:style w:type="paragraph" w:customStyle="1" w:styleId="89F440886BA241758BA160CB7586B98F4">
    <w:name w:val="89F440886BA241758BA160CB7586B98F4"/>
    <w:rsid w:val="00F8604C"/>
    <w:pPr>
      <w:widowControl w:val="0"/>
      <w:spacing w:before="120" w:after="0" w:line="288" w:lineRule="auto"/>
      <w:jc w:val="both"/>
    </w:pPr>
    <w:rPr>
      <w:rFonts w:eastAsiaTheme="minorHAnsi"/>
      <w:color w:val="000000" w:themeColor="text1"/>
      <w:lang w:val="en-GB" w:eastAsia="en-US"/>
    </w:rPr>
  </w:style>
  <w:style w:type="paragraph" w:customStyle="1" w:styleId="2DA3099CE28C493C83A5F9AE19577E174">
    <w:name w:val="2DA3099CE28C493C83A5F9AE19577E174"/>
    <w:rsid w:val="00F8604C"/>
    <w:pPr>
      <w:widowControl w:val="0"/>
      <w:spacing w:before="120" w:after="0" w:line="288" w:lineRule="auto"/>
      <w:jc w:val="both"/>
    </w:pPr>
    <w:rPr>
      <w:rFonts w:eastAsiaTheme="minorHAnsi"/>
      <w:color w:val="000000" w:themeColor="text1"/>
      <w:lang w:val="en-GB" w:eastAsia="en-US"/>
    </w:rPr>
  </w:style>
  <w:style w:type="paragraph" w:customStyle="1" w:styleId="0982C21765E349B1A3A6BFFB008F9DFB4">
    <w:name w:val="0982C21765E349B1A3A6BFFB008F9DFB4"/>
    <w:rsid w:val="00F8604C"/>
    <w:pPr>
      <w:widowControl w:val="0"/>
      <w:spacing w:before="120" w:after="0" w:line="288" w:lineRule="auto"/>
      <w:jc w:val="both"/>
    </w:pPr>
    <w:rPr>
      <w:rFonts w:eastAsiaTheme="minorHAnsi"/>
      <w:color w:val="000000" w:themeColor="text1"/>
      <w:lang w:val="en-GB" w:eastAsia="en-US"/>
    </w:rPr>
  </w:style>
  <w:style w:type="paragraph" w:customStyle="1" w:styleId="B88AACD653F34718B5C72F625749771E4">
    <w:name w:val="B88AACD653F34718B5C72F625749771E4"/>
    <w:rsid w:val="00F8604C"/>
    <w:pPr>
      <w:widowControl w:val="0"/>
      <w:spacing w:before="120" w:after="0" w:line="288" w:lineRule="auto"/>
      <w:jc w:val="both"/>
    </w:pPr>
    <w:rPr>
      <w:rFonts w:eastAsiaTheme="minorHAnsi"/>
      <w:color w:val="000000" w:themeColor="text1"/>
      <w:lang w:val="en-GB" w:eastAsia="en-US"/>
    </w:rPr>
  </w:style>
  <w:style w:type="paragraph" w:customStyle="1" w:styleId="EE9D64402D1F4334945B49789D3A98844">
    <w:name w:val="EE9D64402D1F4334945B49789D3A98844"/>
    <w:rsid w:val="00F8604C"/>
    <w:pPr>
      <w:widowControl w:val="0"/>
      <w:spacing w:before="120" w:after="0" w:line="288" w:lineRule="auto"/>
      <w:jc w:val="both"/>
    </w:pPr>
    <w:rPr>
      <w:rFonts w:eastAsiaTheme="minorHAnsi"/>
      <w:color w:val="000000" w:themeColor="text1"/>
      <w:lang w:val="en-GB" w:eastAsia="en-US"/>
    </w:rPr>
  </w:style>
  <w:style w:type="paragraph" w:customStyle="1" w:styleId="03575ED474FF415898DB2E5A65F071D44">
    <w:name w:val="03575ED474FF415898DB2E5A65F071D44"/>
    <w:rsid w:val="00F8604C"/>
    <w:pPr>
      <w:widowControl w:val="0"/>
      <w:spacing w:before="120" w:after="0" w:line="288" w:lineRule="auto"/>
      <w:jc w:val="both"/>
    </w:pPr>
    <w:rPr>
      <w:rFonts w:eastAsiaTheme="minorHAnsi"/>
      <w:color w:val="000000" w:themeColor="text1"/>
      <w:lang w:val="en-GB" w:eastAsia="en-US"/>
    </w:rPr>
  </w:style>
  <w:style w:type="paragraph" w:customStyle="1" w:styleId="476282FFF9FB47C1827617EDEFAC87FE2">
    <w:name w:val="476282FFF9FB47C1827617EDEFAC87FE2"/>
    <w:rsid w:val="00F8604C"/>
    <w:pPr>
      <w:widowControl w:val="0"/>
      <w:spacing w:before="120" w:after="0" w:line="288" w:lineRule="auto"/>
      <w:jc w:val="both"/>
    </w:pPr>
    <w:rPr>
      <w:rFonts w:eastAsiaTheme="minorHAnsi"/>
      <w:color w:val="000000" w:themeColor="text1"/>
      <w:lang w:val="en-GB" w:eastAsia="en-US"/>
    </w:rPr>
  </w:style>
  <w:style w:type="paragraph" w:customStyle="1" w:styleId="42D9EAB10C53422998884C81FF45FF252">
    <w:name w:val="42D9EAB10C53422998884C81FF45FF252"/>
    <w:rsid w:val="00F8604C"/>
    <w:pPr>
      <w:widowControl w:val="0"/>
      <w:spacing w:before="120" w:after="0" w:line="288" w:lineRule="auto"/>
      <w:jc w:val="both"/>
    </w:pPr>
    <w:rPr>
      <w:rFonts w:eastAsiaTheme="minorHAnsi"/>
      <w:color w:val="000000" w:themeColor="text1"/>
      <w:lang w:val="en-GB" w:eastAsia="en-US"/>
    </w:rPr>
  </w:style>
  <w:style w:type="paragraph" w:customStyle="1" w:styleId="EC10140DC9E144F2863E33D399DE82292">
    <w:name w:val="EC10140DC9E144F2863E33D399DE82292"/>
    <w:rsid w:val="00F8604C"/>
    <w:pPr>
      <w:widowControl w:val="0"/>
      <w:spacing w:before="120" w:after="0" w:line="288" w:lineRule="auto"/>
      <w:jc w:val="both"/>
    </w:pPr>
    <w:rPr>
      <w:rFonts w:eastAsiaTheme="minorHAnsi"/>
      <w:color w:val="000000" w:themeColor="text1"/>
      <w:lang w:val="en-GB" w:eastAsia="en-US"/>
    </w:rPr>
  </w:style>
  <w:style w:type="paragraph" w:customStyle="1" w:styleId="83533A18547F4085ACB68A1E2A290E262">
    <w:name w:val="83533A18547F4085ACB68A1E2A290E262"/>
    <w:rsid w:val="00F8604C"/>
    <w:pPr>
      <w:widowControl w:val="0"/>
      <w:spacing w:before="120" w:after="0" w:line="288" w:lineRule="auto"/>
      <w:jc w:val="both"/>
    </w:pPr>
    <w:rPr>
      <w:rFonts w:eastAsiaTheme="minorHAnsi"/>
      <w:color w:val="000000" w:themeColor="text1"/>
      <w:lang w:val="en-GB" w:eastAsia="en-US"/>
    </w:rPr>
  </w:style>
  <w:style w:type="paragraph" w:customStyle="1" w:styleId="8CEBD9CF23C6457A96787FB179FC22932">
    <w:name w:val="8CEBD9CF23C6457A96787FB179FC22932"/>
    <w:rsid w:val="00F8604C"/>
    <w:pPr>
      <w:widowControl w:val="0"/>
      <w:spacing w:before="120" w:after="0" w:line="288" w:lineRule="auto"/>
      <w:jc w:val="both"/>
    </w:pPr>
    <w:rPr>
      <w:rFonts w:eastAsiaTheme="minorHAnsi"/>
      <w:color w:val="000000" w:themeColor="text1"/>
      <w:lang w:val="en-GB" w:eastAsia="en-US"/>
    </w:rPr>
  </w:style>
  <w:style w:type="paragraph" w:customStyle="1" w:styleId="6DFC733A0E83457D831154A7E12E61714">
    <w:name w:val="6DFC733A0E83457D831154A7E12E61714"/>
    <w:rsid w:val="00F8604C"/>
    <w:pPr>
      <w:widowControl w:val="0"/>
      <w:spacing w:before="120" w:after="0" w:line="288" w:lineRule="auto"/>
      <w:jc w:val="both"/>
    </w:pPr>
    <w:rPr>
      <w:rFonts w:eastAsiaTheme="minorHAnsi"/>
      <w:color w:val="000000" w:themeColor="text1"/>
      <w:lang w:val="en-GB" w:eastAsia="en-US"/>
    </w:rPr>
  </w:style>
  <w:style w:type="paragraph" w:customStyle="1" w:styleId="D7F3EBB09E4D405BA4D544AE19B50DEB2">
    <w:name w:val="D7F3EBB09E4D405BA4D544AE19B50DEB2"/>
    <w:rsid w:val="00F8604C"/>
    <w:pPr>
      <w:widowControl w:val="0"/>
      <w:spacing w:before="120" w:after="0" w:line="288" w:lineRule="auto"/>
      <w:jc w:val="both"/>
    </w:pPr>
    <w:rPr>
      <w:rFonts w:eastAsiaTheme="minorHAnsi"/>
      <w:color w:val="000000" w:themeColor="text1"/>
      <w:lang w:val="en-GB" w:eastAsia="en-US"/>
    </w:rPr>
  </w:style>
  <w:style w:type="paragraph" w:customStyle="1" w:styleId="8397166A30C44FB5BFBE15D8A5564B292">
    <w:name w:val="8397166A30C44FB5BFBE15D8A5564B292"/>
    <w:rsid w:val="00F8604C"/>
    <w:pPr>
      <w:widowControl w:val="0"/>
      <w:spacing w:before="120" w:after="0" w:line="288" w:lineRule="auto"/>
      <w:jc w:val="both"/>
    </w:pPr>
    <w:rPr>
      <w:rFonts w:eastAsiaTheme="minorHAnsi"/>
      <w:color w:val="000000" w:themeColor="text1"/>
      <w:lang w:val="en-GB" w:eastAsia="en-US"/>
    </w:rPr>
  </w:style>
  <w:style w:type="paragraph" w:customStyle="1" w:styleId="1AD1455E56B94DE8809FC05A277E2EEE2">
    <w:name w:val="1AD1455E56B94DE8809FC05A277E2EEE2"/>
    <w:rsid w:val="00F8604C"/>
    <w:pPr>
      <w:widowControl w:val="0"/>
      <w:spacing w:before="120" w:after="0" w:line="288" w:lineRule="auto"/>
      <w:jc w:val="both"/>
    </w:pPr>
    <w:rPr>
      <w:rFonts w:eastAsiaTheme="minorHAnsi"/>
      <w:color w:val="000000" w:themeColor="text1"/>
      <w:lang w:val="en-GB" w:eastAsia="en-US"/>
    </w:rPr>
  </w:style>
  <w:style w:type="paragraph" w:customStyle="1" w:styleId="85467CC83A064B108BC8ADCDBF5B09DB2">
    <w:name w:val="85467CC83A064B108BC8ADCDBF5B09DB2"/>
    <w:rsid w:val="00F8604C"/>
    <w:pPr>
      <w:widowControl w:val="0"/>
      <w:spacing w:before="120" w:after="0" w:line="288" w:lineRule="auto"/>
      <w:jc w:val="both"/>
    </w:pPr>
    <w:rPr>
      <w:rFonts w:eastAsiaTheme="minorHAnsi"/>
      <w:color w:val="000000" w:themeColor="text1"/>
      <w:lang w:val="en-GB" w:eastAsia="en-US"/>
    </w:rPr>
  </w:style>
  <w:style w:type="paragraph" w:customStyle="1" w:styleId="354ADD24FAAB4F0992ADC199FF5D355C2">
    <w:name w:val="354ADD24FAAB4F0992ADC199FF5D355C2"/>
    <w:rsid w:val="00F8604C"/>
    <w:pPr>
      <w:widowControl w:val="0"/>
      <w:spacing w:before="120" w:after="0" w:line="288" w:lineRule="auto"/>
      <w:jc w:val="both"/>
    </w:pPr>
    <w:rPr>
      <w:rFonts w:eastAsiaTheme="minorHAnsi"/>
      <w:color w:val="000000" w:themeColor="text1"/>
      <w:lang w:val="en-GB" w:eastAsia="en-US"/>
    </w:rPr>
  </w:style>
  <w:style w:type="paragraph" w:customStyle="1" w:styleId="A2F099AF346942A881BEFE980E9427EE2">
    <w:name w:val="A2F099AF346942A881BEFE980E9427EE2"/>
    <w:rsid w:val="00F8604C"/>
    <w:pPr>
      <w:widowControl w:val="0"/>
      <w:spacing w:before="120" w:after="0" w:line="288" w:lineRule="auto"/>
      <w:jc w:val="both"/>
    </w:pPr>
    <w:rPr>
      <w:rFonts w:eastAsiaTheme="minorHAnsi"/>
      <w:color w:val="000000" w:themeColor="text1"/>
      <w:lang w:val="en-GB" w:eastAsia="en-US"/>
    </w:rPr>
  </w:style>
  <w:style w:type="paragraph" w:customStyle="1" w:styleId="4DED0EF77DDB44FC8F55C2050BBB16E32">
    <w:name w:val="4DED0EF77DDB44FC8F55C2050BBB16E32"/>
    <w:rsid w:val="00F8604C"/>
    <w:pPr>
      <w:widowControl w:val="0"/>
      <w:spacing w:before="120" w:after="0" w:line="288" w:lineRule="auto"/>
      <w:jc w:val="both"/>
    </w:pPr>
    <w:rPr>
      <w:rFonts w:eastAsiaTheme="minorHAnsi"/>
      <w:color w:val="000000" w:themeColor="text1"/>
      <w:lang w:val="en-GB" w:eastAsia="en-US"/>
    </w:rPr>
  </w:style>
  <w:style w:type="paragraph" w:customStyle="1" w:styleId="37D7E3BA860F4DBD9BCEB4D905355C232">
    <w:name w:val="37D7E3BA860F4DBD9BCEB4D905355C232"/>
    <w:rsid w:val="00F8604C"/>
    <w:pPr>
      <w:widowControl w:val="0"/>
      <w:spacing w:before="120" w:after="0" w:line="288" w:lineRule="auto"/>
      <w:jc w:val="both"/>
    </w:pPr>
    <w:rPr>
      <w:rFonts w:eastAsiaTheme="minorHAnsi"/>
      <w:color w:val="000000" w:themeColor="text1"/>
      <w:lang w:val="en-GB" w:eastAsia="en-US"/>
    </w:rPr>
  </w:style>
  <w:style w:type="paragraph" w:customStyle="1" w:styleId="770FE9360EA1455F9B112CA219D5EE9E2">
    <w:name w:val="770FE9360EA1455F9B112CA219D5EE9E2"/>
    <w:rsid w:val="00F8604C"/>
    <w:pPr>
      <w:widowControl w:val="0"/>
      <w:spacing w:before="120" w:after="0" w:line="288" w:lineRule="auto"/>
      <w:jc w:val="both"/>
    </w:pPr>
    <w:rPr>
      <w:rFonts w:eastAsiaTheme="minorHAnsi"/>
      <w:color w:val="000000" w:themeColor="text1"/>
      <w:lang w:val="en-GB" w:eastAsia="en-US"/>
    </w:rPr>
  </w:style>
  <w:style w:type="paragraph" w:customStyle="1" w:styleId="3ABFDBC0BDC84C9BA250D2717A2524482">
    <w:name w:val="3ABFDBC0BDC84C9BA250D2717A2524482"/>
    <w:rsid w:val="00F8604C"/>
    <w:pPr>
      <w:widowControl w:val="0"/>
      <w:spacing w:before="120" w:after="0" w:line="288" w:lineRule="auto"/>
      <w:jc w:val="both"/>
    </w:pPr>
    <w:rPr>
      <w:rFonts w:eastAsiaTheme="minorHAnsi"/>
      <w:color w:val="000000" w:themeColor="text1"/>
      <w:lang w:val="en-GB" w:eastAsia="en-US"/>
    </w:rPr>
  </w:style>
  <w:style w:type="paragraph" w:customStyle="1" w:styleId="06206616849F446D867C9D26C892AA2F2">
    <w:name w:val="06206616849F446D867C9D26C892AA2F2"/>
    <w:rsid w:val="00F8604C"/>
    <w:pPr>
      <w:widowControl w:val="0"/>
      <w:spacing w:before="120" w:after="0" w:line="288" w:lineRule="auto"/>
      <w:jc w:val="both"/>
    </w:pPr>
    <w:rPr>
      <w:rFonts w:eastAsiaTheme="minorHAnsi"/>
      <w:color w:val="000000" w:themeColor="text1"/>
      <w:lang w:val="en-GB" w:eastAsia="en-US"/>
    </w:rPr>
  </w:style>
  <w:style w:type="paragraph" w:customStyle="1" w:styleId="781D9768550345E9B79AC1AB82EA65902">
    <w:name w:val="781D9768550345E9B79AC1AB82EA65902"/>
    <w:rsid w:val="00F8604C"/>
    <w:pPr>
      <w:widowControl w:val="0"/>
      <w:spacing w:before="120" w:after="0" w:line="288" w:lineRule="auto"/>
      <w:jc w:val="both"/>
    </w:pPr>
    <w:rPr>
      <w:rFonts w:eastAsiaTheme="minorHAnsi"/>
      <w:color w:val="000000" w:themeColor="text1"/>
      <w:lang w:val="en-GB" w:eastAsia="en-US"/>
    </w:rPr>
  </w:style>
  <w:style w:type="paragraph" w:customStyle="1" w:styleId="56D465A82DC443188331FB0DD1431A17">
    <w:name w:val="56D465A82DC443188331FB0DD1431A17"/>
    <w:rsid w:val="00F8604C"/>
  </w:style>
  <w:style w:type="paragraph" w:customStyle="1" w:styleId="44FDD4115D064791B6696F7304877A3D">
    <w:name w:val="44FDD4115D064791B6696F7304877A3D"/>
    <w:rsid w:val="00F8604C"/>
  </w:style>
  <w:style w:type="paragraph" w:customStyle="1" w:styleId="C5F149DA1F57434F99C580A919969B61">
    <w:name w:val="C5F149DA1F57434F99C580A919969B61"/>
    <w:rsid w:val="00F8604C"/>
  </w:style>
  <w:style w:type="paragraph" w:customStyle="1" w:styleId="A8BA823F09AD49E0AFE8482756EC3D92">
    <w:name w:val="A8BA823F09AD49E0AFE8482756EC3D92"/>
    <w:rsid w:val="007110F7"/>
    <w:pPr>
      <w:spacing w:after="200" w:line="276" w:lineRule="auto"/>
    </w:pPr>
    <w:rPr>
      <w:lang w:val="en-GB" w:eastAsia="en-GB"/>
    </w:rPr>
  </w:style>
  <w:style w:type="paragraph" w:customStyle="1" w:styleId="3AC92E30DBC44811B6BD5E9BA477A8785">
    <w:name w:val="3AC92E30DBC44811B6BD5E9BA477A8785"/>
    <w:rsid w:val="007110F7"/>
    <w:pPr>
      <w:widowControl w:val="0"/>
      <w:spacing w:before="120" w:after="0" w:line="288" w:lineRule="auto"/>
      <w:jc w:val="both"/>
    </w:pPr>
    <w:rPr>
      <w:rFonts w:eastAsiaTheme="minorHAnsi"/>
      <w:color w:val="000000" w:themeColor="text1"/>
      <w:lang w:val="en-GB" w:eastAsia="en-US"/>
    </w:rPr>
  </w:style>
  <w:style w:type="paragraph" w:customStyle="1" w:styleId="6FBA55B409CC491F99AD23698900821A5">
    <w:name w:val="6FBA55B409CC491F99AD23698900821A5"/>
    <w:rsid w:val="007110F7"/>
    <w:pPr>
      <w:widowControl w:val="0"/>
      <w:spacing w:before="120" w:after="0" w:line="288" w:lineRule="auto"/>
      <w:jc w:val="both"/>
    </w:pPr>
    <w:rPr>
      <w:rFonts w:eastAsiaTheme="minorHAnsi"/>
      <w:color w:val="000000" w:themeColor="text1"/>
      <w:lang w:val="en-GB" w:eastAsia="en-US"/>
    </w:rPr>
  </w:style>
  <w:style w:type="paragraph" w:customStyle="1" w:styleId="610AE0746F36481D8609BE43609F7D515">
    <w:name w:val="610AE0746F36481D8609BE43609F7D515"/>
    <w:rsid w:val="007110F7"/>
    <w:pPr>
      <w:widowControl w:val="0"/>
      <w:spacing w:before="120" w:after="0" w:line="288" w:lineRule="auto"/>
      <w:jc w:val="both"/>
    </w:pPr>
    <w:rPr>
      <w:rFonts w:eastAsiaTheme="minorHAnsi"/>
      <w:color w:val="000000" w:themeColor="text1"/>
      <w:lang w:val="en-GB" w:eastAsia="en-US"/>
    </w:rPr>
  </w:style>
  <w:style w:type="paragraph" w:customStyle="1" w:styleId="6DF26EFD82DB4F36BDCECB21B89237EA5">
    <w:name w:val="6DF26EFD82DB4F36BDCECB21B89237EA5"/>
    <w:rsid w:val="007110F7"/>
    <w:pPr>
      <w:widowControl w:val="0"/>
      <w:spacing w:before="120" w:after="0" w:line="288" w:lineRule="auto"/>
      <w:jc w:val="both"/>
    </w:pPr>
    <w:rPr>
      <w:rFonts w:eastAsiaTheme="minorHAnsi"/>
      <w:color w:val="000000" w:themeColor="text1"/>
      <w:lang w:val="en-GB" w:eastAsia="en-US"/>
    </w:rPr>
  </w:style>
  <w:style w:type="paragraph" w:customStyle="1" w:styleId="9F719A0BF21C4F2CA8F3381E52246A595">
    <w:name w:val="9F719A0BF21C4F2CA8F3381E52246A595"/>
    <w:rsid w:val="007110F7"/>
    <w:pPr>
      <w:widowControl w:val="0"/>
      <w:spacing w:before="120" w:after="0" w:line="288" w:lineRule="auto"/>
      <w:jc w:val="both"/>
    </w:pPr>
    <w:rPr>
      <w:rFonts w:eastAsiaTheme="minorHAnsi"/>
      <w:color w:val="000000" w:themeColor="text1"/>
      <w:lang w:val="en-GB" w:eastAsia="en-US"/>
    </w:rPr>
  </w:style>
  <w:style w:type="paragraph" w:customStyle="1" w:styleId="F4C3720A5A014E668D1C7A993A62592E5">
    <w:name w:val="F4C3720A5A014E668D1C7A993A62592E5"/>
    <w:rsid w:val="007110F7"/>
    <w:pPr>
      <w:widowControl w:val="0"/>
      <w:spacing w:before="120" w:after="0" w:line="288" w:lineRule="auto"/>
      <w:jc w:val="both"/>
    </w:pPr>
    <w:rPr>
      <w:rFonts w:eastAsiaTheme="minorHAnsi"/>
      <w:color w:val="000000" w:themeColor="text1"/>
      <w:lang w:val="en-GB" w:eastAsia="en-US"/>
    </w:rPr>
  </w:style>
  <w:style w:type="paragraph" w:customStyle="1" w:styleId="57DDF59A39824DAAABB1E3818EC6118B5">
    <w:name w:val="57DDF59A39824DAAABB1E3818EC6118B5"/>
    <w:rsid w:val="007110F7"/>
    <w:pPr>
      <w:widowControl w:val="0"/>
      <w:spacing w:before="120" w:after="0" w:line="288" w:lineRule="auto"/>
      <w:jc w:val="both"/>
    </w:pPr>
    <w:rPr>
      <w:rFonts w:eastAsiaTheme="minorHAnsi"/>
      <w:color w:val="000000" w:themeColor="text1"/>
      <w:lang w:val="en-GB" w:eastAsia="en-US"/>
    </w:rPr>
  </w:style>
  <w:style w:type="paragraph" w:customStyle="1" w:styleId="9B400B3DAF0649A9BC5F09C5681720135">
    <w:name w:val="9B400B3DAF0649A9BC5F09C5681720135"/>
    <w:rsid w:val="007110F7"/>
    <w:pPr>
      <w:widowControl w:val="0"/>
      <w:spacing w:before="120" w:after="0" w:line="288" w:lineRule="auto"/>
      <w:jc w:val="both"/>
    </w:pPr>
    <w:rPr>
      <w:rFonts w:eastAsiaTheme="minorHAnsi"/>
      <w:color w:val="000000" w:themeColor="text1"/>
      <w:lang w:val="en-GB" w:eastAsia="en-US"/>
    </w:rPr>
  </w:style>
  <w:style w:type="paragraph" w:customStyle="1" w:styleId="CFCA9D30D6D54FF09895B88D6E579F5F5">
    <w:name w:val="CFCA9D30D6D54FF09895B88D6E579F5F5"/>
    <w:rsid w:val="007110F7"/>
    <w:pPr>
      <w:widowControl w:val="0"/>
      <w:spacing w:before="120" w:after="0" w:line="288" w:lineRule="auto"/>
      <w:jc w:val="both"/>
    </w:pPr>
    <w:rPr>
      <w:rFonts w:eastAsiaTheme="minorHAnsi"/>
      <w:color w:val="000000" w:themeColor="text1"/>
      <w:lang w:val="en-GB" w:eastAsia="en-US"/>
    </w:rPr>
  </w:style>
  <w:style w:type="paragraph" w:customStyle="1" w:styleId="8C5F4117708342C491BCA22D63160E7D5">
    <w:name w:val="8C5F4117708342C491BCA22D63160E7D5"/>
    <w:rsid w:val="007110F7"/>
    <w:pPr>
      <w:widowControl w:val="0"/>
      <w:spacing w:before="120" w:after="0" w:line="288" w:lineRule="auto"/>
      <w:jc w:val="both"/>
    </w:pPr>
    <w:rPr>
      <w:rFonts w:eastAsiaTheme="minorHAnsi"/>
      <w:color w:val="000000" w:themeColor="text1"/>
      <w:lang w:val="en-GB" w:eastAsia="en-US"/>
    </w:rPr>
  </w:style>
  <w:style w:type="paragraph" w:customStyle="1" w:styleId="851D58BF55DC429FAD582D1D1F9D33FA5">
    <w:name w:val="851D58BF55DC429FAD582D1D1F9D33FA5"/>
    <w:rsid w:val="007110F7"/>
    <w:pPr>
      <w:widowControl w:val="0"/>
      <w:spacing w:before="120" w:after="0" w:line="288" w:lineRule="auto"/>
      <w:jc w:val="both"/>
    </w:pPr>
    <w:rPr>
      <w:rFonts w:eastAsiaTheme="minorHAnsi"/>
      <w:color w:val="000000" w:themeColor="text1"/>
      <w:lang w:val="en-GB" w:eastAsia="en-US"/>
    </w:rPr>
  </w:style>
  <w:style w:type="paragraph" w:customStyle="1" w:styleId="C33229A273D34B4DA1567D838D96931E5">
    <w:name w:val="C33229A273D34B4DA1567D838D96931E5"/>
    <w:rsid w:val="007110F7"/>
    <w:pPr>
      <w:widowControl w:val="0"/>
      <w:spacing w:before="120" w:after="0" w:line="288" w:lineRule="auto"/>
      <w:jc w:val="both"/>
    </w:pPr>
    <w:rPr>
      <w:rFonts w:eastAsiaTheme="minorHAnsi"/>
      <w:color w:val="000000" w:themeColor="text1"/>
      <w:lang w:val="en-GB" w:eastAsia="en-US"/>
    </w:rPr>
  </w:style>
  <w:style w:type="paragraph" w:customStyle="1" w:styleId="C4BE19E5B4104D9AB580C4B05AF489225">
    <w:name w:val="C4BE19E5B4104D9AB580C4B05AF489225"/>
    <w:rsid w:val="007110F7"/>
    <w:pPr>
      <w:widowControl w:val="0"/>
      <w:spacing w:before="120" w:after="0" w:line="288" w:lineRule="auto"/>
      <w:jc w:val="both"/>
    </w:pPr>
    <w:rPr>
      <w:rFonts w:eastAsiaTheme="minorHAnsi"/>
      <w:color w:val="000000" w:themeColor="text1"/>
      <w:lang w:val="en-GB" w:eastAsia="en-US"/>
    </w:rPr>
  </w:style>
  <w:style w:type="paragraph" w:customStyle="1" w:styleId="BBBF4AD140BE41E49930E80BA233FC625">
    <w:name w:val="BBBF4AD140BE41E49930E80BA233FC625"/>
    <w:rsid w:val="007110F7"/>
    <w:pPr>
      <w:widowControl w:val="0"/>
      <w:spacing w:before="120" w:after="0" w:line="288" w:lineRule="auto"/>
      <w:jc w:val="both"/>
    </w:pPr>
    <w:rPr>
      <w:rFonts w:eastAsiaTheme="minorHAnsi"/>
      <w:color w:val="000000" w:themeColor="text1"/>
      <w:lang w:val="en-GB" w:eastAsia="en-US"/>
    </w:rPr>
  </w:style>
  <w:style w:type="paragraph" w:customStyle="1" w:styleId="DEB3B87DCE2348318E0CE767AE796C3C5">
    <w:name w:val="DEB3B87DCE2348318E0CE767AE796C3C5"/>
    <w:rsid w:val="007110F7"/>
    <w:pPr>
      <w:widowControl w:val="0"/>
      <w:spacing w:before="120" w:after="0" w:line="288" w:lineRule="auto"/>
      <w:jc w:val="both"/>
    </w:pPr>
    <w:rPr>
      <w:rFonts w:eastAsiaTheme="minorHAnsi"/>
      <w:color w:val="000000" w:themeColor="text1"/>
      <w:lang w:val="en-GB" w:eastAsia="en-US"/>
    </w:rPr>
  </w:style>
  <w:style w:type="paragraph" w:customStyle="1" w:styleId="89F440886BA241758BA160CB7586B98F5">
    <w:name w:val="89F440886BA241758BA160CB7586B98F5"/>
    <w:rsid w:val="007110F7"/>
    <w:pPr>
      <w:widowControl w:val="0"/>
      <w:spacing w:before="120" w:after="0" w:line="288" w:lineRule="auto"/>
      <w:jc w:val="both"/>
    </w:pPr>
    <w:rPr>
      <w:rFonts w:eastAsiaTheme="minorHAnsi"/>
      <w:color w:val="000000" w:themeColor="text1"/>
      <w:lang w:val="en-GB" w:eastAsia="en-US"/>
    </w:rPr>
  </w:style>
  <w:style w:type="paragraph" w:customStyle="1" w:styleId="2DA3099CE28C493C83A5F9AE19577E175">
    <w:name w:val="2DA3099CE28C493C83A5F9AE19577E175"/>
    <w:rsid w:val="007110F7"/>
    <w:pPr>
      <w:widowControl w:val="0"/>
      <w:spacing w:before="120" w:after="0" w:line="288" w:lineRule="auto"/>
      <w:jc w:val="both"/>
    </w:pPr>
    <w:rPr>
      <w:rFonts w:eastAsiaTheme="minorHAnsi"/>
      <w:color w:val="000000" w:themeColor="text1"/>
      <w:lang w:val="en-GB" w:eastAsia="en-US"/>
    </w:rPr>
  </w:style>
  <w:style w:type="paragraph" w:customStyle="1" w:styleId="0982C21765E349B1A3A6BFFB008F9DFB5">
    <w:name w:val="0982C21765E349B1A3A6BFFB008F9DFB5"/>
    <w:rsid w:val="007110F7"/>
    <w:pPr>
      <w:widowControl w:val="0"/>
      <w:spacing w:before="120" w:after="0" w:line="288" w:lineRule="auto"/>
      <w:jc w:val="both"/>
    </w:pPr>
    <w:rPr>
      <w:rFonts w:eastAsiaTheme="minorHAnsi"/>
      <w:color w:val="000000" w:themeColor="text1"/>
      <w:lang w:val="en-GB" w:eastAsia="en-US"/>
    </w:rPr>
  </w:style>
  <w:style w:type="paragraph" w:customStyle="1" w:styleId="B88AACD653F34718B5C72F625749771E5">
    <w:name w:val="B88AACD653F34718B5C72F625749771E5"/>
    <w:rsid w:val="007110F7"/>
    <w:pPr>
      <w:widowControl w:val="0"/>
      <w:spacing w:before="120" w:after="0" w:line="288" w:lineRule="auto"/>
      <w:jc w:val="both"/>
    </w:pPr>
    <w:rPr>
      <w:rFonts w:eastAsiaTheme="minorHAnsi"/>
      <w:color w:val="000000" w:themeColor="text1"/>
      <w:lang w:val="en-GB" w:eastAsia="en-US"/>
    </w:rPr>
  </w:style>
  <w:style w:type="paragraph" w:customStyle="1" w:styleId="EE9D64402D1F4334945B49789D3A98845">
    <w:name w:val="EE9D64402D1F4334945B49789D3A98845"/>
    <w:rsid w:val="007110F7"/>
    <w:pPr>
      <w:widowControl w:val="0"/>
      <w:spacing w:before="120" w:after="0" w:line="288" w:lineRule="auto"/>
      <w:jc w:val="both"/>
    </w:pPr>
    <w:rPr>
      <w:rFonts w:eastAsiaTheme="minorHAnsi"/>
      <w:color w:val="000000" w:themeColor="text1"/>
      <w:lang w:val="en-GB" w:eastAsia="en-US"/>
    </w:rPr>
  </w:style>
  <w:style w:type="paragraph" w:customStyle="1" w:styleId="03575ED474FF415898DB2E5A65F071D45">
    <w:name w:val="03575ED474FF415898DB2E5A65F071D45"/>
    <w:rsid w:val="007110F7"/>
    <w:pPr>
      <w:widowControl w:val="0"/>
      <w:spacing w:before="120" w:after="0" w:line="288" w:lineRule="auto"/>
      <w:jc w:val="both"/>
    </w:pPr>
    <w:rPr>
      <w:rFonts w:eastAsiaTheme="minorHAnsi"/>
      <w:color w:val="000000" w:themeColor="text1"/>
      <w:lang w:val="en-GB" w:eastAsia="en-US"/>
    </w:rPr>
  </w:style>
  <w:style w:type="paragraph" w:customStyle="1" w:styleId="476282FFF9FB47C1827617EDEFAC87FE3">
    <w:name w:val="476282FFF9FB47C1827617EDEFAC87FE3"/>
    <w:rsid w:val="007110F7"/>
    <w:pPr>
      <w:widowControl w:val="0"/>
      <w:spacing w:before="120" w:after="0" w:line="288" w:lineRule="auto"/>
      <w:jc w:val="both"/>
    </w:pPr>
    <w:rPr>
      <w:rFonts w:eastAsiaTheme="minorHAnsi"/>
      <w:color w:val="000000" w:themeColor="text1"/>
      <w:lang w:val="en-GB" w:eastAsia="en-US"/>
    </w:rPr>
  </w:style>
  <w:style w:type="paragraph" w:customStyle="1" w:styleId="42D9EAB10C53422998884C81FF45FF253">
    <w:name w:val="42D9EAB10C53422998884C81FF45FF253"/>
    <w:rsid w:val="007110F7"/>
    <w:pPr>
      <w:widowControl w:val="0"/>
      <w:spacing w:before="120" w:after="0" w:line="288" w:lineRule="auto"/>
      <w:jc w:val="both"/>
    </w:pPr>
    <w:rPr>
      <w:rFonts w:eastAsiaTheme="minorHAnsi"/>
      <w:color w:val="000000" w:themeColor="text1"/>
      <w:lang w:val="en-GB" w:eastAsia="en-US"/>
    </w:rPr>
  </w:style>
  <w:style w:type="paragraph" w:customStyle="1" w:styleId="EC10140DC9E144F2863E33D399DE82293">
    <w:name w:val="EC10140DC9E144F2863E33D399DE82293"/>
    <w:rsid w:val="007110F7"/>
    <w:pPr>
      <w:widowControl w:val="0"/>
      <w:spacing w:before="120" w:after="0" w:line="288" w:lineRule="auto"/>
      <w:jc w:val="both"/>
    </w:pPr>
    <w:rPr>
      <w:rFonts w:eastAsiaTheme="minorHAnsi"/>
      <w:color w:val="000000" w:themeColor="text1"/>
      <w:lang w:val="en-GB" w:eastAsia="en-US"/>
    </w:rPr>
  </w:style>
  <w:style w:type="paragraph" w:customStyle="1" w:styleId="83533A18547F4085ACB68A1E2A290E263">
    <w:name w:val="83533A18547F4085ACB68A1E2A290E263"/>
    <w:rsid w:val="007110F7"/>
    <w:pPr>
      <w:widowControl w:val="0"/>
      <w:spacing w:before="120" w:after="0" w:line="288" w:lineRule="auto"/>
      <w:jc w:val="both"/>
    </w:pPr>
    <w:rPr>
      <w:rFonts w:eastAsiaTheme="minorHAnsi"/>
      <w:color w:val="000000" w:themeColor="text1"/>
      <w:lang w:val="en-GB" w:eastAsia="en-US"/>
    </w:rPr>
  </w:style>
  <w:style w:type="paragraph" w:customStyle="1" w:styleId="6DFC733A0E83457D831154A7E12E61715">
    <w:name w:val="6DFC733A0E83457D831154A7E12E61715"/>
    <w:rsid w:val="007110F7"/>
    <w:pPr>
      <w:widowControl w:val="0"/>
      <w:spacing w:before="120" w:after="0" w:line="288" w:lineRule="auto"/>
      <w:jc w:val="both"/>
    </w:pPr>
    <w:rPr>
      <w:rFonts w:eastAsiaTheme="minorHAnsi"/>
      <w:color w:val="000000" w:themeColor="text1"/>
      <w:lang w:val="en-GB" w:eastAsia="en-US"/>
    </w:rPr>
  </w:style>
  <w:style w:type="paragraph" w:customStyle="1" w:styleId="D7F3EBB09E4D405BA4D544AE19B50DEB3">
    <w:name w:val="D7F3EBB09E4D405BA4D544AE19B50DEB3"/>
    <w:rsid w:val="007110F7"/>
    <w:pPr>
      <w:widowControl w:val="0"/>
      <w:spacing w:before="120" w:after="0" w:line="288" w:lineRule="auto"/>
      <w:jc w:val="both"/>
    </w:pPr>
    <w:rPr>
      <w:rFonts w:eastAsiaTheme="minorHAnsi"/>
      <w:color w:val="000000" w:themeColor="text1"/>
      <w:lang w:val="en-GB" w:eastAsia="en-US"/>
    </w:rPr>
  </w:style>
  <w:style w:type="paragraph" w:customStyle="1" w:styleId="85467CC83A064B108BC8ADCDBF5B09DB3">
    <w:name w:val="85467CC83A064B108BC8ADCDBF5B09DB3"/>
    <w:rsid w:val="007110F7"/>
    <w:pPr>
      <w:widowControl w:val="0"/>
      <w:spacing w:before="120" w:after="0" w:line="288" w:lineRule="auto"/>
      <w:jc w:val="both"/>
    </w:pPr>
    <w:rPr>
      <w:rFonts w:eastAsiaTheme="minorHAnsi"/>
      <w:color w:val="000000" w:themeColor="text1"/>
      <w:lang w:val="en-GB" w:eastAsia="en-US"/>
    </w:rPr>
  </w:style>
  <w:style w:type="paragraph" w:customStyle="1" w:styleId="354ADD24FAAB4F0992ADC199FF5D355C3">
    <w:name w:val="354ADD24FAAB4F0992ADC199FF5D355C3"/>
    <w:rsid w:val="007110F7"/>
    <w:pPr>
      <w:widowControl w:val="0"/>
      <w:spacing w:before="120" w:after="0" w:line="288" w:lineRule="auto"/>
      <w:jc w:val="both"/>
    </w:pPr>
    <w:rPr>
      <w:rFonts w:eastAsiaTheme="minorHAnsi"/>
      <w:color w:val="000000" w:themeColor="text1"/>
      <w:lang w:val="en-GB" w:eastAsia="en-US"/>
    </w:rPr>
  </w:style>
  <w:style w:type="paragraph" w:customStyle="1" w:styleId="A2F099AF346942A881BEFE980E9427EE3">
    <w:name w:val="A2F099AF346942A881BEFE980E9427EE3"/>
    <w:rsid w:val="007110F7"/>
    <w:pPr>
      <w:widowControl w:val="0"/>
      <w:spacing w:before="120" w:after="0" w:line="288" w:lineRule="auto"/>
      <w:jc w:val="both"/>
    </w:pPr>
    <w:rPr>
      <w:rFonts w:eastAsiaTheme="minorHAnsi"/>
      <w:color w:val="000000" w:themeColor="text1"/>
      <w:lang w:val="en-GB" w:eastAsia="en-US"/>
    </w:rPr>
  </w:style>
  <w:style w:type="paragraph" w:customStyle="1" w:styleId="4DED0EF77DDB44FC8F55C2050BBB16E33">
    <w:name w:val="4DED0EF77DDB44FC8F55C2050BBB16E33"/>
    <w:rsid w:val="007110F7"/>
    <w:pPr>
      <w:widowControl w:val="0"/>
      <w:spacing w:before="120" w:after="0" w:line="288" w:lineRule="auto"/>
      <w:jc w:val="both"/>
    </w:pPr>
    <w:rPr>
      <w:rFonts w:eastAsiaTheme="minorHAnsi"/>
      <w:color w:val="000000" w:themeColor="text1"/>
      <w:lang w:val="en-GB" w:eastAsia="en-US"/>
    </w:rPr>
  </w:style>
  <w:style w:type="paragraph" w:customStyle="1" w:styleId="37D7E3BA860F4DBD9BCEB4D905355C233">
    <w:name w:val="37D7E3BA860F4DBD9BCEB4D905355C233"/>
    <w:rsid w:val="007110F7"/>
    <w:pPr>
      <w:widowControl w:val="0"/>
      <w:spacing w:before="120" w:after="0" w:line="288" w:lineRule="auto"/>
      <w:jc w:val="both"/>
    </w:pPr>
    <w:rPr>
      <w:rFonts w:eastAsiaTheme="minorHAnsi"/>
      <w:color w:val="000000" w:themeColor="text1"/>
      <w:lang w:val="en-GB" w:eastAsia="en-US"/>
    </w:rPr>
  </w:style>
  <w:style w:type="paragraph" w:customStyle="1" w:styleId="770FE9360EA1455F9B112CA219D5EE9E3">
    <w:name w:val="770FE9360EA1455F9B112CA219D5EE9E3"/>
    <w:rsid w:val="007110F7"/>
    <w:pPr>
      <w:widowControl w:val="0"/>
      <w:spacing w:before="120" w:after="0" w:line="288" w:lineRule="auto"/>
      <w:jc w:val="both"/>
    </w:pPr>
    <w:rPr>
      <w:rFonts w:eastAsiaTheme="minorHAnsi"/>
      <w:color w:val="000000" w:themeColor="text1"/>
      <w:lang w:val="en-GB" w:eastAsia="en-US"/>
    </w:rPr>
  </w:style>
  <w:style w:type="paragraph" w:customStyle="1" w:styleId="3ABFDBC0BDC84C9BA250D2717A2524483">
    <w:name w:val="3ABFDBC0BDC84C9BA250D2717A2524483"/>
    <w:rsid w:val="007110F7"/>
    <w:pPr>
      <w:widowControl w:val="0"/>
      <w:spacing w:before="120" w:after="0" w:line="288" w:lineRule="auto"/>
      <w:jc w:val="both"/>
    </w:pPr>
    <w:rPr>
      <w:rFonts w:eastAsiaTheme="minorHAnsi"/>
      <w:color w:val="000000" w:themeColor="text1"/>
      <w:lang w:val="en-GB" w:eastAsia="en-US"/>
    </w:rPr>
  </w:style>
  <w:style w:type="paragraph" w:customStyle="1" w:styleId="06206616849F446D867C9D26C892AA2F3">
    <w:name w:val="06206616849F446D867C9D26C892AA2F3"/>
    <w:rsid w:val="007110F7"/>
    <w:pPr>
      <w:widowControl w:val="0"/>
      <w:spacing w:before="120" w:after="0" w:line="288" w:lineRule="auto"/>
      <w:jc w:val="both"/>
    </w:pPr>
    <w:rPr>
      <w:rFonts w:eastAsiaTheme="minorHAnsi"/>
      <w:color w:val="000000" w:themeColor="text1"/>
      <w:lang w:val="en-GB" w:eastAsia="en-US"/>
    </w:rPr>
  </w:style>
  <w:style w:type="paragraph" w:customStyle="1" w:styleId="781D9768550345E9B79AC1AB82EA65903">
    <w:name w:val="781D9768550345E9B79AC1AB82EA65903"/>
    <w:rsid w:val="007110F7"/>
    <w:pPr>
      <w:widowControl w:val="0"/>
      <w:spacing w:before="120" w:after="0" w:line="288" w:lineRule="auto"/>
      <w:jc w:val="both"/>
    </w:pPr>
    <w:rPr>
      <w:rFonts w:eastAsiaTheme="minorHAnsi"/>
      <w:color w:val="000000" w:themeColor="text1"/>
      <w:lang w:val="en-GB" w:eastAsia="en-US"/>
    </w:rPr>
  </w:style>
  <w:style w:type="paragraph" w:customStyle="1" w:styleId="3AC92E30DBC44811B6BD5E9BA477A8786">
    <w:name w:val="3AC92E30DBC44811B6BD5E9BA477A8786"/>
    <w:rsid w:val="0037281A"/>
    <w:pPr>
      <w:widowControl w:val="0"/>
      <w:spacing w:before="120" w:after="0" w:line="288" w:lineRule="auto"/>
      <w:jc w:val="both"/>
    </w:pPr>
    <w:rPr>
      <w:rFonts w:eastAsiaTheme="minorHAnsi"/>
      <w:color w:val="000000" w:themeColor="text1"/>
      <w:lang w:val="en-GB" w:eastAsia="en-US"/>
    </w:rPr>
  </w:style>
  <w:style w:type="paragraph" w:customStyle="1" w:styleId="6FBA55B409CC491F99AD23698900821A6">
    <w:name w:val="6FBA55B409CC491F99AD23698900821A6"/>
    <w:rsid w:val="0037281A"/>
    <w:pPr>
      <w:widowControl w:val="0"/>
      <w:spacing w:before="120" w:after="0" w:line="288" w:lineRule="auto"/>
      <w:jc w:val="both"/>
    </w:pPr>
    <w:rPr>
      <w:rFonts w:eastAsiaTheme="minorHAnsi"/>
      <w:color w:val="000000" w:themeColor="text1"/>
      <w:lang w:val="en-GB" w:eastAsia="en-US"/>
    </w:rPr>
  </w:style>
  <w:style w:type="paragraph" w:customStyle="1" w:styleId="610AE0746F36481D8609BE43609F7D516">
    <w:name w:val="610AE0746F36481D8609BE43609F7D516"/>
    <w:rsid w:val="0037281A"/>
    <w:pPr>
      <w:widowControl w:val="0"/>
      <w:spacing w:before="120" w:after="0" w:line="288" w:lineRule="auto"/>
      <w:jc w:val="both"/>
    </w:pPr>
    <w:rPr>
      <w:rFonts w:eastAsiaTheme="minorHAnsi"/>
      <w:color w:val="000000" w:themeColor="text1"/>
      <w:lang w:val="en-GB" w:eastAsia="en-US"/>
    </w:rPr>
  </w:style>
  <w:style w:type="paragraph" w:customStyle="1" w:styleId="6DF26EFD82DB4F36BDCECB21B89237EA6">
    <w:name w:val="6DF26EFD82DB4F36BDCECB21B89237EA6"/>
    <w:rsid w:val="0037281A"/>
    <w:pPr>
      <w:widowControl w:val="0"/>
      <w:spacing w:before="120" w:after="0" w:line="288" w:lineRule="auto"/>
      <w:jc w:val="both"/>
    </w:pPr>
    <w:rPr>
      <w:rFonts w:eastAsiaTheme="minorHAnsi"/>
      <w:color w:val="000000" w:themeColor="text1"/>
      <w:lang w:val="en-GB" w:eastAsia="en-US"/>
    </w:rPr>
  </w:style>
  <w:style w:type="paragraph" w:customStyle="1" w:styleId="9F719A0BF21C4F2CA8F3381E52246A596">
    <w:name w:val="9F719A0BF21C4F2CA8F3381E52246A596"/>
    <w:rsid w:val="0037281A"/>
    <w:pPr>
      <w:widowControl w:val="0"/>
      <w:spacing w:before="120" w:after="0" w:line="288" w:lineRule="auto"/>
      <w:jc w:val="both"/>
    </w:pPr>
    <w:rPr>
      <w:rFonts w:eastAsiaTheme="minorHAnsi"/>
      <w:color w:val="000000" w:themeColor="text1"/>
      <w:lang w:val="en-GB" w:eastAsia="en-US"/>
    </w:rPr>
  </w:style>
  <w:style w:type="paragraph" w:customStyle="1" w:styleId="F4C3720A5A014E668D1C7A993A62592E6">
    <w:name w:val="F4C3720A5A014E668D1C7A993A62592E6"/>
    <w:rsid w:val="0037281A"/>
    <w:pPr>
      <w:widowControl w:val="0"/>
      <w:spacing w:before="120" w:after="0" w:line="288" w:lineRule="auto"/>
      <w:jc w:val="both"/>
    </w:pPr>
    <w:rPr>
      <w:rFonts w:eastAsiaTheme="minorHAnsi"/>
      <w:color w:val="000000" w:themeColor="text1"/>
      <w:lang w:val="en-GB" w:eastAsia="en-US"/>
    </w:rPr>
  </w:style>
  <w:style w:type="paragraph" w:customStyle="1" w:styleId="57DDF59A39824DAAABB1E3818EC6118B6">
    <w:name w:val="57DDF59A39824DAAABB1E3818EC6118B6"/>
    <w:rsid w:val="0037281A"/>
    <w:pPr>
      <w:widowControl w:val="0"/>
      <w:spacing w:before="120" w:after="0" w:line="288" w:lineRule="auto"/>
      <w:jc w:val="both"/>
    </w:pPr>
    <w:rPr>
      <w:rFonts w:eastAsiaTheme="minorHAnsi"/>
      <w:color w:val="000000" w:themeColor="text1"/>
      <w:lang w:val="en-GB" w:eastAsia="en-US"/>
    </w:rPr>
  </w:style>
  <w:style w:type="paragraph" w:customStyle="1" w:styleId="9B400B3DAF0649A9BC5F09C5681720136">
    <w:name w:val="9B400B3DAF0649A9BC5F09C5681720136"/>
    <w:rsid w:val="0037281A"/>
    <w:pPr>
      <w:widowControl w:val="0"/>
      <w:spacing w:before="120" w:after="0" w:line="288" w:lineRule="auto"/>
      <w:jc w:val="both"/>
    </w:pPr>
    <w:rPr>
      <w:rFonts w:eastAsiaTheme="minorHAnsi"/>
      <w:color w:val="000000" w:themeColor="text1"/>
      <w:lang w:val="en-GB" w:eastAsia="en-US"/>
    </w:rPr>
  </w:style>
  <w:style w:type="paragraph" w:customStyle="1" w:styleId="CFCA9D30D6D54FF09895B88D6E579F5F6">
    <w:name w:val="CFCA9D30D6D54FF09895B88D6E579F5F6"/>
    <w:rsid w:val="0037281A"/>
    <w:pPr>
      <w:widowControl w:val="0"/>
      <w:spacing w:before="120" w:after="0" w:line="288" w:lineRule="auto"/>
      <w:jc w:val="both"/>
    </w:pPr>
    <w:rPr>
      <w:rFonts w:eastAsiaTheme="minorHAnsi"/>
      <w:color w:val="000000" w:themeColor="text1"/>
      <w:lang w:val="en-GB" w:eastAsia="en-US"/>
    </w:rPr>
  </w:style>
  <w:style w:type="paragraph" w:customStyle="1" w:styleId="8C5F4117708342C491BCA22D63160E7D6">
    <w:name w:val="8C5F4117708342C491BCA22D63160E7D6"/>
    <w:rsid w:val="0037281A"/>
    <w:pPr>
      <w:widowControl w:val="0"/>
      <w:spacing w:before="120" w:after="0" w:line="288" w:lineRule="auto"/>
      <w:jc w:val="both"/>
    </w:pPr>
    <w:rPr>
      <w:rFonts w:eastAsiaTheme="minorHAnsi"/>
      <w:color w:val="000000" w:themeColor="text1"/>
      <w:lang w:val="en-GB" w:eastAsia="en-US"/>
    </w:rPr>
  </w:style>
  <w:style w:type="paragraph" w:customStyle="1" w:styleId="851D58BF55DC429FAD582D1D1F9D33FA6">
    <w:name w:val="851D58BF55DC429FAD582D1D1F9D33FA6"/>
    <w:rsid w:val="0037281A"/>
    <w:pPr>
      <w:widowControl w:val="0"/>
      <w:spacing w:before="120" w:after="0" w:line="288" w:lineRule="auto"/>
      <w:jc w:val="both"/>
    </w:pPr>
    <w:rPr>
      <w:rFonts w:eastAsiaTheme="minorHAnsi"/>
      <w:color w:val="000000" w:themeColor="text1"/>
      <w:lang w:val="en-GB" w:eastAsia="en-US"/>
    </w:rPr>
  </w:style>
  <w:style w:type="paragraph" w:customStyle="1" w:styleId="C33229A273D34B4DA1567D838D96931E6">
    <w:name w:val="C33229A273D34B4DA1567D838D96931E6"/>
    <w:rsid w:val="0037281A"/>
    <w:pPr>
      <w:widowControl w:val="0"/>
      <w:spacing w:before="120" w:after="0" w:line="288" w:lineRule="auto"/>
      <w:jc w:val="both"/>
    </w:pPr>
    <w:rPr>
      <w:rFonts w:eastAsiaTheme="minorHAnsi"/>
      <w:color w:val="000000" w:themeColor="text1"/>
      <w:lang w:val="en-GB" w:eastAsia="en-US"/>
    </w:rPr>
  </w:style>
  <w:style w:type="paragraph" w:customStyle="1" w:styleId="C4BE19E5B4104D9AB580C4B05AF489226">
    <w:name w:val="C4BE19E5B4104D9AB580C4B05AF489226"/>
    <w:rsid w:val="0037281A"/>
    <w:pPr>
      <w:widowControl w:val="0"/>
      <w:spacing w:before="120" w:after="0" w:line="288" w:lineRule="auto"/>
      <w:jc w:val="both"/>
    </w:pPr>
    <w:rPr>
      <w:rFonts w:eastAsiaTheme="minorHAnsi"/>
      <w:color w:val="000000" w:themeColor="text1"/>
      <w:lang w:val="en-GB" w:eastAsia="en-US"/>
    </w:rPr>
  </w:style>
  <w:style w:type="paragraph" w:customStyle="1" w:styleId="BBBF4AD140BE41E49930E80BA233FC626">
    <w:name w:val="BBBF4AD140BE41E49930E80BA233FC626"/>
    <w:rsid w:val="0037281A"/>
    <w:pPr>
      <w:widowControl w:val="0"/>
      <w:spacing w:before="120" w:after="0" w:line="288" w:lineRule="auto"/>
      <w:jc w:val="both"/>
    </w:pPr>
    <w:rPr>
      <w:rFonts w:eastAsiaTheme="minorHAnsi"/>
      <w:color w:val="000000" w:themeColor="text1"/>
      <w:lang w:val="en-GB" w:eastAsia="en-US"/>
    </w:rPr>
  </w:style>
  <w:style w:type="paragraph" w:customStyle="1" w:styleId="DEB3B87DCE2348318E0CE767AE796C3C6">
    <w:name w:val="DEB3B87DCE2348318E0CE767AE796C3C6"/>
    <w:rsid w:val="0037281A"/>
    <w:pPr>
      <w:widowControl w:val="0"/>
      <w:spacing w:before="120" w:after="0" w:line="288" w:lineRule="auto"/>
      <w:jc w:val="both"/>
    </w:pPr>
    <w:rPr>
      <w:rFonts w:eastAsiaTheme="minorHAnsi"/>
      <w:color w:val="000000" w:themeColor="text1"/>
      <w:lang w:val="en-GB" w:eastAsia="en-US"/>
    </w:rPr>
  </w:style>
  <w:style w:type="paragraph" w:customStyle="1" w:styleId="89F440886BA241758BA160CB7586B98F6">
    <w:name w:val="89F440886BA241758BA160CB7586B98F6"/>
    <w:rsid w:val="0037281A"/>
    <w:pPr>
      <w:widowControl w:val="0"/>
      <w:spacing w:before="120" w:after="0" w:line="288" w:lineRule="auto"/>
      <w:jc w:val="both"/>
    </w:pPr>
    <w:rPr>
      <w:rFonts w:eastAsiaTheme="minorHAnsi"/>
      <w:color w:val="000000" w:themeColor="text1"/>
      <w:lang w:val="en-GB" w:eastAsia="en-US"/>
    </w:rPr>
  </w:style>
  <w:style w:type="paragraph" w:customStyle="1" w:styleId="2DA3099CE28C493C83A5F9AE19577E176">
    <w:name w:val="2DA3099CE28C493C83A5F9AE19577E176"/>
    <w:rsid w:val="0037281A"/>
    <w:pPr>
      <w:widowControl w:val="0"/>
      <w:spacing w:before="120" w:after="0" w:line="288" w:lineRule="auto"/>
      <w:jc w:val="both"/>
    </w:pPr>
    <w:rPr>
      <w:rFonts w:eastAsiaTheme="minorHAnsi"/>
      <w:color w:val="000000" w:themeColor="text1"/>
      <w:lang w:val="en-GB" w:eastAsia="en-US"/>
    </w:rPr>
  </w:style>
  <w:style w:type="paragraph" w:customStyle="1" w:styleId="0982C21765E349B1A3A6BFFB008F9DFB6">
    <w:name w:val="0982C21765E349B1A3A6BFFB008F9DFB6"/>
    <w:rsid w:val="0037281A"/>
    <w:pPr>
      <w:widowControl w:val="0"/>
      <w:spacing w:before="120" w:after="0" w:line="288" w:lineRule="auto"/>
      <w:jc w:val="both"/>
    </w:pPr>
    <w:rPr>
      <w:rFonts w:eastAsiaTheme="minorHAnsi"/>
      <w:color w:val="000000" w:themeColor="text1"/>
      <w:lang w:val="en-GB" w:eastAsia="en-US"/>
    </w:rPr>
  </w:style>
  <w:style w:type="paragraph" w:customStyle="1" w:styleId="B88AACD653F34718B5C72F625749771E6">
    <w:name w:val="B88AACD653F34718B5C72F625749771E6"/>
    <w:rsid w:val="0037281A"/>
    <w:pPr>
      <w:widowControl w:val="0"/>
      <w:spacing w:before="120" w:after="0" w:line="288" w:lineRule="auto"/>
      <w:jc w:val="both"/>
    </w:pPr>
    <w:rPr>
      <w:rFonts w:eastAsiaTheme="minorHAnsi"/>
      <w:color w:val="000000" w:themeColor="text1"/>
      <w:lang w:val="en-GB" w:eastAsia="en-US"/>
    </w:rPr>
  </w:style>
  <w:style w:type="paragraph" w:customStyle="1" w:styleId="EE9D64402D1F4334945B49789D3A98846">
    <w:name w:val="EE9D64402D1F4334945B49789D3A98846"/>
    <w:rsid w:val="0037281A"/>
    <w:pPr>
      <w:widowControl w:val="0"/>
      <w:spacing w:before="120" w:after="0" w:line="288" w:lineRule="auto"/>
      <w:jc w:val="both"/>
    </w:pPr>
    <w:rPr>
      <w:rFonts w:eastAsiaTheme="minorHAnsi"/>
      <w:color w:val="000000" w:themeColor="text1"/>
      <w:lang w:val="en-GB" w:eastAsia="en-US"/>
    </w:rPr>
  </w:style>
  <w:style w:type="paragraph" w:customStyle="1" w:styleId="03575ED474FF415898DB2E5A65F071D46">
    <w:name w:val="03575ED474FF415898DB2E5A65F071D46"/>
    <w:rsid w:val="0037281A"/>
    <w:pPr>
      <w:widowControl w:val="0"/>
      <w:spacing w:before="120" w:after="0" w:line="288" w:lineRule="auto"/>
      <w:jc w:val="both"/>
    </w:pPr>
    <w:rPr>
      <w:rFonts w:eastAsiaTheme="minorHAnsi"/>
      <w:color w:val="000000" w:themeColor="text1"/>
      <w:lang w:val="en-GB" w:eastAsia="en-US"/>
    </w:rPr>
  </w:style>
  <w:style w:type="paragraph" w:customStyle="1" w:styleId="476282FFF9FB47C1827617EDEFAC87FE4">
    <w:name w:val="476282FFF9FB47C1827617EDEFAC87FE4"/>
    <w:rsid w:val="0037281A"/>
    <w:pPr>
      <w:widowControl w:val="0"/>
      <w:spacing w:before="120" w:after="0" w:line="288" w:lineRule="auto"/>
      <w:jc w:val="both"/>
    </w:pPr>
    <w:rPr>
      <w:rFonts w:eastAsiaTheme="minorHAnsi"/>
      <w:color w:val="000000" w:themeColor="text1"/>
      <w:lang w:val="en-GB" w:eastAsia="en-US"/>
    </w:rPr>
  </w:style>
  <w:style w:type="paragraph" w:customStyle="1" w:styleId="42D9EAB10C53422998884C81FF45FF254">
    <w:name w:val="42D9EAB10C53422998884C81FF45FF254"/>
    <w:rsid w:val="0037281A"/>
    <w:pPr>
      <w:widowControl w:val="0"/>
      <w:spacing w:before="120" w:after="0" w:line="288" w:lineRule="auto"/>
      <w:jc w:val="both"/>
    </w:pPr>
    <w:rPr>
      <w:rFonts w:eastAsiaTheme="minorHAnsi"/>
      <w:color w:val="000000" w:themeColor="text1"/>
      <w:lang w:val="en-GB" w:eastAsia="en-US"/>
    </w:rPr>
  </w:style>
  <w:style w:type="paragraph" w:customStyle="1" w:styleId="EC10140DC9E144F2863E33D399DE82294">
    <w:name w:val="EC10140DC9E144F2863E33D399DE82294"/>
    <w:rsid w:val="0037281A"/>
    <w:pPr>
      <w:widowControl w:val="0"/>
      <w:spacing w:before="120" w:after="0" w:line="288" w:lineRule="auto"/>
      <w:jc w:val="both"/>
    </w:pPr>
    <w:rPr>
      <w:rFonts w:eastAsiaTheme="minorHAnsi"/>
      <w:color w:val="000000" w:themeColor="text1"/>
      <w:lang w:val="en-GB" w:eastAsia="en-US"/>
    </w:rPr>
  </w:style>
  <w:style w:type="paragraph" w:customStyle="1" w:styleId="83533A18547F4085ACB68A1E2A290E264">
    <w:name w:val="83533A18547F4085ACB68A1E2A290E264"/>
    <w:rsid w:val="0037281A"/>
    <w:pPr>
      <w:widowControl w:val="0"/>
      <w:spacing w:before="120" w:after="0" w:line="288" w:lineRule="auto"/>
      <w:jc w:val="both"/>
    </w:pPr>
    <w:rPr>
      <w:rFonts w:eastAsiaTheme="minorHAnsi"/>
      <w:color w:val="000000" w:themeColor="text1"/>
      <w:lang w:val="en-GB" w:eastAsia="en-US"/>
    </w:rPr>
  </w:style>
  <w:style w:type="paragraph" w:customStyle="1" w:styleId="6DFC733A0E83457D831154A7E12E61716">
    <w:name w:val="6DFC733A0E83457D831154A7E12E61716"/>
    <w:rsid w:val="0037281A"/>
    <w:pPr>
      <w:widowControl w:val="0"/>
      <w:spacing w:before="120" w:after="0" w:line="288" w:lineRule="auto"/>
      <w:jc w:val="both"/>
    </w:pPr>
    <w:rPr>
      <w:rFonts w:eastAsiaTheme="minorHAnsi"/>
      <w:color w:val="000000" w:themeColor="text1"/>
      <w:lang w:val="en-GB" w:eastAsia="en-US"/>
    </w:rPr>
  </w:style>
  <w:style w:type="paragraph" w:customStyle="1" w:styleId="D7F3EBB09E4D405BA4D544AE19B50DEB4">
    <w:name w:val="D7F3EBB09E4D405BA4D544AE19B50DEB4"/>
    <w:rsid w:val="0037281A"/>
    <w:pPr>
      <w:widowControl w:val="0"/>
      <w:spacing w:before="120" w:after="0" w:line="288" w:lineRule="auto"/>
      <w:jc w:val="both"/>
    </w:pPr>
    <w:rPr>
      <w:rFonts w:eastAsiaTheme="minorHAnsi"/>
      <w:color w:val="000000" w:themeColor="text1"/>
      <w:lang w:val="en-GB" w:eastAsia="en-US"/>
    </w:rPr>
  </w:style>
  <w:style w:type="paragraph" w:customStyle="1" w:styleId="85467CC83A064B108BC8ADCDBF5B09DB4">
    <w:name w:val="85467CC83A064B108BC8ADCDBF5B09DB4"/>
    <w:rsid w:val="0037281A"/>
    <w:pPr>
      <w:widowControl w:val="0"/>
      <w:spacing w:before="120" w:after="0" w:line="288" w:lineRule="auto"/>
      <w:jc w:val="both"/>
    </w:pPr>
    <w:rPr>
      <w:rFonts w:eastAsiaTheme="minorHAnsi"/>
      <w:color w:val="000000" w:themeColor="text1"/>
      <w:lang w:val="en-GB" w:eastAsia="en-US"/>
    </w:rPr>
  </w:style>
  <w:style w:type="paragraph" w:customStyle="1" w:styleId="354ADD24FAAB4F0992ADC199FF5D355C4">
    <w:name w:val="354ADD24FAAB4F0992ADC199FF5D355C4"/>
    <w:rsid w:val="0037281A"/>
    <w:pPr>
      <w:widowControl w:val="0"/>
      <w:spacing w:before="120" w:after="0" w:line="288" w:lineRule="auto"/>
      <w:jc w:val="both"/>
    </w:pPr>
    <w:rPr>
      <w:rFonts w:eastAsiaTheme="minorHAnsi"/>
      <w:color w:val="000000" w:themeColor="text1"/>
      <w:lang w:val="en-GB" w:eastAsia="en-US"/>
    </w:rPr>
  </w:style>
  <w:style w:type="paragraph" w:customStyle="1" w:styleId="A2F099AF346942A881BEFE980E9427EE4">
    <w:name w:val="A2F099AF346942A881BEFE980E9427EE4"/>
    <w:rsid w:val="0037281A"/>
    <w:pPr>
      <w:widowControl w:val="0"/>
      <w:spacing w:before="120" w:after="0" w:line="288" w:lineRule="auto"/>
      <w:jc w:val="both"/>
    </w:pPr>
    <w:rPr>
      <w:rFonts w:eastAsiaTheme="minorHAnsi"/>
      <w:color w:val="000000" w:themeColor="text1"/>
      <w:lang w:val="en-GB" w:eastAsia="en-US"/>
    </w:rPr>
  </w:style>
  <w:style w:type="paragraph" w:customStyle="1" w:styleId="4DED0EF77DDB44FC8F55C2050BBB16E34">
    <w:name w:val="4DED0EF77DDB44FC8F55C2050BBB16E34"/>
    <w:rsid w:val="0037281A"/>
    <w:pPr>
      <w:widowControl w:val="0"/>
      <w:spacing w:before="120" w:after="0" w:line="288" w:lineRule="auto"/>
      <w:jc w:val="both"/>
    </w:pPr>
    <w:rPr>
      <w:rFonts w:eastAsiaTheme="minorHAnsi"/>
      <w:color w:val="000000" w:themeColor="text1"/>
      <w:lang w:val="en-GB" w:eastAsia="en-US"/>
    </w:rPr>
  </w:style>
  <w:style w:type="paragraph" w:customStyle="1" w:styleId="37D7E3BA860F4DBD9BCEB4D905355C234">
    <w:name w:val="37D7E3BA860F4DBD9BCEB4D905355C234"/>
    <w:rsid w:val="0037281A"/>
    <w:pPr>
      <w:widowControl w:val="0"/>
      <w:spacing w:before="120" w:after="0" w:line="288" w:lineRule="auto"/>
      <w:jc w:val="both"/>
    </w:pPr>
    <w:rPr>
      <w:rFonts w:eastAsiaTheme="minorHAnsi"/>
      <w:color w:val="000000" w:themeColor="text1"/>
      <w:lang w:val="en-GB" w:eastAsia="en-US"/>
    </w:rPr>
  </w:style>
  <w:style w:type="paragraph" w:customStyle="1" w:styleId="770FE9360EA1455F9B112CA219D5EE9E4">
    <w:name w:val="770FE9360EA1455F9B112CA219D5EE9E4"/>
    <w:rsid w:val="0037281A"/>
    <w:pPr>
      <w:widowControl w:val="0"/>
      <w:spacing w:before="120" w:after="0" w:line="288" w:lineRule="auto"/>
      <w:jc w:val="both"/>
    </w:pPr>
    <w:rPr>
      <w:rFonts w:eastAsiaTheme="minorHAnsi"/>
      <w:color w:val="000000" w:themeColor="text1"/>
      <w:lang w:val="en-GB" w:eastAsia="en-US"/>
    </w:rPr>
  </w:style>
  <w:style w:type="paragraph" w:customStyle="1" w:styleId="3ABFDBC0BDC84C9BA250D2717A2524484">
    <w:name w:val="3ABFDBC0BDC84C9BA250D2717A2524484"/>
    <w:rsid w:val="0037281A"/>
    <w:pPr>
      <w:widowControl w:val="0"/>
      <w:spacing w:before="120" w:after="0" w:line="288" w:lineRule="auto"/>
      <w:jc w:val="both"/>
    </w:pPr>
    <w:rPr>
      <w:rFonts w:eastAsiaTheme="minorHAnsi"/>
      <w:color w:val="000000" w:themeColor="text1"/>
      <w:lang w:val="en-GB" w:eastAsia="en-US"/>
    </w:rPr>
  </w:style>
  <w:style w:type="paragraph" w:customStyle="1" w:styleId="06206616849F446D867C9D26C892AA2F4">
    <w:name w:val="06206616849F446D867C9D26C892AA2F4"/>
    <w:rsid w:val="0037281A"/>
    <w:pPr>
      <w:widowControl w:val="0"/>
      <w:spacing w:before="120" w:after="0" w:line="288" w:lineRule="auto"/>
      <w:jc w:val="both"/>
    </w:pPr>
    <w:rPr>
      <w:rFonts w:eastAsiaTheme="minorHAnsi"/>
      <w:color w:val="000000" w:themeColor="text1"/>
      <w:lang w:val="en-GB" w:eastAsia="en-US"/>
    </w:rPr>
  </w:style>
  <w:style w:type="paragraph" w:customStyle="1" w:styleId="781D9768550345E9B79AC1AB82EA65904">
    <w:name w:val="781D9768550345E9B79AC1AB82EA65904"/>
    <w:rsid w:val="0037281A"/>
    <w:pPr>
      <w:widowControl w:val="0"/>
      <w:spacing w:before="120" w:after="0" w:line="288" w:lineRule="auto"/>
      <w:jc w:val="both"/>
    </w:pPr>
    <w:rPr>
      <w:rFonts w:eastAsiaTheme="minorHAnsi"/>
      <w:color w:val="000000" w:themeColor="text1"/>
      <w:lang w:val="en-GB" w:eastAsia="en-US"/>
    </w:rPr>
  </w:style>
  <w:style w:type="paragraph" w:customStyle="1" w:styleId="3AC92E30DBC44811B6BD5E9BA477A8787">
    <w:name w:val="3AC92E30DBC44811B6BD5E9BA477A8787"/>
    <w:rsid w:val="0037281A"/>
    <w:pPr>
      <w:widowControl w:val="0"/>
      <w:spacing w:before="120" w:after="0" w:line="288" w:lineRule="auto"/>
      <w:jc w:val="both"/>
    </w:pPr>
    <w:rPr>
      <w:rFonts w:eastAsiaTheme="minorHAnsi"/>
      <w:color w:val="000000" w:themeColor="text1"/>
      <w:lang w:val="en-GB" w:eastAsia="en-US"/>
    </w:rPr>
  </w:style>
  <w:style w:type="paragraph" w:customStyle="1" w:styleId="6FBA55B409CC491F99AD23698900821A7">
    <w:name w:val="6FBA55B409CC491F99AD23698900821A7"/>
    <w:rsid w:val="0037281A"/>
    <w:pPr>
      <w:widowControl w:val="0"/>
      <w:spacing w:before="120" w:after="0" w:line="288" w:lineRule="auto"/>
      <w:jc w:val="both"/>
    </w:pPr>
    <w:rPr>
      <w:rFonts w:eastAsiaTheme="minorHAnsi"/>
      <w:color w:val="000000" w:themeColor="text1"/>
      <w:lang w:val="en-GB" w:eastAsia="en-US"/>
    </w:rPr>
  </w:style>
  <w:style w:type="paragraph" w:customStyle="1" w:styleId="610AE0746F36481D8609BE43609F7D517">
    <w:name w:val="610AE0746F36481D8609BE43609F7D517"/>
    <w:rsid w:val="0037281A"/>
    <w:pPr>
      <w:widowControl w:val="0"/>
      <w:spacing w:before="120" w:after="0" w:line="288" w:lineRule="auto"/>
      <w:jc w:val="both"/>
    </w:pPr>
    <w:rPr>
      <w:rFonts w:eastAsiaTheme="minorHAnsi"/>
      <w:color w:val="000000" w:themeColor="text1"/>
      <w:lang w:val="en-GB" w:eastAsia="en-US"/>
    </w:rPr>
  </w:style>
  <w:style w:type="paragraph" w:customStyle="1" w:styleId="6DF26EFD82DB4F36BDCECB21B89237EA7">
    <w:name w:val="6DF26EFD82DB4F36BDCECB21B89237EA7"/>
    <w:rsid w:val="0037281A"/>
    <w:pPr>
      <w:widowControl w:val="0"/>
      <w:spacing w:before="120" w:after="0" w:line="288" w:lineRule="auto"/>
      <w:jc w:val="both"/>
    </w:pPr>
    <w:rPr>
      <w:rFonts w:eastAsiaTheme="minorHAnsi"/>
      <w:color w:val="000000" w:themeColor="text1"/>
      <w:lang w:val="en-GB" w:eastAsia="en-US"/>
    </w:rPr>
  </w:style>
  <w:style w:type="paragraph" w:customStyle="1" w:styleId="9F719A0BF21C4F2CA8F3381E52246A597">
    <w:name w:val="9F719A0BF21C4F2CA8F3381E52246A597"/>
    <w:rsid w:val="0037281A"/>
    <w:pPr>
      <w:widowControl w:val="0"/>
      <w:spacing w:before="120" w:after="0" w:line="288" w:lineRule="auto"/>
      <w:jc w:val="both"/>
    </w:pPr>
    <w:rPr>
      <w:rFonts w:eastAsiaTheme="minorHAnsi"/>
      <w:color w:val="000000" w:themeColor="text1"/>
      <w:lang w:val="en-GB" w:eastAsia="en-US"/>
    </w:rPr>
  </w:style>
  <w:style w:type="paragraph" w:customStyle="1" w:styleId="F4C3720A5A014E668D1C7A993A62592E7">
    <w:name w:val="F4C3720A5A014E668D1C7A993A62592E7"/>
    <w:rsid w:val="0037281A"/>
    <w:pPr>
      <w:widowControl w:val="0"/>
      <w:spacing w:before="120" w:after="0" w:line="288" w:lineRule="auto"/>
      <w:jc w:val="both"/>
    </w:pPr>
    <w:rPr>
      <w:rFonts w:eastAsiaTheme="minorHAnsi"/>
      <w:color w:val="000000" w:themeColor="text1"/>
      <w:lang w:val="en-GB" w:eastAsia="en-US"/>
    </w:rPr>
  </w:style>
  <w:style w:type="paragraph" w:customStyle="1" w:styleId="57DDF59A39824DAAABB1E3818EC6118B7">
    <w:name w:val="57DDF59A39824DAAABB1E3818EC6118B7"/>
    <w:rsid w:val="0037281A"/>
    <w:pPr>
      <w:widowControl w:val="0"/>
      <w:spacing w:before="120" w:after="0" w:line="288" w:lineRule="auto"/>
      <w:jc w:val="both"/>
    </w:pPr>
    <w:rPr>
      <w:rFonts w:eastAsiaTheme="minorHAnsi"/>
      <w:color w:val="000000" w:themeColor="text1"/>
      <w:lang w:val="en-GB" w:eastAsia="en-US"/>
    </w:rPr>
  </w:style>
  <w:style w:type="paragraph" w:customStyle="1" w:styleId="9B400B3DAF0649A9BC5F09C5681720137">
    <w:name w:val="9B400B3DAF0649A9BC5F09C5681720137"/>
    <w:rsid w:val="0037281A"/>
    <w:pPr>
      <w:widowControl w:val="0"/>
      <w:spacing w:before="120" w:after="0" w:line="288" w:lineRule="auto"/>
      <w:jc w:val="both"/>
    </w:pPr>
    <w:rPr>
      <w:rFonts w:eastAsiaTheme="minorHAnsi"/>
      <w:color w:val="000000" w:themeColor="text1"/>
      <w:lang w:val="en-GB" w:eastAsia="en-US"/>
    </w:rPr>
  </w:style>
  <w:style w:type="paragraph" w:customStyle="1" w:styleId="CFCA9D30D6D54FF09895B88D6E579F5F7">
    <w:name w:val="CFCA9D30D6D54FF09895B88D6E579F5F7"/>
    <w:rsid w:val="0037281A"/>
    <w:pPr>
      <w:widowControl w:val="0"/>
      <w:spacing w:before="120" w:after="0" w:line="288" w:lineRule="auto"/>
      <w:jc w:val="both"/>
    </w:pPr>
    <w:rPr>
      <w:rFonts w:eastAsiaTheme="minorHAnsi"/>
      <w:color w:val="000000" w:themeColor="text1"/>
      <w:lang w:val="en-GB" w:eastAsia="en-US"/>
    </w:rPr>
  </w:style>
  <w:style w:type="paragraph" w:customStyle="1" w:styleId="8C5F4117708342C491BCA22D63160E7D7">
    <w:name w:val="8C5F4117708342C491BCA22D63160E7D7"/>
    <w:rsid w:val="0037281A"/>
    <w:pPr>
      <w:widowControl w:val="0"/>
      <w:spacing w:before="120" w:after="0" w:line="288" w:lineRule="auto"/>
      <w:jc w:val="both"/>
    </w:pPr>
    <w:rPr>
      <w:rFonts w:eastAsiaTheme="minorHAnsi"/>
      <w:color w:val="000000" w:themeColor="text1"/>
      <w:lang w:val="en-GB" w:eastAsia="en-US"/>
    </w:rPr>
  </w:style>
  <w:style w:type="paragraph" w:customStyle="1" w:styleId="851D58BF55DC429FAD582D1D1F9D33FA7">
    <w:name w:val="851D58BF55DC429FAD582D1D1F9D33FA7"/>
    <w:rsid w:val="0037281A"/>
    <w:pPr>
      <w:widowControl w:val="0"/>
      <w:spacing w:before="120" w:after="0" w:line="288" w:lineRule="auto"/>
      <w:jc w:val="both"/>
    </w:pPr>
    <w:rPr>
      <w:rFonts w:eastAsiaTheme="minorHAnsi"/>
      <w:color w:val="000000" w:themeColor="text1"/>
      <w:lang w:val="en-GB" w:eastAsia="en-US"/>
    </w:rPr>
  </w:style>
  <w:style w:type="paragraph" w:customStyle="1" w:styleId="C33229A273D34B4DA1567D838D96931E7">
    <w:name w:val="C33229A273D34B4DA1567D838D96931E7"/>
    <w:rsid w:val="0037281A"/>
    <w:pPr>
      <w:widowControl w:val="0"/>
      <w:spacing w:before="120" w:after="0" w:line="288" w:lineRule="auto"/>
      <w:jc w:val="both"/>
    </w:pPr>
    <w:rPr>
      <w:rFonts w:eastAsiaTheme="minorHAnsi"/>
      <w:color w:val="000000" w:themeColor="text1"/>
      <w:lang w:val="en-GB" w:eastAsia="en-US"/>
    </w:rPr>
  </w:style>
  <w:style w:type="paragraph" w:customStyle="1" w:styleId="C4BE19E5B4104D9AB580C4B05AF489227">
    <w:name w:val="C4BE19E5B4104D9AB580C4B05AF489227"/>
    <w:rsid w:val="0037281A"/>
    <w:pPr>
      <w:widowControl w:val="0"/>
      <w:spacing w:before="120" w:after="0" w:line="288" w:lineRule="auto"/>
      <w:jc w:val="both"/>
    </w:pPr>
    <w:rPr>
      <w:rFonts w:eastAsiaTheme="minorHAnsi"/>
      <w:color w:val="000000" w:themeColor="text1"/>
      <w:lang w:val="en-GB" w:eastAsia="en-US"/>
    </w:rPr>
  </w:style>
  <w:style w:type="paragraph" w:customStyle="1" w:styleId="BBBF4AD140BE41E49930E80BA233FC627">
    <w:name w:val="BBBF4AD140BE41E49930E80BA233FC627"/>
    <w:rsid w:val="0037281A"/>
    <w:pPr>
      <w:widowControl w:val="0"/>
      <w:spacing w:before="120" w:after="0" w:line="288" w:lineRule="auto"/>
      <w:jc w:val="both"/>
    </w:pPr>
    <w:rPr>
      <w:rFonts w:eastAsiaTheme="minorHAnsi"/>
      <w:color w:val="000000" w:themeColor="text1"/>
      <w:lang w:val="en-GB" w:eastAsia="en-US"/>
    </w:rPr>
  </w:style>
  <w:style w:type="paragraph" w:customStyle="1" w:styleId="DEB3B87DCE2348318E0CE767AE796C3C7">
    <w:name w:val="DEB3B87DCE2348318E0CE767AE796C3C7"/>
    <w:rsid w:val="0037281A"/>
    <w:pPr>
      <w:widowControl w:val="0"/>
      <w:spacing w:before="120" w:after="0" w:line="288" w:lineRule="auto"/>
      <w:jc w:val="both"/>
    </w:pPr>
    <w:rPr>
      <w:rFonts w:eastAsiaTheme="minorHAnsi"/>
      <w:color w:val="000000" w:themeColor="text1"/>
      <w:lang w:val="en-GB" w:eastAsia="en-US"/>
    </w:rPr>
  </w:style>
  <w:style w:type="paragraph" w:customStyle="1" w:styleId="89F440886BA241758BA160CB7586B98F7">
    <w:name w:val="89F440886BA241758BA160CB7586B98F7"/>
    <w:rsid w:val="0037281A"/>
    <w:pPr>
      <w:widowControl w:val="0"/>
      <w:spacing w:before="120" w:after="0" w:line="288" w:lineRule="auto"/>
      <w:jc w:val="both"/>
    </w:pPr>
    <w:rPr>
      <w:rFonts w:eastAsiaTheme="minorHAnsi"/>
      <w:color w:val="000000" w:themeColor="text1"/>
      <w:lang w:val="en-GB" w:eastAsia="en-US"/>
    </w:rPr>
  </w:style>
  <w:style w:type="paragraph" w:customStyle="1" w:styleId="2DA3099CE28C493C83A5F9AE19577E177">
    <w:name w:val="2DA3099CE28C493C83A5F9AE19577E177"/>
    <w:rsid w:val="0037281A"/>
    <w:pPr>
      <w:widowControl w:val="0"/>
      <w:spacing w:before="120" w:after="0" w:line="288" w:lineRule="auto"/>
      <w:jc w:val="both"/>
    </w:pPr>
    <w:rPr>
      <w:rFonts w:eastAsiaTheme="minorHAnsi"/>
      <w:color w:val="000000" w:themeColor="text1"/>
      <w:lang w:val="en-GB" w:eastAsia="en-US"/>
    </w:rPr>
  </w:style>
  <w:style w:type="paragraph" w:customStyle="1" w:styleId="0982C21765E349B1A3A6BFFB008F9DFB7">
    <w:name w:val="0982C21765E349B1A3A6BFFB008F9DFB7"/>
    <w:rsid w:val="0037281A"/>
    <w:pPr>
      <w:widowControl w:val="0"/>
      <w:spacing w:before="120" w:after="0" w:line="288" w:lineRule="auto"/>
      <w:jc w:val="both"/>
    </w:pPr>
    <w:rPr>
      <w:rFonts w:eastAsiaTheme="minorHAnsi"/>
      <w:color w:val="000000" w:themeColor="text1"/>
      <w:lang w:val="en-GB" w:eastAsia="en-US"/>
    </w:rPr>
  </w:style>
  <w:style w:type="paragraph" w:customStyle="1" w:styleId="B88AACD653F34718B5C72F625749771E7">
    <w:name w:val="B88AACD653F34718B5C72F625749771E7"/>
    <w:rsid w:val="0037281A"/>
    <w:pPr>
      <w:widowControl w:val="0"/>
      <w:spacing w:before="120" w:after="0" w:line="288" w:lineRule="auto"/>
      <w:jc w:val="both"/>
    </w:pPr>
    <w:rPr>
      <w:rFonts w:eastAsiaTheme="minorHAnsi"/>
      <w:color w:val="000000" w:themeColor="text1"/>
      <w:lang w:val="en-GB" w:eastAsia="en-US"/>
    </w:rPr>
  </w:style>
  <w:style w:type="paragraph" w:customStyle="1" w:styleId="EE9D64402D1F4334945B49789D3A98847">
    <w:name w:val="EE9D64402D1F4334945B49789D3A98847"/>
    <w:rsid w:val="0037281A"/>
    <w:pPr>
      <w:widowControl w:val="0"/>
      <w:spacing w:before="120" w:after="0" w:line="288" w:lineRule="auto"/>
      <w:jc w:val="both"/>
    </w:pPr>
    <w:rPr>
      <w:rFonts w:eastAsiaTheme="minorHAnsi"/>
      <w:color w:val="000000" w:themeColor="text1"/>
      <w:lang w:val="en-GB" w:eastAsia="en-US"/>
    </w:rPr>
  </w:style>
  <w:style w:type="paragraph" w:customStyle="1" w:styleId="03575ED474FF415898DB2E5A65F071D47">
    <w:name w:val="03575ED474FF415898DB2E5A65F071D47"/>
    <w:rsid w:val="0037281A"/>
    <w:pPr>
      <w:widowControl w:val="0"/>
      <w:spacing w:before="120" w:after="0" w:line="288" w:lineRule="auto"/>
      <w:jc w:val="both"/>
    </w:pPr>
    <w:rPr>
      <w:rFonts w:eastAsiaTheme="minorHAnsi"/>
      <w:color w:val="000000" w:themeColor="text1"/>
      <w:lang w:val="en-GB" w:eastAsia="en-US"/>
    </w:rPr>
  </w:style>
  <w:style w:type="paragraph" w:customStyle="1" w:styleId="476282FFF9FB47C1827617EDEFAC87FE5">
    <w:name w:val="476282FFF9FB47C1827617EDEFAC87FE5"/>
    <w:rsid w:val="0037281A"/>
    <w:pPr>
      <w:widowControl w:val="0"/>
      <w:spacing w:before="120" w:after="0" w:line="288" w:lineRule="auto"/>
      <w:jc w:val="both"/>
    </w:pPr>
    <w:rPr>
      <w:rFonts w:eastAsiaTheme="minorHAnsi"/>
      <w:color w:val="000000" w:themeColor="text1"/>
      <w:lang w:val="en-GB" w:eastAsia="en-US"/>
    </w:rPr>
  </w:style>
  <w:style w:type="paragraph" w:customStyle="1" w:styleId="42D9EAB10C53422998884C81FF45FF255">
    <w:name w:val="42D9EAB10C53422998884C81FF45FF255"/>
    <w:rsid w:val="0037281A"/>
    <w:pPr>
      <w:widowControl w:val="0"/>
      <w:spacing w:before="120" w:after="0" w:line="288" w:lineRule="auto"/>
      <w:jc w:val="both"/>
    </w:pPr>
    <w:rPr>
      <w:rFonts w:eastAsiaTheme="minorHAnsi"/>
      <w:color w:val="000000" w:themeColor="text1"/>
      <w:lang w:val="en-GB" w:eastAsia="en-US"/>
    </w:rPr>
  </w:style>
  <w:style w:type="paragraph" w:customStyle="1" w:styleId="EC10140DC9E144F2863E33D399DE82295">
    <w:name w:val="EC10140DC9E144F2863E33D399DE82295"/>
    <w:rsid w:val="0037281A"/>
    <w:pPr>
      <w:widowControl w:val="0"/>
      <w:spacing w:before="120" w:after="0" w:line="288" w:lineRule="auto"/>
      <w:jc w:val="both"/>
    </w:pPr>
    <w:rPr>
      <w:rFonts w:eastAsiaTheme="minorHAnsi"/>
      <w:color w:val="000000" w:themeColor="text1"/>
      <w:lang w:val="en-GB" w:eastAsia="en-US"/>
    </w:rPr>
  </w:style>
  <w:style w:type="paragraph" w:customStyle="1" w:styleId="83533A18547F4085ACB68A1E2A290E265">
    <w:name w:val="83533A18547F4085ACB68A1E2A290E265"/>
    <w:rsid w:val="0037281A"/>
    <w:pPr>
      <w:widowControl w:val="0"/>
      <w:spacing w:before="120" w:after="0" w:line="288" w:lineRule="auto"/>
      <w:jc w:val="both"/>
    </w:pPr>
    <w:rPr>
      <w:rFonts w:eastAsiaTheme="minorHAnsi"/>
      <w:color w:val="000000" w:themeColor="text1"/>
      <w:lang w:val="en-GB" w:eastAsia="en-US"/>
    </w:rPr>
  </w:style>
  <w:style w:type="paragraph" w:customStyle="1" w:styleId="6DFC733A0E83457D831154A7E12E61717">
    <w:name w:val="6DFC733A0E83457D831154A7E12E61717"/>
    <w:rsid w:val="0037281A"/>
    <w:pPr>
      <w:widowControl w:val="0"/>
      <w:spacing w:before="120" w:after="0" w:line="288" w:lineRule="auto"/>
      <w:jc w:val="both"/>
    </w:pPr>
    <w:rPr>
      <w:rFonts w:eastAsiaTheme="minorHAnsi"/>
      <w:color w:val="000000" w:themeColor="text1"/>
      <w:lang w:val="en-GB" w:eastAsia="en-US"/>
    </w:rPr>
  </w:style>
  <w:style w:type="paragraph" w:customStyle="1" w:styleId="D7F3EBB09E4D405BA4D544AE19B50DEB5">
    <w:name w:val="D7F3EBB09E4D405BA4D544AE19B50DEB5"/>
    <w:rsid w:val="0037281A"/>
    <w:pPr>
      <w:widowControl w:val="0"/>
      <w:spacing w:before="120" w:after="0" w:line="288" w:lineRule="auto"/>
      <w:jc w:val="both"/>
    </w:pPr>
    <w:rPr>
      <w:rFonts w:eastAsiaTheme="minorHAnsi"/>
      <w:color w:val="000000" w:themeColor="text1"/>
      <w:lang w:val="en-GB" w:eastAsia="en-US"/>
    </w:rPr>
  </w:style>
  <w:style w:type="paragraph" w:customStyle="1" w:styleId="85467CC83A064B108BC8ADCDBF5B09DB5">
    <w:name w:val="85467CC83A064B108BC8ADCDBF5B09DB5"/>
    <w:rsid w:val="0037281A"/>
    <w:pPr>
      <w:widowControl w:val="0"/>
      <w:spacing w:before="120" w:after="0" w:line="288" w:lineRule="auto"/>
      <w:jc w:val="both"/>
    </w:pPr>
    <w:rPr>
      <w:rFonts w:eastAsiaTheme="minorHAnsi"/>
      <w:color w:val="000000" w:themeColor="text1"/>
      <w:lang w:val="en-GB" w:eastAsia="en-US"/>
    </w:rPr>
  </w:style>
  <w:style w:type="paragraph" w:customStyle="1" w:styleId="354ADD24FAAB4F0992ADC199FF5D355C5">
    <w:name w:val="354ADD24FAAB4F0992ADC199FF5D355C5"/>
    <w:rsid w:val="0037281A"/>
    <w:pPr>
      <w:widowControl w:val="0"/>
      <w:spacing w:before="120" w:after="0" w:line="288" w:lineRule="auto"/>
      <w:jc w:val="both"/>
    </w:pPr>
    <w:rPr>
      <w:rFonts w:eastAsiaTheme="minorHAnsi"/>
      <w:color w:val="000000" w:themeColor="text1"/>
      <w:lang w:val="en-GB" w:eastAsia="en-US"/>
    </w:rPr>
  </w:style>
  <w:style w:type="paragraph" w:customStyle="1" w:styleId="A2F099AF346942A881BEFE980E9427EE5">
    <w:name w:val="A2F099AF346942A881BEFE980E9427EE5"/>
    <w:rsid w:val="0037281A"/>
    <w:pPr>
      <w:widowControl w:val="0"/>
      <w:spacing w:before="120" w:after="0" w:line="288" w:lineRule="auto"/>
      <w:jc w:val="both"/>
    </w:pPr>
    <w:rPr>
      <w:rFonts w:eastAsiaTheme="minorHAnsi"/>
      <w:color w:val="000000" w:themeColor="text1"/>
      <w:lang w:val="en-GB" w:eastAsia="en-US"/>
    </w:rPr>
  </w:style>
  <w:style w:type="paragraph" w:customStyle="1" w:styleId="4DED0EF77DDB44FC8F55C2050BBB16E35">
    <w:name w:val="4DED0EF77DDB44FC8F55C2050BBB16E35"/>
    <w:rsid w:val="0037281A"/>
    <w:pPr>
      <w:widowControl w:val="0"/>
      <w:spacing w:before="120" w:after="0" w:line="288" w:lineRule="auto"/>
      <w:jc w:val="both"/>
    </w:pPr>
    <w:rPr>
      <w:rFonts w:eastAsiaTheme="minorHAnsi"/>
      <w:color w:val="000000" w:themeColor="text1"/>
      <w:lang w:val="en-GB" w:eastAsia="en-US"/>
    </w:rPr>
  </w:style>
  <w:style w:type="paragraph" w:customStyle="1" w:styleId="37D7E3BA860F4DBD9BCEB4D905355C235">
    <w:name w:val="37D7E3BA860F4DBD9BCEB4D905355C235"/>
    <w:rsid w:val="0037281A"/>
    <w:pPr>
      <w:widowControl w:val="0"/>
      <w:spacing w:before="120" w:after="0" w:line="288" w:lineRule="auto"/>
      <w:jc w:val="both"/>
    </w:pPr>
    <w:rPr>
      <w:rFonts w:eastAsiaTheme="minorHAnsi"/>
      <w:color w:val="000000" w:themeColor="text1"/>
      <w:lang w:val="en-GB" w:eastAsia="en-US"/>
    </w:rPr>
  </w:style>
  <w:style w:type="paragraph" w:customStyle="1" w:styleId="770FE9360EA1455F9B112CA219D5EE9E5">
    <w:name w:val="770FE9360EA1455F9B112CA219D5EE9E5"/>
    <w:rsid w:val="0037281A"/>
    <w:pPr>
      <w:widowControl w:val="0"/>
      <w:spacing w:before="120" w:after="0" w:line="288" w:lineRule="auto"/>
      <w:jc w:val="both"/>
    </w:pPr>
    <w:rPr>
      <w:rFonts w:eastAsiaTheme="minorHAnsi"/>
      <w:color w:val="000000" w:themeColor="text1"/>
      <w:lang w:val="en-GB" w:eastAsia="en-US"/>
    </w:rPr>
  </w:style>
  <w:style w:type="paragraph" w:customStyle="1" w:styleId="3ABFDBC0BDC84C9BA250D2717A2524485">
    <w:name w:val="3ABFDBC0BDC84C9BA250D2717A2524485"/>
    <w:rsid w:val="0037281A"/>
    <w:pPr>
      <w:widowControl w:val="0"/>
      <w:spacing w:before="120" w:after="0" w:line="288" w:lineRule="auto"/>
      <w:jc w:val="both"/>
    </w:pPr>
    <w:rPr>
      <w:rFonts w:eastAsiaTheme="minorHAnsi"/>
      <w:color w:val="000000" w:themeColor="text1"/>
      <w:lang w:val="en-GB" w:eastAsia="en-US"/>
    </w:rPr>
  </w:style>
  <w:style w:type="paragraph" w:customStyle="1" w:styleId="06206616849F446D867C9D26C892AA2F5">
    <w:name w:val="06206616849F446D867C9D26C892AA2F5"/>
    <w:rsid w:val="0037281A"/>
    <w:pPr>
      <w:widowControl w:val="0"/>
      <w:spacing w:before="120" w:after="0" w:line="288" w:lineRule="auto"/>
      <w:jc w:val="both"/>
    </w:pPr>
    <w:rPr>
      <w:rFonts w:eastAsiaTheme="minorHAnsi"/>
      <w:color w:val="000000" w:themeColor="text1"/>
      <w:lang w:val="en-GB" w:eastAsia="en-US"/>
    </w:rPr>
  </w:style>
  <w:style w:type="paragraph" w:customStyle="1" w:styleId="781D9768550345E9B79AC1AB82EA65905">
    <w:name w:val="781D9768550345E9B79AC1AB82EA65905"/>
    <w:rsid w:val="0037281A"/>
    <w:pPr>
      <w:widowControl w:val="0"/>
      <w:spacing w:before="120" w:after="0" w:line="288" w:lineRule="auto"/>
      <w:jc w:val="both"/>
    </w:pPr>
    <w:rPr>
      <w:rFonts w:eastAsiaTheme="minorHAnsi"/>
      <w:color w:val="000000" w:themeColor="text1"/>
      <w:lang w:val="en-GB" w:eastAsia="en-US"/>
    </w:rPr>
  </w:style>
  <w:style w:type="paragraph" w:customStyle="1" w:styleId="3D5EA4CAD7CE4052B4DC50BD8B727B38">
    <w:name w:val="3D5EA4CAD7CE4052B4DC50BD8B727B38"/>
    <w:rsid w:val="001B6C6B"/>
    <w:pPr>
      <w:spacing w:after="200" w:line="276" w:lineRule="auto"/>
    </w:pPr>
    <w:rPr>
      <w:lang w:val="en-GB" w:eastAsia="en-GB"/>
    </w:rPr>
  </w:style>
  <w:style w:type="paragraph" w:customStyle="1" w:styleId="707AF9251A204868B03444C4CAEC0DB7">
    <w:name w:val="707AF9251A204868B03444C4CAEC0DB7"/>
    <w:rsid w:val="00D63FB8"/>
    <w:pPr>
      <w:spacing w:after="200" w:line="276" w:lineRule="auto"/>
    </w:pPr>
    <w:rPr>
      <w:lang w:val="en-GB" w:eastAsia="en-GB"/>
    </w:rPr>
  </w:style>
  <w:style w:type="paragraph" w:customStyle="1" w:styleId="70C757E4FC934D1D9A06F83AEFCB3370">
    <w:name w:val="70C757E4FC934D1D9A06F83AEFCB3370"/>
    <w:rsid w:val="00D63FB8"/>
    <w:pPr>
      <w:spacing w:after="200" w:line="276" w:lineRule="auto"/>
    </w:pPr>
    <w:rPr>
      <w:lang w:val="en-GB" w:eastAsia="en-GB"/>
    </w:rPr>
  </w:style>
  <w:style w:type="paragraph" w:customStyle="1" w:styleId="3AC92E30DBC44811B6BD5E9BA477A8788">
    <w:name w:val="3AC92E30DBC44811B6BD5E9BA477A8788"/>
    <w:rsid w:val="00AC299C"/>
    <w:pPr>
      <w:widowControl w:val="0"/>
      <w:spacing w:before="120" w:after="0" w:line="288" w:lineRule="auto"/>
      <w:jc w:val="both"/>
    </w:pPr>
    <w:rPr>
      <w:rFonts w:eastAsiaTheme="minorHAnsi"/>
      <w:color w:val="000000" w:themeColor="text1"/>
      <w:lang w:val="en-GB" w:eastAsia="en-US"/>
    </w:rPr>
  </w:style>
  <w:style w:type="paragraph" w:customStyle="1" w:styleId="6FBA55B409CC491F99AD23698900821A8">
    <w:name w:val="6FBA55B409CC491F99AD23698900821A8"/>
    <w:rsid w:val="00AC299C"/>
    <w:pPr>
      <w:widowControl w:val="0"/>
      <w:spacing w:before="120" w:after="0" w:line="288" w:lineRule="auto"/>
      <w:jc w:val="both"/>
    </w:pPr>
    <w:rPr>
      <w:rFonts w:eastAsiaTheme="minorHAnsi"/>
      <w:color w:val="000000" w:themeColor="text1"/>
      <w:lang w:val="en-GB" w:eastAsia="en-US"/>
    </w:rPr>
  </w:style>
  <w:style w:type="paragraph" w:customStyle="1" w:styleId="610AE0746F36481D8609BE43609F7D518">
    <w:name w:val="610AE0746F36481D8609BE43609F7D518"/>
    <w:rsid w:val="00AC299C"/>
    <w:pPr>
      <w:widowControl w:val="0"/>
      <w:spacing w:before="120" w:after="0" w:line="288" w:lineRule="auto"/>
      <w:jc w:val="both"/>
    </w:pPr>
    <w:rPr>
      <w:rFonts w:eastAsiaTheme="minorHAnsi"/>
      <w:color w:val="000000" w:themeColor="text1"/>
      <w:lang w:val="en-GB" w:eastAsia="en-US"/>
    </w:rPr>
  </w:style>
  <w:style w:type="paragraph" w:customStyle="1" w:styleId="6DF26EFD82DB4F36BDCECB21B89237EA8">
    <w:name w:val="6DF26EFD82DB4F36BDCECB21B89237EA8"/>
    <w:rsid w:val="00AC299C"/>
    <w:pPr>
      <w:widowControl w:val="0"/>
      <w:spacing w:before="120" w:after="0" w:line="288" w:lineRule="auto"/>
      <w:jc w:val="both"/>
    </w:pPr>
    <w:rPr>
      <w:rFonts w:eastAsiaTheme="minorHAnsi"/>
      <w:color w:val="000000" w:themeColor="text1"/>
      <w:lang w:val="en-GB" w:eastAsia="en-US"/>
    </w:rPr>
  </w:style>
  <w:style w:type="paragraph" w:customStyle="1" w:styleId="9F719A0BF21C4F2CA8F3381E52246A598">
    <w:name w:val="9F719A0BF21C4F2CA8F3381E52246A598"/>
    <w:rsid w:val="00AC299C"/>
    <w:pPr>
      <w:widowControl w:val="0"/>
      <w:spacing w:before="120" w:after="0" w:line="288" w:lineRule="auto"/>
      <w:jc w:val="both"/>
    </w:pPr>
    <w:rPr>
      <w:rFonts w:eastAsiaTheme="minorHAnsi"/>
      <w:color w:val="000000" w:themeColor="text1"/>
      <w:lang w:val="en-GB" w:eastAsia="en-US"/>
    </w:rPr>
  </w:style>
  <w:style w:type="paragraph" w:customStyle="1" w:styleId="F4C3720A5A014E668D1C7A993A62592E8">
    <w:name w:val="F4C3720A5A014E668D1C7A993A62592E8"/>
    <w:rsid w:val="00AC299C"/>
    <w:pPr>
      <w:widowControl w:val="0"/>
      <w:spacing w:before="120" w:after="0" w:line="288" w:lineRule="auto"/>
      <w:jc w:val="both"/>
    </w:pPr>
    <w:rPr>
      <w:rFonts w:eastAsiaTheme="minorHAnsi"/>
      <w:color w:val="000000" w:themeColor="text1"/>
      <w:lang w:val="en-GB" w:eastAsia="en-US"/>
    </w:rPr>
  </w:style>
  <w:style w:type="paragraph" w:customStyle="1" w:styleId="57DDF59A39824DAAABB1E3818EC6118B8">
    <w:name w:val="57DDF59A39824DAAABB1E3818EC6118B8"/>
    <w:rsid w:val="00AC299C"/>
    <w:pPr>
      <w:widowControl w:val="0"/>
      <w:spacing w:before="120" w:after="0" w:line="288" w:lineRule="auto"/>
      <w:jc w:val="both"/>
    </w:pPr>
    <w:rPr>
      <w:rFonts w:eastAsiaTheme="minorHAnsi"/>
      <w:color w:val="000000" w:themeColor="text1"/>
      <w:lang w:val="en-GB" w:eastAsia="en-US"/>
    </w:rPr>
  </w:style>
  <w:style w:type="paragraph" w:customStyle="1" w:styleId="9B400B3DAF0649A9BC5F09C5681720138">
    <w:name w:val="9B400B3DAF0649A9BC5F09C5681720138"/>
    <w:rsid w:val="00AC299C"/>
    <w:pPr>
      <w:widowControl w:val="0"/>
      <w:spacing w:before="120" w:after="0" w:line="288" w:lineRule="auto"/>
      <w:jc w:val="both"/>
    </w:pPr>
    <w:rPr>
      <w:rFonts w:eastAsiaTheme="minorHAnsi"/>
      <w:color w:val="000000" w:themeColor="text1"/>
      <w:lang w:val="en-GB" w:eastAsia="en-US"/>
    </w:rPr>
  </w:style>
  <w:style w:type="paragraph" w:customStyle="1" w:styleId="CFCA9D30D6D54FF09895B88D6E579F5F8">
    <w:name w:val="CFCA9D30D6D54FF09895B88D6E579F5F8"/>
    <w:rsid w:val="00AC299C"/>
    <w:pPr>
      <w:widowControl w:val="0"/>
      <w:spacing w:before="120" w:after="0" w:line="288" w:lineRule="auto"/>
      <w:jc w:val="both"/>
    </w:pPr>
    <w:rPr>
      <w:rFonts w:eastAsiaTheme="minorHAnsi"/>
      <w:color w:val="000000" w:themeColor="text1"/>
      <w:lang w:val="en-GB" w:eastAsia="en-US"/>
    </w:rPr>
  </w:style>
  <w:style w:type="paragraph" w:customStyle="1" w:styleId="8C5F4117708342C491BCA22D63160E7D8">
    <w:name w:val="8C5F4117708342C491BCA22D63160E7D8"/>
    <w:rsid w:val="00AC299C"/>
    <w:pPr>
      <w:widowControl w:val="0"/>
      <w:spacing w:before="120" w:after="0" w:line="288" w:lineRule="auto"/>
      <w:jc w:val="both"/>
    </w:pPr>
    <w:rPr>
      <w:rFonts w:eastAsiaTheme="minorHAnsi"/>
      <w:color w:val="000000" w:themeColor="text1"/>
      <w:lang w:val="en-GB" w:eastAsia="en-US"/>
    </w:rPr>
  </w:style>
  <w:style w:type="paragraph" w:customStyle="1" w:styleId="851D58BF55DC429FAD582D1D1F9D33FA8">
    <w:name w:val="851D58BF55DC429FAD582D1D1F9D33FA8"/>
    <w:rsid w:val="00AC299C"/>
    <w:pPr>
      <w:widowControl w:val="0"/>
      <w:spacing w:before="120" w:after="0" w:line="288" w:lineRule="auto"/>
      <w:jc w:val="both"/>
    </w:pPr>
    <w:rPr>
      <w:rFonts w:eastAsiaTheme="minorHAnsi"/>
      <w:color w:val="000000" w:themeColor="text1"/>
      <w:lang w:val="en-GB" w:eastAsia="en-US"/>
    </w:rPr>
  </w:style>
  <w:style w:type="paragraph" w:customStyle="1" w:styleId="C33229A273D34B4DA1567D838D96931E8">
    <w:name w:val="C33229A273D34B4DA1567D838D96931E8"/>
    <w:rsid w:val="00AC299C"/>
    <w:pPr>
      <w:widowControl w:val="0"/>
      <w:spacing w:before="120" w:after="0" w:line="288" w:lineRule="auto"/>
      <w:jc w:val="both"/>
    </w:pPr>
    <w:rPr>
      <w:rFonts w:eastAsiaTheme="minorHAnsi"/>
      <w:color w:val="000000" w:themeColor="text1"/>
      <w:lang w:val="en-GB" w:eastAsia="en-US"/>
    </w:rPr>
  </w:style>
  <w:style w:type="paragraph" w:customStyle="1" w:styleId="C4BE19E5B4104D9AB580C4B05AF489228">
    <w:name w:val="C4BE19E5B4104D9AB580C4B05AF489228"/>
    <w:rsid w:val="00AC299C"/>
    <w:pPr>
      <w:widowControl w:val="0"/>
      <w:spacing w:before="120" w:after="0" w:line="288" w:lineRule="auto"/>
      <w:jc w:val="both"/>
    </w:pPr>
    <w:rPr>
      <w:rFonts w:eastAsiaTheme="minorHAnsi"/>
      <w:color w:val="000000" w:themeColor="text1"/>
      <w:lang w:val="en-GB" w:eastAsia="en-US"/>
    </w:rPr>
  </w:style>
  <w:style w:type="paragraph" w:customStyle="1" w:styleId="BBBF4AD140BE41E49930E80BA233FC628">
    <w:name w:val="BBBF4AD140BE41E49930E80BA233FC628"/>
    <w:rsid w:val="00AC299C"/>
    <w:pPr>
      <w:widowControl w:val="0"/>
      <w:spacing w:before="120" w:after="0" w:line="288" w:lineRule="auto"/>
      <w:jc w:val="both"/>
    </w:pPr>
    <w:rPr>
      <w:rFonts w:eastAsiaTheme="minorHAnsi"/>
      <w:color w:val="000000" w:themeColor="text1"/>
      <w:lang w:val="en-GB" w:eastAsia="en-US"/>
    </w:rPr>
  </w:style>
  <w:style w:type="paragraph" w:customStyle="1" w:styleId="DEB3B87DCE2348318E0CE767AE796C3C8">
    <w:name w:val="DEB3B87DCE2348318E0CE767AE796C3C8"/>
    <w:rsid w:val="00AC299C"/>
    <w:pPr>
      <w:widowControl w:val="0"/>
      <w:spacing w:before="120" w:after="0" w:line="288" w:lineRule="auto"/>
      <w:jc w:val="both"/>
    </w:pPr>
    <w:rPr>
      <w:rFonts w:eastAsiaTheme="minorHAnsi"/>
      <w:color w:val="000000" w:themeColor="text1"/>
      <w:lang w:val="en-GB" w:eastAsia="en-US"/>
    </w:rPr>
  </w:style>
  <w:style w:type="paragraph" w:customStyle="1" w:styleId="89F440886BA241758BA160CB7586B98F8">
    <w:name w:val="89F440886BA241758BA160CB7586B98F8"/>
    <w:rsid w:val="00AC299C"/>
    <w:pPr>
      <w:widowControl w:val="0"/>
      <w:spacing w:before="120" w:after="0" w:line="288" w:lineRule="auto"/>
      <w:jc w:val="both"/>
    </w:pPr>
    <w:rPr>
      <w:rFonts w:eastAsiaTheme="minorHAnsi"/>
      <w:color w:val="000000" w:themeColor="text1"/>
      <w:lang w:val="en-GB" w:eastAsia="en-US"/>
    </w:rPr>
  </w:style>
  <w:style w:type="paragraph" w:customStyle="1" w:styleId="2DA3099CE28C493C83A5F9AE19577E178">
    <w:name w:val="2DA3099CE28C493C83A5F9AE19577E178"/>
    <w:rsid w:val="00AC299C"/>
    <w:pPr>
      <w:widowControl w:val="0"/>
      <w:spacing w:before="120" w:after="0" w:line="288" w:lineRule="auto"/>
      <w:jc w:val="both"/>
    </w:pPr>
    <w:rPr>
      <w:rFonts w:eastAsiaTheme="minorHAnsi"/>
      <w:color w:val="000000" w:themeColor="text1"/>
      <w:lang w:val="en-GB" w:eastAsia="en-US"/>
    </w:rPr>
  </w:style>
  <w:style w:type="paragraph" w:customStyle="1" w:styleId="0982C21765E349B1A3A6BFFB008F9DFB8">
    <w:name w:val="0982C21765E349B1A3A6BFFB008F9DFB8"/>
    <w:rsid w:val="00AC299C"/>
    <w:pPr>
      <w:widowControl w:val="0"/>
      <w:spacing w:before="120" w:after="0" w:line="288" w:lineRule="auto"/>
      <w:jc w:val="both"/>
    </w:pPr>
    <w:rPr>
      <w:rFonts w:eastAsiaTheme="minorHAnsi"/>
      <w:color w:val="000000" w:themeColor="text1"/>
      <w:lang w:val="en-GB" w:eastAsia="en-US"/>
    </w:rPr>
  </w:style>
  <w:style w:type="paragraph" w:customStyle="1" w:styleId="B88AACD653F34718B5C72F625749771E8">
    <w:name w:val="B88AACD653F34718B5C72F625749771E8"/>
    <w:rsid w:val="00AC299C"/>
    <w:pPr>
      <w:widowControl w:val="0"/>
      <w:spacing w:before="120" w:after="0" w:line="288" w:lineRule="auto"/>
      <w:jc w:val="both"/>
    </w:pPr>
    <w:rPr>
      <w:rFonts w:eastAsiaTheme="minorHAnsi"/>
      <w:color w:val="000000" w:themeColor="text1"/>
      <w:lang w:val="en-GB" w:eastAsia="en-US"/>
    </w:rPr>
  </w:style>
  <w:style w:type="paragraph" w:customStyle="1" w:styleId="EE9D64402D1F4334945B49789D3A98848">
    <w:name w:val="EE9D64402D1F4334945B49789D3A98848"/>
    <w:rsid w:val="00AC299C"/>
    <w:pPr>
      <w:widowControl w:val="0"/>
      <w:spacing w:before="120" w:after="0" w:line="288" w:lineRule="auto"/>
      <w:jc w:val="both"/>
    </w:pPr>
    <w:rPr>
      <w:rFonts w:eastAsiaTheme="minorHAnsi"/>
      <w:color w:val="000000" w:themeColor="text1"/>
      <w:lang w:val="en-GB" w:eastAsia="en-US"/>
    </w:rPr>
  </w:style>
  <w:style w:type="paragraph" w:customStyle="1" w:styleId="03575ED474FF415898DB2E5A65F071D48">
    <w:name w:val="03575ED474FF415898DB2E5A65F071D48"/>
    <w:rsid w:val="00AC299C"/>
    <w:pPr>
      <w:widowControl w:val="0"/>
      <w:spacing w:before="120" w:after="0" w:line="288" w:lineRule="auto"/>
      <w:jc w:val="both"/>
    </w:pPr>
    <w:rPr>
      <w:rFonts w:eastAsiaTheme="minorHAnsi"/>
      <w:color w:val="000000" w:themeColor="text1"/>
      <w:lang w:val="en-GB" w:eastAsia="en-US"/>
    </w:rPr>
  </w:style>
  <w:style w:type="paragraph" w:customStyle="1" w:styleId="476282FFF9FB47C1827617EDEFAC87FE6">
    <w:name w:val="476282FFF9FB47C1827617EDEFAC87FE6"/>
    <w:rsid w:val="00AC299C"/>
    <w:pPr>
      <w:widowControl w:val="0"/>
      <w:spacing w:before="120" w:after="0" w:line="288" w:lineRule="auto"/>
      <w:jc w:val="both"/>
    </w:pPr>
    <w:rPr>
      <w:rFonts w:eastAsiaTheme="minorHAnsi"/>
      <w:color w:val="000000" w:themeColor="text1"/>
      <w:lang w:val="en-GB" w:eastAsia="en-US"/>
    </w:rPr>
  </w:style>
  <w:style w:type="paragraph" w:customStyle="1" w:styleId="42D9EAB10C53422998884C81FF45FF256">
    <w:name w:val="42D9EAB10C53422998884C81FF45FF256"/>
    <w:rsid w:val="00AC299C"/>
    <w:pPr>
      <w:widowControl w:val="0"/>
      <w:spacing w:before="120" w:after="0" w:line="288" w:lineRule="auto"/>
      <w:jc w:val="both"/>
    </w:pPr>
    <w:rPr>
      <w:rFonts w:eastAsiaTheme="minorHAnsi"/>
      <w:color w:val="000000" w:themeColor="text1"/>
      <w:lang w:val="en-GB" w:eastAsia="en-US"/>
    </w:rPr>
  </w:style>
  <w:style w:type="paragraph" w:customStyle="1" w:styleId="EC10140DC9E144F2863E33D399DE82296">
    <w:name w:val="EC10140DC9E144F2863E33D399DE82296"/>
    <w:rsid w:val="00AC299C"/>
    <w:pPr>
      <w:widowControl w:val="0"/>
      <w:spacing w:before="120" w:after="0" w:line="288" w:lineRule="auto"/>
      <w:jc w:val="both"/>
    </w:pPr>
    <w:rPr>
      <w:rFonts w:eastAsiaTheme="minorHAnsi"/>
      <w:color w:val="000000" w:themeColor="text1"/>
      <w:lang w:val="en-GB" w:eastAsia="en-US"/>
    </w:rPr>
  </w:style>
  <w:style w:type="paragraph" w:customStyle="1" w:styleId="83533A18547F4085ACB68A1E2A290E266">
    <w:name w:val="83533A18547F4085ACB68A1E2A290E266"/>
    <w:rsid w:val="00AC299C"/>
    <w:pPr>
      <w:widowControl w:val="0"/>
      <w:spacing w:before="120" w:after="0" w:line="288" w:lineRule="auto"/>
      <w:jc w:val="both"/>
    </w:pPr>
    <w:rPr>
      <w:rFonts w:eastAsiaTheme="minorHAnsi"/>
      <w:color w:val="000000" w:themeColor="text1"/>
      <w:lang w:val="en-GB" w:eastAsia="en-US"/>
    </w:rPr>
  </w:style>
  <w:style w:type="paragraph" w:customStyle="1" w:styleId="6DFC733A0E83457D831154A7E12E61718">
    <w:name w:val="6DFC733A0E83457D831154A7E12E61718"/>
    <w:rsid w:val="00AC299C"/>
    <w:pPr>
      <w:widowControl w:val="0"/>
      <w:spacing w:before="120" w:after="0" w:line="288" w:lineRule="auto"/>
      <w:jc w:val="both"/>
    </w:pPr>
    <w:rPr>
      <w:rFonts w:eastAsiaTheme="minorHAnsi"/>
      <w:color w:val="000000" w:themeColor="text1"/>
      <w:lang w:val="en-GB" w:eastAsia="en-US"/>
    </w:rPr>
  </w:style>
  <w:style w:type="paragraph" w:customStyle="1" w:styleId="D7F3EBB09E4D405BA4D544AE19B50DEB6">
    <w:name w:val="D7F3EBB09E4D405BA4D544AE19B50DEB6"/>
    <w:rsid w:val="00AC299C"/>
    <w:pPr>
      <w:widowControl w:val="0"/>
      <w:spacing w:before="120" w:after="0" w:line="288" w:lineRule="auto"/>
      <w:jc w:val="both"/>
    </w:pPr>
    <w:rPr>
      <w:rFonts w:eastAsiaTheme="minorHAnsi"/>
      <w:color w:val="000000" w:themeColor="text1"/>
      <w:lang w:val="en-GB" w:eastAsia="en-US"/>
    </w:rPr>
  </w:style>
  <w:style w:type="paragraph" w:customStyle="1" w:styleId="85467CC83A064B108BC8ADCDBF5B09DB6">
    <w:name w:val="85467CC83A064B108BC8ADCDBF5B09DB6"/>
    <w:rsid w:val="00AC299C"/>
    <w:pPr>
      <w:widowControl w:val="0"/>
      <w:spacing w:before="120" w:after="0" w:line="288" w:lineRule="auto"/>
      <w:jc w:val="both"/>
    </w:pPr>
    <w:rPr>
      <w:rFonts w:eastAsiaTheme="minorHAnsi"/>
      <w:color w:val="000000" w:themeColor="text1"/>
      <w:lang w:val="en-GB" w:eastAsia="en-US"/>
    </w:rPr>
  </w:style>
  <w:style w:type="paragraph" w:customStyle="1" w:styleId="354ADD24FAAB4F0992ADC199FF5D355C6">
    <w:name w:val="354ADD24FAAB4F0992ADC199FF5D355C6"/>
    <w:rsid w:val="00AC299C"/>
    <w:pPr>
      <w:widowControl w:val="0"/>
      <w:spacing w:before="120" w:after="0" w:line="288" w:lineRule="auto"/>
      <w:jc w:val="both"/>
    </w:pPr>
    <w:rPr>
      <w:rFonts w:eastAsiaTheme="minorHAnsi"/>
      <w:color w:val="000000" w:themeColor="text1"/>
      <w:lang w:val="en-GB" w:eastAsia="en-US"/>
    </w:rPr>
  </w:style>
  <w:style w:type="paragraph" w:customStyle="1" w:styleId="A2F099AF346942A881BEFE980E9427EE6">
    <w:name w:val="A2F099AF346942A881BEFE980E9427EE6"/>
    <w:rsid w:val="00AC299C"/>
    <w:pPr>
      <w:widowControl w:val="0"/>
      <w:spacing w:before="120" w:after="0" w:line="288" w:lineRule="auto"/>
      <w:jc w:val="both"/>
    </w:pPr>
    <w:rPr>
      <w:rFonts w:eastAsiaTheme="minorHAnsi"/>
      <w:color w:val="000000" w:themeColor="text1"/>
      <w:lang w:val="en-GB" w:eastAsia="en-US"/>
    </w:rPr>
  </w:style>
  <w:style w:type="paragraph" w:customStyle="1" w:styleId="4DED0EF77DDB44FC8F55C2050BBB16E36">
    <w:name w:val="4DED0EF77DDB44FC8F55C2050BBB16E36"/>
    <w:rsid w:val="00AC299C"/>
    <w:pPr>
      <w:widowControl w:val="0"/>
      <w:spacing w:before="120" w:after="0" w:line="288" w:lineRule="auto"/>
      <w:jc w:val="both"/>
    </w:pPr>
    <w:rPr>
      <w:rFonts w:eastAsiaTheme="minorHAnsi"/>
      <w:color w:val="000000" w:themeColor="text1"/>
      <w:lang w:val="en-GB" w:eastAsia="en-US"/>
    </w:rPr>
  </w:style>
  <w:style w:type="paragraph" w:customStyle="1" w:styleId="37D7E3BA860F4DBD9BCEB4D905355C236">
    <w:name w:val="37D7E3BA860F4DBD9BCEB4D905355C236"/>
    <w:rsid w:val="00AC299C"/>
    <w:pPr>
      <w:widowControl w:val="0"/>
      <w:spacing w:before="120" w:after="0" w:line="288" w:lineRule="auto"/>
      <w:jc w:val="both"/>
    </w:pPr>
    <w:rPr>
      <w:rFonts w:eastAsiaTheme="minorHAnsi"/>
      <w:color w:val="000000" w:themeColor="text1"/>
      <w:lang w:val="en-GB" w:eastAsia="en-US"/>
    </w:rPr>
  </w:style>
  <w:style w:type="paragraph" w:customStyle="1" w:styleId="770FE9360EA1455F9B112CA219D5EE9E6">
    <w:name w:val="770FE9360EA1455F9B112CA219D5EE9E6"/>
    <w:rsid w:val="00AC299C"/>
    <w:pPr>
      <w:widowControl w:val="0"/>
      <w:spacing w:before="120" w:after="0" w:line="288" w:lineRule="auto"/>
      <w:jc w:val="both"/>
    </w:pPr>
    <w:rPr>
      <w:rFonts w:eastAsiaTheme="minorHAnsi"/>
      <w:color w:val="000000" w:themeColor="text1"/>
      <w:lang w:val="en-GB" w:eastAsia="en-US"/>
    </w:rPr>
  </w:style>
  <w:style w:type="paragraph" w:customStyle="1" w:styleId="3ABFDBC0BDC84C9BA250D2717A2524486">
    <w:name w:val="3ABFDBC0BDC84C9BA250D2717A2524486"/>
    <w:rsid w:val="00AC299C"/>
    <w:pPr>
      <w:widowControl w:val="0"/>
      <w:spacing w:before="120" w:after="0" w:line="288" w:lineRule="auto"/>
      <w:jc w:val="both"/>
    </w:pPr>
    <w:rPr>
      <w:rFonts w:eastAsiaTheme="minorHAnsi"/>
      <w:color w:val="000000" w:themeColor="text1"/>
      <w:lang w:val="en-GB" w:eastAsia="en-US"/>
    </w:rPr>
  </w:style>
  <w:style w:type="paragraph" w:customStyle="1" w:styleId="06206616849F446D867C9D26C892AA2F6">
    <w:name w:val="06206616849F446D867C9D26C892AA2F6"/>
    <w:rsid w:val="00AC299C"/>
    <w:pPr>
      <w:widowControl w:val="0"/>
      <w:spacing w:before="120" w:after="0" w:line="288" w:lineRule="auto"/>
      <w:jc w:val="both"/>
    </w:pPr>
    <w:rPr>
      <w:rFonts w:eastAsiaTheme="minorHAnsi"/>
      <w:color w:val="000000" w:themeColor="text1"/>
      <w:lang w:val="en-GB" w:eastAsia="en-US"/>
    </w:rPr>
  </w:style>
  <w:style w:type="paragraph" w:customStyle="1" w:styleId="781D9768550345E9B79AC1AB82EA65906">
    <w:name w:val="781D9768550345E9B79AC1AB82EA65906"/>
    <w:rsid w:val="00AC299C"/>
    <w:pPr>
      <w:widowControl w:val="0"/>
      <w:spacing w:before="120" w:after="0" w:line="288" w:lineRule="auto"/>
      <w:jc w:val="both"/>
    </w:pPr>
    <w:rPr>
      <w:rFonts w:eastAsiaTheme="minorHAnsi"/>
      <w:color w:val="000000" w:themeColor="text1"/>
      <w:lang w:val="en-GB" w:eastAsia="en-US"/>
    </w:rPr>
  </w:style>
  <w:style w:type="paragraph" w:customStyle="1" w:styleId="030C9C1F42B94951B02165CD7361A961">
    <w:name w:val="030C9C1F42B94951B02165CD7361A961"/>
    <w:rsid w:val="00FE7A5B"/>
    <w:pPr>
      <w:spacing w:after="200" w:line="276" w:lineRule="auto"/>
    </w:pPr>
    <w:rPr>
      <w:lang w:val="en-GB" w:eastAsia="en-GB"/>
    </w:rPr>
  </w:style>
  <w:style w:type="paragraph" w:customStyle="1" w:styleId="A8BF2A2F38664357AB595669073522ED">
    <w:name w:val="A8BF2A2F38664357AB595669073522ED"/>
    <w:rsid w:val="002E0027"/>
    <w:pPr>
      <w:spacing w:after="200" w:line="276" w:lineRule="auto"/>
    </w:pPr>
    <w:rPr>
      <w:lang w:val="en-GB" w:eastAsia="en-GB"/>
    </w:rPr>
  </w:style>
  <w:style w:type="paragraph" w:customStyle="1" w:styleId="C4733F667F9546168425B706BFFB3E7C">
    <w:name w:val="C4733F667F9546168425B706BFFB3E7C"/>
    <w:rsid w:val="002E0027"/>
    <w:pPr>
      <w:spacing w:after="200" w:line="276" w:lineRule="auto"/>
    </w:pPr>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Bria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rian">
      <a:majorFont>
        <a:latin typeface="Arial Narrow"/>
        <a:ea typeface=""/>
        <a:cs typeface=""/>
      </a:majorFont>
      <a:minorFont>
        <a:latin typeface="Arial Narrow"/>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bg1"/>
          </a:solidFill>
        </a:ln>
      </a:spPr>
      <a:bodyPr rot="0" spcFirstLastPara="0" vertOverflow="overflow" horzOverflow="overflow" vert="horz" wrap="square" lIns="72000" tIns="46800" rIns="72000" bIns="4680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BFCC3538-A505-4861-9BAC-E0012096A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16365</Words>
  <Characters>93281</Characters>
  <Application>Microsoft Office Word</Application>
  <DocSecurity>0</DocSecurity>
  <Lines>777</Lines>
  <Paragraphs>218</Paragraphs>
  <ScaleCrop>false</ScaleCrop>
  <HeadingPairs>
    <vt:vector size="2" baseType="variant">
      <vt:variant>
        <vt:lpstr>Title</vt:lpstr>
      </vt:variant>
      <vt:variant>
        <vt:i4>1</vt:i4>
      </vt:variant>
    </vt:vector>
  </HeadingPairs>
  <TitlesOfParts>
    <vt:vector size="1" baseType="lpstr">
      <vt:lpstr>Short bid description</vt:lpstr>
    </vt:vector>
  </TitlesOfParts>
  <Company>NRF</Company>
  <LinksUpToDate>false</LinksUpToDate>
  <CharactersWithSpaces>109428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bid description</dc:title>
  <dc:creator>Brian Womack</dc:creator>
  <dc:description>Invitation to Bid</dc:description>
  <cp:lastModifiedBy>Sipho Dhlamini</cp:lastModifiedBy>
  <cp:revision>2</cp:revision>
  <cp:lastPrinted>2019-06-10T14:53:00Z</cp:lastPrinted>
  <dcterms:created xsi:type="dcterms:W3CDTF">2019-07-05T09:34:00Z</dcterms:created>
  <dcterms:modified xsi:type="dcterms:W3CDTF">2019-07-05T09:34:00Z</dcterms:modified>
  <cp:category>Invitation to Bid</cp:category>
</cp:coreProperties>
</file>