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2" w:type="pct"/>
        <w:jc w:val="center"/>
        <w:tblCellSpacing w:w="15" w:type="dxa"/>
        <w:tblInd w:w="-522" w:type="dxa"/>
        <w:tblCellMar>
          <w:top w:w="15" w:type="dxa"/>
          <w:left w:w="15" w:type="dxa"/>
          <w:bottom w:w="15" w:type="dxa"/>
          <w:right w:w="15" w:type="dxa"/>
        </w:tblCellMar>
        <w:tblLook w:val="04A0" w:firstRow="1" w:lastRow="0" w:firstColumn="1" w:lastColumn="0" w:noHBand="0" w:noVBand="1"/>
      </w:tblPr>
      <w:tblGrid>
        <w:gridCol w:w="519"/>
        <w:gridCol w:w="95"/>
        <w:gridCol w:w="9071"/>
      </w:tblGrid>
      <w:tr w:rsidR="00915C80" w:rsidRPr="00915C80" w:rsidTr="00D91B41">
        <w:trPr>
          <w:gridBefore w:val="1"/>
          <w:gridAfter w:val="1"/>
          <w:wBefore w:w="246" w:type="pct"/>
          <w:wAfter w:w="4658" w:type="pct"/>
          <w:tblCellSpacing w:w="15" w:type="dxa"/>
          <w:jc w:val="center"/>
        </w:trPr>
        <w:tc>
          <w:tcPr>
            <w:tcW w:w="34" w:type="pct"/>
            <w:vAlign w:val="center"/>
            <w:hideMark/>
          </w:tcPr>
          <w:p w:rsidR="00915C80" w:rsidRPr="00915C80" w:rsidRDefault="00915C80" w:rsidP="000C64F8">
            <w:pPr>
              <w:spacing w:after="0" w:line="240" w:lineRule="auto"/>
              <w:rPr>
                <w:rFonts w:ascii="Arial" w:eastAsia="Times New Roman" w:hAnsi="Arial" w:cs="Arial"/>
                <w:b/>
                <w:bCs/>
                <w:color w:val="000000"/>
                <w:szCs w:val="24"/>
                <w:lang w:eastAsia="en-ZA"/>
              </w:rPr>
            </w:pPr>
          </w:p>
        </w:tc>
      </w:tr>
      <w:tr w:rsidR="00915C80" w:rsidRPr="00915C80" w:rsidTr="00D91B41">
        <w:tblPrEx>
          <w:jc w:val="left"/>
        </w:tblPrEx>
        <w:trPr>
          <w:tblCellSpacing w:w="15" w:type="dxa"/>
        </w:trPr>
        <w:tc>
          <w:tcPr>
            <w:tcW w:w="4969" w:type="pct"/>
            <w:gridSpan w:val="3"/>
            <w:hideMark/>
          </w:tcPr>
          <w:p w:rsidR="00D91B41" w:rsidRDefault="00D91B41" w:rsidP="000C64F8">
            <w:pPr>
              <w:spacing w:before="100" w:beforeAutospacing="1" w:after="100" w:afterAutospacing="1" w:line="240" w:lineRule="auto"/>
              <w:rPr>
                <w:rFonts w:ascii="Arial" w:eastAsia="Times New Roman" w:hAnsi="Arial" w:cs="Arial"/>
                <w:color w:val="000000"/>
                <w:sz w:val="16"/>
                <w:szCs w:val="18"/>
                <w:lang w:eastAsia="en-ZA"/>
              </w:rPr>
            </w:pPr>
            <w:r>
              <w:rPr>
                <w:noProof/>
                <w:lang w:eastAsia="en-ZA"/>
              </w:rPr>
              <w:drawing>
                <wp:inline distT="0" distB="0" distL="0" distR="0" wp14:anchorId="576BA7A6" wp14:editId="54263F0B">
                  <wp:extent cx="2074593" cy="817972"/>
                  <wp:effectExtent l="0" t="0" r="1905" b="1270"/>
                  <wp:docPr id="6" name="Picture 3" descr="http://www.saasta.ac.za/images/stories/Logos/DST_corr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asta.ac.za/images/stories/Logos/DST_correc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4695" cy="818012"/>
                          </a:xfrm>
                          <a:prstGeom prst="rect">
                            <a:avLst/>
                          </a:prstGeom>
                          <a:noFill/>
                          <a:ln>
                            <a:noFill/>
                          </a:ln>
                        </pic:spPr>
                      </pic:pic>
                    </a:graphicData>
                  </a:graphic>
                </wp:inline>
              </w:drawing>
            </w:r>
          </w:p>
          <w:p w:rsidR="00D91B41" w:rsidRDefault="00D91B41" w:rsidP="000C64F8">
            <w:pPr>
              <w:spacing w:before="100" w:beforeAutospacing="1" w:after="100" w:afterAutospacing="1" w:line="240" w:lineRule="auto"/>
              <w:rPr>
                <w:rFonts w:ascii="Arial" w:eastAsia="Times New Roman" w:hAnsi="Arial" w:cs="Arial"/>
                <w:color w:val="000000"/>
                <w:sz w:val="16"/>
                <w:szCs w:val="18"/>
                <w:lang w:eastAsia="en-ZA"/>
              </w:rPr>
            </w:pPr>
            <w:r w:rsidRPr="00915C80">
              <w:rPr>
                <w:rFonts w:ascii="Arial" w:eastAsia="Times New Roman" w:hAnsi="Arial" w:cs="Arial"/>
                <w:b/>
                <w:bCs/>
                <w:color w:val="000000"/>
                <w:szCs w:val="24"/>
                <w:lang w:eastAsia="en-ZA"/>
              </w:rPr>
              <w:t>National Youth Service Programme</w:t>
            </w:r>
          </w:p>
          <w:p w:rsidR="003F074B" w:rsidRPr="000613FD" w:rsidRDefault="00915C80" w:rsidP="000C64F8">
            <w:pPr>
              <w:spacing w:before="100" w:beforeAutospacing="1" w:after="100" w:afterAutospacing="1" w:line="240" w:lineRule="auto"/>
              <w:rPr>
                <w:rFonts w:ascii="Arial" w:eastAsia="Times New Roman" w:hAnsi="Arial" w:cs="Arial"/>
                <w:color w:val="000000"/>
                <w:sz w:val="16"/>
                <w:szCs w:val="18"/>
                <w:lang w:eastAsia="en-ZA"/>
              </w:rPr>
            </w:pPr>
            <w:r w:rsidRPr="00915C80">
              <w:rPr>
                <w:rFonts w:ascii="Arial" w:eastAsia="Times New Roman" w:hAnsi="Arial" w:cs="Arial"/>
                <w:color w:val="000000"/>
                <w:sz w:val="16"/>
                <w:szCs w:val="18"/>
                <w:lang w:eastAsia="en-ZA"/>
              </w:rPr>
              <w:t>The Government of the Republic of South Africa adopted a National Youth Service implementation framework in March 2007. One of the objectives of the initiative is to give young people opportunities to develop skills through volunteering. Since the launch, there has been an increase in various government departments’ involvement. The Department of Science &amp; Technology (DST) being one of the participants.</w:t>
            </w:r>
            <w:r w:rsidR="003E31F1" w:rsidRPr="000613FD">
              <w:rPr>
                <w:rFonts w:ascii="Arial" w:hAnsi="Arial" w:cs="Arial"/>
                <w:noProof/>
                <w:sz w:val="18"/>
                <w:szCs w:val="20"/>
                <w:lang w:eastAsia="en-ZA"/>
              </w:rPr>
              <w:t xml:space="preserve"> </w:t>
            </w:r>
          </w:p>
          <w:p w:rsidR="005B0CB6" w:rsidRPr="000613FD" w:rsidRDefault="005B0CB6" w:rsidP="000C64F8">
            <w:p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eastAsia="Times New Roman" w:hAnsi="Arial" w:cs="Arial"/>
                <w:color w:val="000000"/>
                <w:sz w:val="16"/>
                <w:szCs w:val="18"/>
                <w:lang w:eastAsia="en-ZA"/>
              </w:rPr>
              <w:t>The National Youth Service Programme gives unemployed graduates (ages 18 to 35)</w:t>
            </w:r>
            <w:r w:rsidR="000C64F8" w:rsidRPr="000613FD">
              <w:rPr>
                <w:rFonts w:ascii="Arial" w:eastAsia="Times New Roman" w:hAnsi="Arial" w:cs="Arial"/>
                <w:color w:val="000000"/>
                <w:sz w:val="16"/>
                <w:szCs w:val="18"/>
                <w:lang w:eastAsia="en-ZA"/>
              </w:rPr>
              <w:t xml:space="preserve"> an opportunity to strengthen, prepare and expose them to the working environment within the science, engineering and technology youth development programmes.</w:t>
            </w:r>
          </w:p>
          <w:p w:rsidR="003F074B" w:rsidRPr="000613FD" w:rsidRDefault="00D91B41" w:rsidP="000C64F8">
            <w:p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hAnsi="Arial" w:cs="Arial"/>
                <w:noProof/>
                <w:sz w:val="18"/>
                <w:szCs w:val="20"/>
                <w:lang w:eastAsia="en-ZA"/>
              </w:rPr>
              <w:drawing>
                <wp:anchor distT="0" distB="0" distL="114300" distR="114300" simplePos="0" relativeHeight="251658240" behindDoc="0" locked="0" layoutInCell="1" allowOverlap="1" wp14:anchorId="44F382ED" wp14:editId="4CF29B62">
                  <wp:simplePos x="0" y="0"/>
                  <wp:positionH relativeFrom="column">
                    <wp:posOffset>4260215</wp:posOffset>
                  </wp:positionH>
                  <wp:positionV relativeFrom="paragraph">
                    <wp:posOffset>200660</wp:posOffset>
                  </wp:positionV>
                  <wp:extent cx="1628140" cy="1080770"/>
                  <wp:effectExtent l="19050" t="0" r="10160" b="386080"/>
                  <wp:wrapSquare wrapText="bothSides"/>
                  <wp:docPr id="1" name="il_fi" descr="http://www.internationalempowernetwork.com/Em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ernationalempowernetwork.com/Empow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40" cy="10807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F074B" w:rsidRPr="000613FD">
              <w:rPr>
                <w:rFonts w:ascii="Arial" w:eastAsia="Times New Roman" w:hAnsi="Arial" w:cs="Arial"/>
                <w:color w:val="000000"/>
                <w:sz w:val="16"/>
                <w:szCs w:val="18"/>
                <w:lang w:eastAsia="en-ZA"/>
              </w:rPr>
              <w:t>The usefulness of this programme has been confirmed repeatedly in practice.  The benefits have become app</w:t>
            </w:r>
            <w:bookmarkStart w:id="0" w:name="_GoBack"/>
            <w:bookmarkEnd w:id="0"/>
            <w:r w:rsidR="003F074B" w:rsidRPr="000613FD">
              <w:rPr>
                <w:rFonts w:ascii="Arial" w:eastAsia="Times New Roman" w:hAnsi="Arial" w:cs="Arial"/>
                <w:color w:val="000000"/>
                <w:sz w:val="16"/>
                <w:szCs w:val="18"/>
                <w:lang w:eastAsia="en-ZA"/>
              </w:rPr>
              <w:t>arent by means of:</w:t>
            </w:r>
          </w:p>
          <w:p w:rsidR="003F074B" w:rsidRPr="000613FD" w:rsidRDefault="003F074B" w:rsidP="000C64F8">
            <w:pPr>
              <w:pStyle w:val="ListParagraph"/>
              <w:numPr>
                <w:ilvl w:val="0"/>
                <w:numId w:val="2"/>
              </w:num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eastAsia="Times New Roman" w:hAnsi="Arial" w:cs="Arial"/>
                <w:color w:val="000000"/>
                <w:sz w:val="16"/>
                <w:szCs w:val="18"/>
                <w:lang w:eastAsia="en-ZA"/>
              </w:rPr>
              <w:t xml:space="preserve">Assisting unemployed graduates with </w:t>
            </w:r>
            <w:r w:rsidR="000C64F8" w:rsidRPr="000613FD">
              <w:rPr>
                <w:rFonts w:ascii="Arial" w:eastAsia="Times New Roman" w:hAnsi="Arial" w:cs="Arial"/>
                <w:color w:val="000000"/>
                <w:sz w:val="16"/>
                <w:szCs w:val="18"/>
                <w:lang w:eastAsia="en-ZA"/>
              </w:rPr>
              <w:t>employment</w:t>
            </w:r>
            <w:r w:rsidRPr="000613FD">
              <w:rPr>
                <w:rFonts w:ascii="Arial" w:eastAsia="Times New Roman" w:hAnsi="Arial" w:cs="Arial"/>
                <w:color w:val="000000"/>
                <w:sz w:val="16"/>
                <w:szCs w:val="18"/>
                <w:lang w:eastAsia="en-ZA"/>
              </w:rPr>
              <w:t xml:space="preserve"> so they can make a living</w:t>
            </w:r>
          </w:p>
          <w:p w:rsidR="003F074B" w:rsidRPr="000613FD" w:rsidRDefault="003F074B" w:rsidP="000C64F8">
            <w:pPr>
              <w:pStyle w:val="ListParagraph"/>
              <w:numPr>
                <w:ilvl w:val="0"/>
                <w:numId w:val="2"/>
              </w:num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eastAsia="Times New Roman" w:hAnsi="Arial" w:cs="Arial"/>
                <w:color w:val="000000"/>
                <w:sz w:val="16"/>
                <w:szCs w:val="18"/>
                <w:lang w:eastAsia="en-ZA"/>
              </w:rPr>
              <w:t>Graduates are better equipped for their future careers, and become more employable through practical work experience, needless to mention more confident</w:t>
            </w:r>
          </w:p>
          <w:p w:rsidR="003F074B" w:rsidRPr="000613FD" w:rsidRDefault="003F074B" w:rsidP="000C64F8">
            <w:pPr>
              <w:pStyle w:val="ListParagraph"/>
              <w:numPr>
                <w:ilvl w:val="0"/>
                <w:numId w:val="2"/>
              </w:num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eastAsia="Times New Roman" w:hAnsi="Arial" w:cs="Arial"/>
                <w:color w:val="000000"/>
                <w:sz w:val="16"/>
                <w:szCs w:val="18"/>
                <w:lang w:eastAsia="en-ZA"/>
              </w:rPr>
              <w:t>Specific talents can be identified and matched up with suitable opportunities</w:t>
            </w:r>
          </w:p>
          <w:p w:rsidR="003F074B" w:rsidRPr="000613FD" w:rsidRDefault="003F074B" w:rsidP="000C64F8">
            <w:pPr>
              <w:pStyle w:val="ListParagraph"/>
              <w:numPr>
                <w:ilvl w:val="0"/>
                <w:numId w:val="2"/>
              </w:num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eastAsia="Times New Roman" w:hAnsi="Arial" w:cs="Arial"/>
                <w:color w:val="000000"/>
                <w:sz w:val="16"/>
                <w:szCs w:val="18"/>
                <w:lang w:eastAsia="en-ZA"/>
              </w:rPr>
              <w:t>Indecisive graduates get the opportunity to explore the various options open to them, while working productively</w:t>
            </w:r>
          </w:p>
          <w:p w:rsidR="003F074B" w:rsidRPr="000613FD" w:rsidRDefault="003F074B" w:rsidP="000C64F8">
            <w:pPr>
              <w:pStyle w:val="ListParagraph"/>
              <w:numPr>
                <w:ilvl w:val="0"/>
                <w:numId w:val="2"/>
              </w:num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eastAsia="Times New Roman" w:hAnsi="Arial" w:cs="Arial"/>
                <w:color w:val="000000"/>
                <w:sz w:val="16"/>
                <w:szCs w:val="18"/>
                <w:lang w:eastAsia="en-ZA"/>
              </w:rPr>
              <w:t>Serves as a “stepping” stone for SET graduates to proceed in various careers.</w:t>
            </w:r>
          </w:p>
          <w:p w:rsidR="000C64F8" w:rsidRPr="00D91B41" w:rsidRDefault="003F074B" w:rsidP="000C64F8">
            <w:pPr>
              <w:spacing w:after="100" w:afterAutospacing="1" w:line="240" w:lineRule="auto"/>
              <w:rPr>
                <w:rFonts w:ascii="Arial" w:eastAsia="Times New Roman" w:hAnsi="Arial" w:cs="Arial"/>
                <w:i/>
                <w:color w:val="000000"/>
                <w:sz w:val="16"/>
                <w:szCs w:val="18"/>
                <w:lang w:eastAsia="en-ZA"/>
              </w:rPr>
            </w:pPr>
            <w:r w:rsidRPr="00D91B41">
              <w:rPr>
                <w:rFonts w:ascii="Arial" w:eastAsia="Times New Roman" w:hAnsi="Arial" w:cs="Arial"/>
                <w:i/>
                <w:color w:val="000000"/>
                <w:sz w:val="16"/>
                <w:szCs w:val="18"/>
                <w:lang w:eastAsia="en-ZA"/>
              </w:rPr>
              <w:t>The benefits are endless!</w:t>
            </w:r>
          </w:p>
          <w:p w:rsidR="00D91B41" w:rsidRDefault="003F074B" w:rsidP="000C64F8">
            <w:pPr>
              <w:spacing w:before="100" w:beforeAutospacing="1" w:after="100" w:afterAutospacing="1" w:line="240" w:lineRule="auto"/>
              <w:rPr>
                <w:rFonts w:ascii="Arial" w:eastAsia="Times New Roman" w:hAnsi="Arial" w:cs="Arial"/>
                <w:color w:val="000000"/>
                <w:sz w:val="16"/>
                <w:szCs w:val="18"/>
                <w:lang w:eastAsia="en-ZA"/>
              </w:rPr>
            </w:pPr>
            <w:r w:rsidRPr="000613FD">
              <w:rPr>
                <w:rFonts w:ascii="Arial" w:eastAsia="Times New Roman" w:hAnsi="Arial" w:cs="Arial"/>
                <w:color w:val="000000"/>
                <w:sz w:val="16"/>
                <w:szCs w:val="18"/>
                <w:lang w:eastAsia="en-ZA"/>
              </w:rPr>
              <w:t>This programme has been successfully implemented for more than three years now with overwhelmingly positive feedback.</w:t>
            </w:r>
            <w:r w:rsidR="007674AE" w:rsidRPr="000613FD">
              <w:rPr>
                <w:rFonts w:ascii="Arial" w:eastAsia="Times New Roman" w:hAnsi="Arial" w:cs="Arial"/>
                <w:color w:val="000000"/>
                <w:sz w:val="16"/>
                <w:szCs w:val="18"/>
                <w:lang w:eastAsia="en-ZA"/>
              </w:rPr>
              <w:t xml:space="preserve">  </w:t>
            </w:r>
          </w:p>
          <w:p w:rsidR="00915C80" w:rsidRPr="00D91B41" w:rsidRDefault="00915C80" w:rsidP="000C64F8">
            <w:pPr>
              <w:spacing w:before="100" w:beforeAutospacing="1" w:after="100" w:afterAutospacing="1" w:line="240" w:lineRule="auto"/>
              <w:rPr>
                <w:rFonts w:ascii="Arial" w:eastAsia="Times New Roman" w:hAnsi="Arial" w:cs="Arial"/>
                <w:b/>
                <w:i/>
                <w:color w:val="000000"/>
                <w:sz w:val="16"/>
                <w:szCs w:val="18"/>
                <w:u w:val="single"/>
                <w:lang w:eastAsia="en-ZA"/>
              </w:rPr>
            </w:pPr>
            <w:r w:rsidRPr="00D91B41">
              <w:rPr>
                <w:rFonts w:ascii="Arial" w:eastAsia="Times New Roman" w:hAnsi="Arial" w:cs="Arial"/>
                <w:b/>
                <w:i/>
                <w:color w:val="000000"/>
                <w:sz w:val="16"/>
                <w:szCs w:val="18"/>
                <w:u w:val="single"/>
                <w:lang w:eastAsia="en-ZA"/>
              </w:rPr>
              <w:t>The DST has given SAASTA a mandate to implement the second phase of the National Youth Service Programme (YSP2).</w:t>
            </w:r>
          </w:p>
          <w:p w:rsidR="00915C80" w:rsidRPr="000613FD" w:rsidRDefault="00915C80" w:rsidP="000C64F8">
            <w:pPr>
              <w:spacing w:before="100" w:beforeAutospacing="1" w:after="100" w:afterAutospacing="1" w:line="240" w:lineRule="auto"/>
              <w:rPr>
                <w:rFonts w:ascii="Arial" w:eastAsia="Times New Roman" w:hAnsi="Arial" w:cs="Arial"/>
                <w:color w:val="000000"/>
                <w:sz w:val="16"/>
                <w:szCs w:val="18"/>
                <w:lang w:eastAsia="en-ZA"/>
              </w:rPr>
            </w:pPr>
            <w:r w:rsidRPr="00915C80">
              <w:rPr>
                <w:rFonts w:ascii="Arial" w:eastAsia="Times New Roman" w:hAnsi="Arial" w:cs="Arial"/>
                <w:color w:val="000000"/>
                <w:sz w:val="16"/>
                <w:szCs w:val="18"/>
                <w:lang w:eastAsia="en-ZA"/>
              </w:rPr>
              <w:t xml:space="preserve">On behalf of DST, SAASTA is inviting </w:t>
            </w:r>
            <w:r w:rsidRPr="00D91B41">
              <w:rPr>
                <w:rFonts w:ascii="Arial" w:eastAsia="Times New Roman" w:hAnsi="Arial" w:cs="Arial"/>
                <w:b/>
                <w:i/>
                <w:color w:val="000000"/>
                <w:sz w:val="16"/>
                <w:szCs w:val="18"/>
                <w:u w:val="single"/>
                <w:lang w:eastAsia="en-ZA"/>
              </w:rPr>
              <w:t>unemployed</w:t>
            </w:r>
            <w:r w:rsidRPr="00915C80">
              <w:rPr>
                <w:rFonts w:ascii="Arial" w:eastAsia="Times New Roman" w:hAnsi="Arial" w:cs="Arial"/>
                <w:color w:val="000000"/>
                <w:sz w:val="16"/>
                <w:szCs w:val="18"/>
                <w:lang w:eastAsia="en-ZA"/>
              </w:rPr>
              <w:t xml:space="preserve"> Science, Engineering and Technology </w:t>
            </w:r>
            <w:r w:rsidRPr="00D91B41">
              <w:rPr>
                <w:rFonts w:ascii="Arial" w:eastAsia="Times New Roman" w:hAnsi="Arial" w:cs="Arial"/>
                <w:b/>
                <w:i/>
                <w:color w:val="000000"/>
                <w:sz w:val="16"/>
                <w:szCs w:val="18"/>
                <w:u w:val="single"/>
                <w:lang w:eastAsia="en-ZA"/>
              </w:rPr>
              <w:t>graduates</w:t>
            </w:r>
            <w:r w:rsidRPr="00915C80">
              <w:rPr>
                <w:rFonts w:ascii="Arial" w:eastAsia="Times New Roman" w:hAnsi="Arial" w:cs="Arial"/>
                <w:color w:val="000000"/>
                <w:sz w:val="16"/>
                <w:szCs w:val="18"/>
                <w:lang w:eastAsia="en-ZA"/>
              </w:rPr>
              <w:t xml:space="preserve"> to apply to volunteer their services at different host institutions that are currently participating in the YSP2 nationally. This will grant our youth an opportunity to strengthen and develop their skills, thus preparing and exposing them to the working environment.</w:t>
            </w:r>
          </w:p>
          <w:p w:rsidR="0033498D" w:rsidRDefault="0033498D" w:rsidP="0033498D">
            <w:pPr>
              <w:spacing w:before="100" w:beforeAutospacing="1" w:after="100" w:afterAutospacing="1" w:line="240" w:lineRule="auto"/>
              <w:rPr>
                <w:rFonts w:ascii="Arial" w:eastAsia="Times New Roman" w:hAnsi="Arial" w:cs="Arial"/>
                <w:color w:val="548DD4" w:themeColor="text2" w:themeTint="99"/>
                <w:sz w:val="16"/>
                <w:szCs w:val="18"/>
                <w:u w:val="single"/>
                <w:lang w:eastAsia="en-ZA"/>
              </w:rPr>
            </w:pPr>
            <w:r>
              <w:rPr>
                <w:noProof/>
                <w:lang w:eastAsia="en-ZA"/>
              </w:rPr>
              <mc:AlternateContent>
                <mc:Choice Requires="wps">
                  <w:drawing>
                    <wp:inline distT="0" distB="0" distL="0" distR="0" wp14:anchorId="45D43400" wp14:editId="78DBC51B">
                      <wp:extent cx="2592070" cy="436715"/>
                      <wp:effectExtent l="0" t="0" r="0" b="1905"/>
                      <wp:docPr id="4" name="Text Box 4"/>
                      <wp:cNvGraphicFramePr/>
                      <a:graphic xmlns:a="http://schemas.openxmlformats.org/drawingml/2006/main">
                        <a:graphicData uri="http://schemas.microsoft.com/office/word/2010/wordprocessingShape">
                          <wps:wsp>
                            <wps:cNvSpPr txBox="1"/>
                            <wps:spPr>
                              <a:xfrm>
                                <a:off x="0" y="0"/>
                                <a:ext cx="2592070" cy="436715"/>
                              </a:xfrm>
                              <a:prstGeom prst="rect">
                                <a:avLst/>
                              </a:prstGeom>
                              <a:noFill/>
                              <a:ln>
                                <a:noFill/>
                              </a:ln>
                              <a:effectLst/>
                            </wps:spPr>
                            <wps:txbx>
                              <w:txbxContent>
                                <w:p w:rsidR="0033498D" w:rsidRPr="006854C6" w:rsidRDefault="0033498D" w:rsidP="0033498D">
                                  <w:pPr>
                                    <w:spacing w:before="100" w:beforeAutospacing="1" w:after="100" w:afterAutospacing="1" w:line="240" w:lineRule="auto"/>
                                    <w:rPr>
                                      <w:rFonts w:ascii="Arial" w:eastAsia="Times New Roman" w:hAnsi="Arial" w:cs="Arial"/>
                                      <w:b/>
                                      <w:color w:val="000000"/>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854C6">
                                    <w:rPr>
                                      <w:rFonts w:ascii="Arial" w:eastAsia="Times New Roman" w:hAnsi="Arial" w:cs="Arial"/>
                                      <w:b/>
                                      <w:color w:val="000000"/>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Graduates!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04.1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" filled="f" stroked="f">
                      <v:textbox>
                        <w:txbxContent>
                          <w:p w:rsidR="0033498D" w:rsidRPr="006854C6" w:rsidRDefault="0033498D" w:rsidP="0033498D">
                            <w:pPr>
                              <w:spacing w:before="100" w:beforeAutospacing="1" w:after="100" w:afterAutospacing="1" w:line="240" w:lineRule="auto"/>
                              <w:rPr>
                                <w:rFonts w:ascii="Arial" w:eastAsia="Times New Roman" w:hAnsi="Arial" w:cs="Arial"/>
                                <w:b/>
                                <w:color w:val="000000"/>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854C6">
                              <w:rPr>
                                <w:rFonts w:ascii="Arial" w:eastAsia="Times New Roman" w:hAnsi="Arial" w:cs="Arial"/>
                                <w:b/>
                                <w:color w:val="000000"/>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Graduates!</w:t>
                            </w:r>
                          </w:p>
                        </w:txbxContent>
                      </v:textbox>
                      <w10:anchorlock/>
                    </v:shape>
                  </w:pict>
                </mc:Fallback>
              </mc:AlternateContent>
            </w:r>
          </w:p>
          <w:p w:rsidR="000C64F8" w:rsidRPr="000613FD" w:rsidRDefault="000C64F8" w:rsidP="0033498D">
            <w:pPr>
              <w:spacing w:before="100" w:beforeAutospacing="1" w:after="100" w:afterAutospacing="1" w:line="240" w:lineRule="auto"/>
              <w:rPr>
                <w:rFonts w:ascii="Arial" w:eastAsia="Times New Roman" w:hAnsi="Arial" w:cs="Arial"/>
                <w:color w:val="000000"/>
                <w:sz w:val="16"/>
                <w:szCs w:val="18"/>
                <w:lang w:eastAsia="en-ZA"/>
              </w:rPr>
            </w:pPr>
            <w:r w:rsidRPr="006854C6">
              <w:rPr>
                <w:rFonts w:ascii="Arial" w:eastAsia="Times New Roman" w:hAnsi="Arial" w:cs="Arial"/>
                <w:color w:val="548DD4" w:themeColor="text2" w:themeTint="99"/>
                <w:sz w:val="16"/>
                <w:szCs w:val="18"/>
                <w:u w:val="single"/>
                <w:lang w:eastAsia="en-ZA"/>
              </w:rPr>
              <w:t>INTEREST</w:t>
            </w:r>
            <w:r w:rsidR="006854C6" w:rsidRPr="006854C6">
              <w:rPr>
                <w:rFonts w:ascii="Arial" w:eastAsia="Times New Roman" w:hAnsi="Arial" w:cs="Arial"/>
                <w:color w:val="548DD4" w:themeColor="text2" w:themeTint="99"/>
                <w:sz w:val="16"/>
                <w:szCs w:val="18"/>
                <w:u w:val="single"/>
                <w:lang w:eastAsia="en-ZA"/>
              </w:rPr>
              <w:t>ED</w:t>
            </w:r>
            <w:r w:rsidRPr="006854C6">
              <w:rPr>
                <w:rFonts w:ascii="Arial" w:eastAsia="Times New Roman" w:hAnsi="Arial" w:cs="Arial"/>
                <w:color w:val="548DD4" w:themeColor="text2" w:themeTint="99"/>
                <w:sz w:val="16"/>
                <w:szCs w:val="18"/>
                <w:u w:val="single"/>
                <w:lang w:eastAsia="en-ZA"/>
              </w:rPr>
              <w:t xml:space="preserve"> </w:t>
            </w:r>
            <w:r w:rsidR="006854C6" w:rsidRPr="006854C6">
              <w:rPr>
                <w:rFonts w:ascii="Arial" w:eastAsia="Times New Roman" w:hAnsi="Arial" w:cs="Arial"/>
                <w:color w:val="548DD4" w:themeColor="text2" w:themeTint="99"/>
                <w:sz w:val="16"/>
                <w:szCs w:val="18"/>
                <w:u w:val="single"/>
                <w:lang w:eastAsia="en-ZA"/>
              </w:rPr>
              <w:t>GRADUATES</w:t>
            </w:r>
            <w:proofErr w:type="gramStart"/>
            <w:r w:rsidR="006854C6" w:rsidRPr="006854C6">
              <w:rPr>
                <w:rFonts w:ascii="Arial" w:eastAsia="Times New Roman" w:hAnsi="Arial" w:cs="Arial"/>
                <w:color w:val="548DD4" w:themeColor="text2" w:themeTint="99"/>
                <w:sz w:val="16"/>
                <w:szCs w:val="18"/>
                <w:u w:val="single"/>
                <w:lang w:eastAsia="en-ZA"/>
              </w:rPr>
              <w:t>:</w:t>
            </w:r>
            <w:proofErr w:type="gramEnd"/>
            <w:r w:rsidRPr="000613FD">
              <w:rPr>
                <w:rFonts w:ascii="Arial" w:eastAsia="Times New Roman" w:hAnsi="Arial" w:cs="Arial"/>
                <w:color w:val="000000"/>
                <w:sz w:val="16"/>
                <w:szCs w:val="18"/>
                <w:lang w:eastAsia="en-ZA"/>
              </w:rPr>
              <w:br/>
              <w:t xml:space="preserve">Interest youth who meet the qualifications should forward their CV with covering letter, certified </w:t>
            </w:r>
            <w:r w:rsidR="007674AE" w:rsidRPr="000613FD">
              <w:rPr>
                <w:rFonts w:ascii="Arial" w:eastAsia="Times New Roman" w:hAnsi="Arial" w:cs="Arial"/>
                <w:color w:val="000000"/>
                <w:sz w:val="16"/>
                <w:szCs w:val="18"/>
                <w:lang w:eastAsia="en-ZA"/>
              </w:rPr>
              <w:t>copies of ID</w:t>
            </w:r>
            <w:r w:rsidRPr="000613FD">
              <w:rPr>
                <w:rFonts w:ascii="Arial" w:eastAsia="Times New Roman" w:hAnsi="Arial" w:cs="Arial"/>
                <w:color w:val="000000"/>
                <w:sz w:val="16"/>
                <w:szCs w:val="18"/>
                <w:lang w:eastAsia="en-ZA"/>
              </w:rPr>
              <w:t xml:space="preserve"> and qualifications and province of the choice.  Candidates must ensure all contact details are included:</w:t>
            </w:r>
          </w:p>
          <w:p w:rsidR="000C64F8" w:rsidRPr="006854C6" w:rsidRDefault="000C64F8" w:rsidP="006854C6">
            <w:pPr>
              <w:spacing w:after="0" w:line="240" w:lineRule="auto"/>
              <w:rPr>
                <w:rFonts w:ascii="Arial" w:eastAsia="Times New Roman" w:hAnsi="Arial" w:cs="Arial"/>
                <w:color w:val="000000"/>
                <w:sz w:val="16"/>
                <w:szCs w:val="18"/>
                <w:lang w:eastAsia="en-ZA"/>
              </w:rPr>
            </w:pPr>
            <w:r w:rsidRPr="006854C6">
              <w:rPr>
                <w:rFonts w:ascii="Arial" w:eastAsia="Times New Roman" w:hAnsi="Arial" w:cs="Arial"/>
                <w:color w:val="000000"/>
                <w:sz w:val="16"/>
                <w:szCs w:val="18"/>
                <w:lang w:eastAsia="en-ZA"/>
              </w:rPr>
              <w:t>Human Resources Volunteer Department</w:t>
            </w:r>
          </w:p>
          <w:p w:rsidR="000C64F8" w:rsidRPr="006854C6" w:rsidRDefault="000C64F8" w:rsidP="006854C6">
            <w:pPr>
              <w:spacing w:after="0" w:line="240" w:lineRule="auto"/>
              <w:rPr>
                <w:rFonts w:ascii="Arial" w:eastAsia="Times New Roman" w:hAnsi="Arial" w:cs="Arial"/>
                <w:color w:val="000000"/>
                <w:sz w:val="16"/>
                <w:szCs w:val="18"/>
                <w:lang w:eastAsia="en-ZA"/>
              </w:rPr>
            </w:pPr>
            <w:r w:rsidRPr="006854C6">
              <w:rPr>
                <w:rFonts w:ascii="Arial" w:eastAsia="Times New Roman" w:hAnsi="Arial" w:cs="Arial"/>
                <w:color w:val="000000"/>
                <w:sz w:val="16"/>
                <w:szCs w:val="18"/>
                <w:lang w:eastAsia="en-ZA"/>
              </w:rPr>
              <w:t>South African Agency for Science and Technology Advancement (SAASTA)</w:t>
            </w:r>
          </w:p>
          <w:p w:rsidR="000C64F8" w:rsidRPr="006854C6" w:rsidRDefault="00C162C2" w:rsidP="006854C6">
            <w:pPr>
              <w:spacing w:after="0" w:line="240" w:lineRule="auto"/>
              <w:rPr>
                <w:rFonts w:ascii="Arial" w:eastAsia="Times New Roman" w:hAnsi="Arial" w:cs="Arial"/>
                <w:color w:val="000000"/>
                <w:sz w:val="16"/>
                <w:szCs w:val="18"/>
                <w:lang w:eastAsia="en-ZA"/>
              </w:rPr>
            </w:pPr>
            <w:r w:rsidRPr="00D91B41">
              <w:rPr>
                <w:rFonts w:ascii="Arial" w:eastAsia="Times New Roman" w:hAnsi="Arial" w:cs="Arial"/>
                <w:noProof/>
                <w:color w:val="548DD4" w:themeColor="text2" w:themeTint="99"/>
                <w:sz w:val="16"/>
                <w:szCs w:val="18"/>
                <w:u w:val="single"/>
                <w:lang w:eastAsia="en-ZA"/>
              </w:rPr>
              <mc:AlternateContent>
                <mc:Choice Requires="wps">
                  <w:drawing>
                    <wp:anchor distT="0" distB="0" distL="114300" distR="114300" simplePos="0" relativeHeight="251660288" behindDoc="0" locked="0" layoutInCell="1" allowOverlap="1" wp14:anchorId="55455F02" wp14:editId="615ABEEB">
                      <wp:simplePos x="0" y="0"/>
                      <wp:positionH relativeFrom="column">
                        <wp:posOffset>3241040</wp:posOffset>
                      </wp:positionH>
                      <wp:positionV relativeFrom="paragraph">
                        <wp:posOffset>-1427480</wp:posOffset>
                      </wp:positionV>
                      <wp:extent cx="3235960" cy="1403985"/>
                      <wp:effectExtent l="57150" t="57150" r="59690" b="603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403985"/>
                              </a:xfrm>
                              <a:prstGeom prst="rect">
                                <a:avLst/>
                              </a:prstGeom>
                              <a:solidFill>
                                <a:schemeClr val="tx2">
                                  <a:lumMod val="60000"/>
                                  <a:lumOff val="40000"/>
                                </a:schemeClr>
                              </a:solidFill>
                              <a:ln w="9525">
                                <a:solidFill>
                                  <a:srgbClr val="000000"/>
                                </a:solidFill>
                                <a:miter lim="800000"/>
                                <a:headEnd/>
                                <a:tailEnd/>
                              </a:ln>
                              <a:scene3d>
                                <a:camera prst="orthographicFront"/>
                                <a:lightRig rig="threePt" dir="t"/>
                              </a:scene3d>
                              <a:sp3d>
                                <a:bevelT/>
                              </a:sp3d>
                            </wps:spPr>
                            <wps:txbx>
                              <w:txbxContent>
                                <w:p w:rsidR="00D91B41" w:rsidRPr="00D91B41" w:rsidRDefault="00D91B41" w:rsidP="00C162C2">
                                  <w:pPr>
                                    <w:tabs>
                                      <w:tab w:val="left" w:pos="284"/>
                                    </w:tabs>
                                    <w:spacing w:after="0" w:line="240" w:lineRule="auto"/>
                                    <w:jc w:val="center"/>
                                    <w:rPr>
                                      <w:b/>
                                    </w:rPr>
                                  </w:pPr>
                                  <w:r w:rsidRPr="00D91B41">
                                    <w:rPr>
                                      <w:b/>
                                    </w:rPr>
                                    <w:t>Volunteers will receive a stipend per month based on qualifications:</w:t>
                                  </w:r>
                                  <w:r w:rsidRPr="00D91B41">
                                    <w:rPr>
                                      <w:b/>
                                    </w:rPr>
                                    <w:br/>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 xml:space="preserve">National Diploma </w:t>
                                  </w:r>
                                  <w:r w:rsidR="00C162C2">
                                    <w:rPr>
                                      <w:b/>
                                    </w:rPr>
                                    <w:tab/>
                                  </w:r>
                                  <w:r w:rsidRPr="00C162C2">
                                    <w:rPr>
                                      <w:b/>
                                    </w:rPr>
                                    <w:t xml:space="preserve"> R4000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proofErr w:type="spellStart"/>
                                  <w:r w:rsidRPr="00C162C2">
                                    <w:rPr>
                                      <w:b/>
                                    </w:rPr>
                                    <w:t>Bachelors</w:t>
                                  </w:r>
                                  <w:proofErr w:type="spellEnd"/>
                                  <w:r w:rsidRPr="00C162C2">
                                    <w:rPr>
                                      <w:b/>
                                    </w:rPr>
                                    <w:t xml:space="preserve"> Degree / B Tech </w:t>
                                  </w:r>
                                  <w:r w:rsidRPr="00C162C2">
                                    <w:rPr>
                                      <w:b/>
                                    </w:rPr>
                                    <w:tab/>
                                    <w:t xml:space="preserve"> R4500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Honours</w:t>
                                  </w:r>
                                  <w:r w:rsidRPr="00C162C2">
                                    <w:rPr>
                                      <w:b/>
                                    </w:rPr>
                                    <w:tab/>
                                    <w:t xml:space="preserve"> R5000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 xml:space="preserve">Masters </w:t>
                                  </w:r>
                                  <w:r w:rsidRPr="00C162C2">
                                    <w:rPr>
                                      <w:b/>
                                    </w:rPr>
                                    <w:tab/>
                                    <w:t xml:space="preserve"> R6000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PhD</w:t>
                                  </w:r>
                                  <w:r w:rsidRPr="00C162C2">
                                    <w:rPr>
                                      <w:b/>
                                    </w:rPr>
                                    <w:tab/>
                                    <w:t xml:space="preserve"> R7200</w:t>
                                  </w:r>
                                </w:p>
                                <w:p w:rsidR="00C162C2" w:rsidRDefault="00C162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55.2pt;margin-top:-112.4pt;width:254.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" fillcolor="#548dd4 [1951]">
                      <v:textbox style="mso-fit-shape-to-text:t">
                        <w:txbxContent>
                          <w:p w:rsidR="00D91B41" w:rsidRPr="00D91B41" w:rsidRDefault="00D91B41" w:rsidP="00C162C2">
                            <w:pPr>
                              <w:tabs>
                                <w:tab w:val="left" w:pos="284"/>
                              </w:tabs>
                              <w:spacing w:after="0" w:line="240" w:lineRule="auto"/>
                              <w:jc w:val="center"/>
                              <w:rPr>
                                <w:b/>
                              </w:rPr>
                            </w:pPr>
                            <w:r w:rsidRPr="00D91B41">
                              <w:rPr>
                                <w:b/>
                              </w:rPr>
                              <w:t>Volunteers will receive a stipend per month based on qualifications:</w:t>
                            </w:r>
                            <w:r w:rsidRPr="00D91B41">
                              <w:rPr>
                                <w:b/>
                              </w:rPr>
                              <w:br/>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 xml:space="preserve">National Diploma </w:t>
                            </w:r>
                            <w:r w:rsidR="00C162C2">
                              <w:rPr>
                                <w:b/>
                              </w:rPr>
                              <w:tab/>
                            </w:r>
                            <w:r w:rsidRPr="00C162C2">
                              <w:rPr>
                                <w:b/>
                              </w:rPr>
                              <w:t xml:space="preserve"> R4000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proofErr w:type="spellStart"/>
                            <w:r w:rsidRPr="00C162C2">
                              <w:rPr>
                                <w:b/>
                              </w:rPr>
                              <w:t>Bachelors</w:t>
                            </w:r>
                            <w:proofErr w:type="spellEnd"/>
                            <w:r w:rsidRPr="00C162C2">
                              <w:rPr>
                                <w:b/>
                              </w:rPr>
                              <w:t xml:space="preserve"> Degree / B Tech </w:t>
                            </w:r>
                            <w:r w:rsidRPr="00C162C2">
                              <w:rPr>
                                <w:b/>
                              </w:rPr>
                              <w:tab/>
                              <w:t xml:space="preserve"> R4500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Honours</w:t>
                            </w:r>
                            <w:r w:rsidRPr="00C162C2">
                              <w:rPr>
                                <w:b/>
                              </w:rPr>
                              <w:tab/>
                              <w:t xml:space="preserve"> R5000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 xml:space="preserve">Masters </w:t>
                            </w:r>
                            <w:r w:rsidRPr="00C162C2">
                              <w:rPr>
                                <w:b/>
                              </w:rPr>
                              <w:tab/>
                              <w:t xml:space="preserve"> R6000</w:t>
                            </w:r>
                          </w:p>
                          <w:p w:rsidR="00D91B41" w:rsidRPr="00C162C2" w:rsidRDefault="00D91B41" w:rsidP="00C162C2">
                            <w:pPr>
                              <w:pStyle w:val="ListParagraph"/>
                              <w:numPr>
                                <w:ilvl w:val="0"/>
                                <w:numId w:val="3"/>
                              </w:numPr>
                              <w:tabs>
                                <w:tab w:val="left" w:pos="567"/>
                                <w:tab w:val="left" w:leader="dot" w:pos="3402"/>
                              </w:tabs>
                              <w:spacing w:after="0" w:line="240" w:lineRule="auto"/>
                              <w:ind w:left="0" w:firstLine="0"/>
                              <w:rPr>
                                <w:b/>
                              </w:rPr>
                            </w:pPr>
                            <w:r w:rsidRPr="00C162C2">
                              <w:rPr>
                                <w:b/>
                              </w:rPr>
                              <w:t>PhD</w:t>
                            </w:r>
                            <w:r w:rsidRPr="00C162C2">
                              <w:rPr>
                                <w:b/>
                              </w:rPr>
                              <w:tab/>
                              <w:t xml:space="preserve"> R7200</w:t>
                            </w:r>
                          </w:p>
                          <w:p w:rsidR="00C162C2" w:rsidRDefault="00C162C2"/>
                        </w:txbxContent>
                      </v:textbox>
                      <w10:wrap type="square"/>
                    </v:shape>
                  </w:pict>
                </mc:Fallback>
              </mc:AlternateContent>
            </w:r>
            <w:r w:rsidR="000C64F8" w:rsidRPr="006854C6">
              <w:rPr>
                <w:rFonts w:ascii="Arial" w:eastAsia="Times New Roman" w:hAnsi="Arial" w:cs="Arial"/>
                <w:color w:val="000000"/>
                <w:sz w:val="16"/>
                <w:szCs w:val="18"/>
                <w:lang w:eastAsia="en-ZA"/>
              </w:rPr>
              <w:t>1</w:t>
            </w:r>
            <w:r w:rsidR="000C64F8" w:rsidRPr="006854C6">
              <w:rPr>
                <w:rFonts w:ascii="Arial" w:eastAsia="Times New Roman" w:hAnsi="Arial" w:cs="Arial"/>
                <w:color w:val="000000"/>
                <w:sz w:val="16"/>
                <w:szCs w:val="18"/>
                <w:vertAlign w:val="superscript"/>
                <w:lang w:eastAsia="en-ZA"/>
              </w:rPr>
              <w:t>st</w:t>
            </w:r>
            <w:r w:rsidR="000C64F8" w:rsidRPr="006854C6">
              <w:rPr>
                <w:rFonts w:ascii="Arial" w:eastAsia="Times New Roman" w:hAnsi="Arial" w:cs="Arial"/>
                <w:color w:val="000000"/>
                <w:sz w:val="16"/>
                <w:szCs w:val="18"/>
                <w:lang w:eastAsia="en-ZA"/>
              </w:rPr>
              <w:t xml:space="preserve"> Floor </w:t>
            </w:r>
            <w:proofErr w:type="spellStart"/>
            <w:r w:rsidR="000C64F8" w:rsidRPr="006854C6">
              <w:rPr>
                <w:rFonts w:ascii="Arial" w:eastAsia="Times New Roman" w:hAnsi="Arial" w:cs="Arial"/>
                <w:color w:val="000000"/>
                <w:sz w:val="16"/>
                <w:szCs w:val="18"/>
                <w:lang w:eastAsia="en-ZA"/>
              </w:rPr>
              <w:t>Didacta</w:t>
            </w:r>
            <w:proofErr w:type="spellEnd"/>
            <w:r w:rsidR="000C64F8" w:rsidRPr="006854C6">
              <w:rPr>
                <w:rFonts w:ascii="Arial" w:eastAsia="Times New Roman" w:hAnsi="Arial" w:cs="Arial"/>
                <w:color w:val="000000"/>
                <w:sz w:val="16"/>
                <w:szCs w:val="18"/>
                <w:lang w:eastAsia="en-ZA"/>
              </w:rPr>
              <w:t xml:space="preserve"> </w:t>
            </w:r>
            <w:proofErr w:type="spellStart"/>
            <w:r w:rsidR="000C64F8" w:rsidRPr="006854C6">
              <w:rPr>
                <w:rFonts w:ascii="Arial" w:eastAsia="Times New Roman" w:hAnsi="Arial" w:cs="Arial"/>
                <w:color w:val="000000"/>
                <w:sz w:val="16"/>
                <w:szCs w:val="18"/>
                <w:lang w:eastAsia="en-ZA"/>
              </w:rPr>
              <w:t>Builiding</w:t>
            </w:r>
            <w:proofErr w:type="spellEnd"/>
          </w:p>
          <w:p w:rsidR="000C64F8" w:rsidRPr="006854C6" w:rsidRDefault="000C64F8" w:rsidP="006854C6">
            <w:pPr>
              <w:spacing w:after="0" w:line="240" w:lineRule="auto"/>
              <w:rPr>
                <w:rFonts w:ascii="Arial" w:eastAsia="Times New Roman" w:hAnsi="Arial" w:cs="Arial"/>
                <w:color w:val="000000"/>
                <w:sz w:val="16"/>
                <w:szCs w:val="18"/>
                <w:lang w:eastAsia="en-ZA"/>
              </w:rPr>
            </w:pPr>
            <w:r w:rsidRPr="006854C6">
              <w:rPr>
                <w:rFonts w:ascii="Arial" w:eastAsia="Times New Roman" w:hAnsi="Arial" w:cs="Arial"/>
                <w:color w:val="000000"/>
                <w:sz w:val="16"/>
                <w:szCs w:val="18"/>
                <w:lang w:eastAsia="en-ZA"/>
              </w:rPr>
              <w:t xml:space="preserve">211 Nana </w:t>
            </w:r>
            <w:proofErr w:type="spellStart"/>
            <w:r w:rsidRPr="006854C6">
              <w:rPr>
                <w:rFonts w:ascii="Arial" w:eastAsia="Times New Roman" w:hAnsi="Arial" w:cs="Arial"/>
                <w:color w:val="000000"/>
                <w:sz w:val="16"/>
                <w:szCs w:val="18"/>
                <w:lang w:eastAsia="en-ZA"/>
              </w:rPr>
              <w:t>Sita</w:t>
            </w:r>
            <w:proofErr w:type="spellEnd"/>
            <w:r w:rsidRPr="006854C6">
              <w:rPr>
                <w:rFonts w:ascii="Arial" w:eastAsia="Times New Roman" w:hAnsi="Arial" w:cs="Arial"/>
                <w:color w:val="000000"/>
                <w:sz w:val="16"/>
                <w:szCs w:val="18"/>
                <w:lang w:eastAsia="en-ZA"/>
              </w:rPr>
              <w:t xml:space="preserve"> Street (AKA Skinner Street)</w:t>
            </w:r>
          </w:p>
          <w:p w:rsidR="000C64F8" w:rsidRPr="006854C6" w:rsidRDefault="000C64F8" w:rsidP="006854C6">
            <w:pPr>
              <w:spacing w:after="0" w:line="240" w:lineRule="auto"/>
              <w:rPr>
                <w:rFonts w:ascii="Arial" w:eastAsia="Times New Roman" w:hAnsi="Arial" w:cs="Arial"/>
                <w:color w:val="000000"/>
                <w:sz w:val="16"/>
                <w:szCs w:val="18"/>
                <w:lang w:eastAsia="en-ZA"/>
              </w:rPr>
            </w:pPr>
            <w:r w:rsidRPr="006854C6">
              <w:rPr>
                <w:rFonts w:ascii="Arial" w:eastAsia="Times New Roman" w:hAnsi="Arial" w:cs="Arial"/>
                <w:color w:val="000000"/>
                <w:sz w:val="16"/>
                <w:szCs w:val="18"/>
                <w:lang w:eastAsia="en-ZA"/>
              </w:rPr>
              <w:t>PRETORIA</w:t>
            </w:r>
          </w:p>
          <w:p w:rsidR="000C64F8" w:rsidRPr="006854C6" w:rsidRDefault="000C64F8" w:rsidP="006854C6">
            <w:pPr>
              <w:spacing w:after="0" w:line="240" w:lineRule="auto"/>
              <w:rPr>
                <w:rFonts w:ascii="Arial" w:eastAsia="Times New Roman" w:hAnsi="Arial" w:cs="Arial"/>
                <w:color w:val="000000"/>
                <w:sz w:val="16"/>
                <w:szCs w:val="18"/>
                <w:lang w:eastAsia="en-ZA"/>
              </w:rPr>
            </w:pPr>
            <w:r w:rsidRPr="006854C6">
              <w:rPr>
                <w:rFonts w:ascii="Arial" w:eastAsia="Times New Roman" w:hAnsi="Arial" w:cs="Arial"/>
                <w:color w:val="000000"/>
                <w:sz w:val="16"/>
                <w:szCs w:val="18"/>
                <w:lang w:eastAsia="en-ZA"/>
              </w:rPr>
              <w:t>0001</w:t>
            </w:r>
          </w:p>
          <w:p w:rsidR="000C64F8" w:rsidRPr="006854C6" w:rsidRDefault="000C64F8" w:rsidP="006854C6">
            <w:pPr>
              <w:spacing w:after="0" w:line="240" w:lineRule="auto"/>
              <w:rPr>
                <w:rFonts w:ascii="Arial" w:eastAsia="Times New Roman" w:hAnsi="Arial" w:cs="Arial"/>
                <w:color w:val="000000"/>
                <w:sz w:val="16"/>
                <w:szCs w:val="18"/>
                <w:lang w:eastAsia="en-ZA"/>
              </w:rPr>
            </w:pPr>
            <w:r w:rsidRPr="006854C6">
              <w:rPr>
                <w:rFonts w:ascii="Arial" w:eastAsia="Times New Roman" w:hAnsi="Arial" w:cs="Arial"/>
                <w:color w:val="000000"/>
                <w:sz w:val="16"/>
                <w:szCs w:val="18"/>
                <w:lang w:eastAsia="en-ZA"/>
              </w:rPr>
              <w:t>Fax:  086 238 8924</w:t>
            </w:r>
          </w:p>
          <w:p w:rsidR="000C64F8" w:rsidRPr="006854C6" w:rsidRDefault="000C64F8" w:rsidP="006854C6">
            <w:pPr>
              <w:spacing w:after="0" w:line="240" w:lineRule="auto"/>
              <w:rPr>
                <w:rFonts w:ascii="Arial" w:eastAsia="Times New Roman" w:hAnsi="Arial" w:cs="Arial"/>
                <w:color w:val="000000"/>
                <w:sz w:val="16"/>
                <w:szCs w:val="18"/>
                <w:lang w:eastAsia="en-ZA"/>
              </w:rPr>
            </w:pPr>
            <w:r w:rsidRPr="006854C6">
              <w:rPr>
                <w:rFonts w:ascii="Arial" w:eastAsia="Times New Roman" w:hAnsi="Arial" w:cs="Arial"/>
                <w:color w:val="000000"/>
                <w:sz w:val="16"/>
                <w:szCs w:val="18"/>
                <w:lang w:eastAsia="en-ZA"/>
              </w:rPr>
              <w:t>Email:  Irene@saasta.ac.za</w:t>
            </w:r>
          </w:p>
          <w:p w:rsidR="00915C80" w:rsidRPr="00915C80" w:rsidRDefault="00915C80" w:rsidP="000613FD">
            <w:pPr>
              <w:spacing w:before="100" w:beforeAutospacing="1" w:after="100" w:afterAutospacing="1" w:line="240" w:lineRule="auto"/>
              <w:rPr>
                <w:rFonts w:ascii="Arial" w:eastAsia="Times New Roman" w:hAnsi="Arial" w:cs="Arial"/>
                <w:color w:val="000000"/>
                <w:sz w:val="16"/>
                <w:szCs w:val="18"/>
                <w:lang w:eastAsia="en-ZA"/>
              </w:rPr>
            </w:pPr>
          </w:p>
        </w:tc>
      </w:tr>
      <w:tr w:rsidR="003F074B" w:rsidRPr="000613FD" w:rsidTr="00D91B41">
        <w:tblPrEx>
          <w:jc w:val="left"/>
        </w:tblPrEx>
        <w:trPr>
          <w:tblCellSpacing w:w="15" w:type="dxa"/>
        </w:trPr>
        <w:tc>
          <w:tcPr>
            <w:tcW w:w="4969" w:type="pct"/>
            <w:gridSpan w:val="3"/>
          </w:tcPr>
          <w:p w:rsidR="003F074B" w:rsidRPr="000613FD" w:rsidRDefault="003F074B" w:rsidP="000C64F8">
            <w:pPr>
              <w:spacing w:before="100" w:beforeAutospacing="1" w:after="100" w:afterAutospacing="1" w:line="240" w:lineRule="auto"/>
              <w:rPr>
                <w:rFonts w:ascii="Arial" w:eastAsia="Times New Roman" w:hAnsi="Arial" w:cs="Arial"/>
                <w:color w:val="000000"/>
                <w:sz w:val="16"/>
                <w:szCs w:val="18"/>
                <w:lang w:eastAsia="en-ZA"/>
              </w:rPr>
            </w:pPr>
          </w:p>
        </w:tc>
      </w:tr>
      <w:tr w:rsidR="003F074B" w:rsidRPr="000613FD" w:rsidTr="00D91B41">
        <w:tblPrEx>
          <w:jc w:val="left"/>
        </w:tblPrEx>
        <w:trPr>
          <w:tblCellSpacing w:w="15" w:type="dxa"/>
        </w:trPr>
        <w:tc>
          <w:tcPr>
            <w:tcW w:w="4969" w:type="pct"/>
            <w:gridSpan w:val="3"/>
          </w:tcPr>
          <w:p w:rsidR="003F074B" w:rsidRPr="000613FD" w:rsidRDefault="006854C6" w:rsidP="006854C6">
            <w:pPr>
              <w:spacing w:line="240" w:lineRule="auto"/>
              <w:rPr>
                <w:rFonts w:ascii="Arial" w:eastAsia="Times New Roman" w:hAnsi="Arial" w:cs="Arial"/>
                <w:color w:val="000000"/>
                <w:sz w:val="16"/>
                <w:szCs w:val="18"/>
                <w:lang w:eastAsia="en-ZA"/>
              </w:rPr>
            </w:pPr>
            <w:r w:rsidRPr="000613FD">
              <w:rPr>
                <w:sz w:val="20"/>
              </w:rPr>
              <w:t xml:space="preserve">TO VIEW CURRENT PARTICIPATING HOST INSTITUIONS CLICK ON THIS ICON:  </w:t>
            </w:r>
            <w:r>
              <w:rPr>
                <w:sz w:val="20"/>
              </w:rPr>
              <w:t xml:space="preserve">   </w:t>
            </w:r>
            <w:r w:rsidRPr="000613FD">
              <w:rPr>
                <w:b/>
                <w:sz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ym w:font="Wingdings" w:char="F034"/>
            </w:r>
          </w:p>
        </w:tc>
      </w:tr>
      <w:tr w:rsidR="003F074B" w:rsidRPr="000613FD" w:rsidTr="00D91B41">
        <w:tblPrEx>
          <w:jc w:val="left"/>
        </w:tblPrEx>
        <w:trPr>
          <w:tblCellSpacing w:w="15" w:type="dxa"/>
        </w:trPr>
        <w:tc>
          <w:tcPr>
            <w:tcW w:w="4969" w:type="pct"/>
            <w:gridSpan w:val="3"/>
          </w:tcPr>
          <w:p w:rsidR="003F074B" w:rsidRPr="000613FD" w:rsidRDefault="003F074B" w:rsidP="000C64F8">
            <w:pPr>
              <w:spacing w:before="100" w:beforeAutospacing="1" w:after="100" w:afterAutospacing="1" w:line="240" w:lineRule="auto"/>
              <w:rPr>
                <w:rFonts w:ascii="Arial" w:eastAsia="Times New Roman" w:hAnsi="Arial" w:cs="Arial"/>
                <w:color w:val="000000"/>
                <w:sz w:val="16"/>
                <w:szCs w:val="18"/>
                <w:lang w:eastAsia="en-ZA"/>
              </w:rPr>
            </w:pPr>
          </w:p>
        </w:tc>
      </w:tr>
    </w:tbl>
    <w:p w:rsidR="006854C6" w:rsidRPr="000613FD" w:rsidRDefault="006854C6" w:rsidP="006854C6">
      <w:pPr>
        <w:spacing w:line="240" w:lineRule="auto"/>
        <w:rPr>
          <w:b/>
          <w:sz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sectPr w:rsidR="006854C6" w:rsidRPr="000613FD" w:rsidSect="0033498D">
      <w:pgSz w:w="11906" w:h="16838"/>
      <w:pgMar w:top="567" w:right="1440" w:bottom="851"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2B5C"/>
    <w:multiLevelType w:val="hybridMultilevel"/>
    <w:tmpl w:val="5E347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F190E99"/>
    <w:multiLevelType w:val="hybridMultilevel"/>
    <w:tmpl w:val="71F41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3E52531"/>
    <w:multiLevelType w:val="hybridMultilevel"/>
    <w:tmpl w:val="FBC07E5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80"/>
    <w:rsid w:val="000613FD"/>
    <w:rsid w:val="000C64F8"/>
    <w:rsid w:val="001030CF"/>
    <w:rsid w:val="00244F25"/>
    <w:rsid w:val="003064D7"/>
    <w:rsid w:val="0033498D"/>
    <w:rsid w:val="003E31F1"/>
    <w:rsid w:val="003F074B"/>
    <w:rsid w:val="005B0CB6"/>
    <w:rsid w:val="006854C6"/>
    <w:rsid w:val="007674AE"/>
    <w:rsid w:val="008E327D"/>
    <w:rsid w:val="00915C80"/>
    <w:rsid w:val="00B110BA"/>
    <w:rsid w:val="00C162C2"/>
    <w:rsid w:val="00D91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4B"/>
    <w:pPr>
      <w:ind w:left="720"/>
      <w:contextualSpacing/>
    </w:pPr>
  </w:style>
  <w:style w:type="character" w:styleId="Hyperlink">
    <w:name w:val="Hyperlink"/>
    <w:basedOn w:val="DefaultParagraphFont"/>
    <w:uiPriority w:val="99"/>
    <w:unhideWhenUsed/>
    <w:rsid w:val="00244F25"/>
    <w:rPr>
      <w:color w:val="0000FF" w:themeColor="hyperlink"/>
      <w:u w:val="single"/>
    </w:rPr>
  </w:style>
  <w:style w:type="paragraph" w:styleId="BalloonText">
    <w:name w:val="Balloon Text"/>
    <w:basedOn w:val="Normal"/>
    <w:link w:val="BalloonTextChar"/>
    <w:uiPriority w:val="99"/>
    <w:semiHidden/>
    <w:unhideWhenUsed/>
    <w:rsid w:val="003E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4B"/>
    <w:pPr>
      <w:ind w:left="720"/>
      <w:contextualSpacing/>
    </w:pPr>
  </w:style>
  <w:style w:type="character" w:styleId="Hyperlink">
    <w:name w:val="Hyperlink"/>
    <w:basedOn w:val="DefaultParagraphFont"/>
    <w:uiPriority w:val="99"/>
    <w:unhideWhenUsed/>
    <w:rsid w:val="00244F25"/>
    <w:rPr>
      <w:color w:val="0000FF" w:themeColor="hyperlink"/>
      <w:u w:val="single"/>
    </w:rPr>
  </w:style>
  <w:style w:type="paragraph" w:styleId="BalloonText">
    <w:name w:val="Balloon Text"/>
    <w:basedOn w:val="Normal"/>
    <w:link w:val="BalloonTextChar"/>
    <w:uiPriority w:val="99"/>
    <w:semiHidden/>
    <w:unhideWhenUsed/>
    <w:rsid w:val="003E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62659">
      <w:bodyDiv w:val="1"/>
      <w:marLeft w:val="0"/>
      <w:marRight w:val="0"/>
      <w:marTop w:val="0"/>
      <w:marBottom w:val="0"/>
      <w:divBdr>
        <w:top w:val="none" w:sz="0" w:space="0" w:color="auto"/>
        <w:left w:val="none" w:sz="0" w:space="0" w:color="auto"/>
        <w:bottom w:val="none" w:sz="0" w:space="0" w:color="auto"/>
        <w:right w:val="none" w:sz="0" w:space="0" w:color="auto"/>
      </w:divBdr>
      <w:divsChild>
        <w:div w:id="187374403">
          <w:marLeft w:val="0"/>
          <w:marRight w:val="0"/>
          <w:marTop w:val="100"/>
          <w:marBottom w:val="100"/>
          <w:divBdr>
            <w:top w:val="none" w:sz="0" w:space="0" w:color="auto"/>
            <w:left w:val="none" w:sz="0" w:space="0" w:color="auto"/>
            <w:bottom w:val="none" w:sz="0" w:space="0" w:color="auto"/>
            <w:right w:val="none" w:sz="0" w:space="0" w:color="auto"/>
          </w:divBdr>
          <w:divsChild>
            <w:div w:id="1610118536">
              <w:marLeft w:val="0"/>
              <w:marRight w:val="0"/>
              <w:marTop w:val="100"/>
              <w:marBottom w:val="100"/>
              <w:divBdr>
                <w:top w:val="none" w:sz="0" w:space="0" w:color="auto"/>
                <w:left w:val="none" w:sz="0" w:space="0" w:color="auto"/>
                <w:bottom w:val="none" w:sz="0" w:space="0" w:color="auto"/>
                <w:right w:val="none" w:sz="0" w:space="0" w:color="auto"/>
              </w:divBdr>
              <w:divsChild>
                <w:div w:id="1736079824">
                  <w:marLeft w:val="0"/>
                  <w:marRight w:val="0"/>
                  <w:marTop w:val="0"/>
                  <w:marBottom w:val="0"/>
                  <w:divBdr>
                    <w:top w:val="none" w:sz="0" w:space="0" w:color="auto"/>
                    <w:left w:val="none" w:sz="0" w:space="0" w:color="auto"/>
                    <w:bottom w:val="none" w:sz="0" w:space="0" w:color="auto"/>
                    <w:right w:val="none" w:sz="0" w:space="0" w:color="auto"/>
                  </w:divBdr>
                  <w:divsChild>
                    <w:div w:id="9064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97DE-4205-4E60-9B52-1258ACE7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Edwards</dc:creator>
  <cp:lastModifiedBy>Brenda Edwards</cp:lastModifiedBy>
  <cp:revision>8</cp:revision>
  <cp:lastPrinted>2012-11-20T10:58:00Z</cp:lastPrinted>
  <dcterms:created xsi:type="dcterms:W3CDTF">2012-11-20T09:50:00Z</dcterms:created>
  <dcterms:modified xsi:type="dcterms:W3CDTF">2012-11-21T08:53:00Z</dcterms:modified>
</cp:coreProperties>
</file>